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F" w:rsidRPr="00891AFF" w:rsidRDefault="00891AFF" w:rsidP="00891AFF">
      <w:pPr>
        <w:tabs>
          <w:tab w:val="center" w:pos="4607"/>
          <w:tab w:val="righ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методической разработки</w:t>
      </w:r>
    </w:p>
    <w:p w:rsidR="00891AFF" w:rsidRPr="00891AFF" w:rsidRDefault="00891AFF" w:rsidP="00891AFF">
      <w:pPr>
        <w:tabs>
          <w:tab w:val="center" w:pos="4607"/>
          <w:tab w:val="righ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A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Звуковая папка «Путешествие с Коржиком»</w:t>
      </w:r>
    </w:p>
    <w:p w:rsidR="00891AFF" w:rsidRPr="00891AFF" w:rsidRDefault="00891AFF" w:rsidP="00891AFF">
      <w:pPr>
        <w:tabs>
          <w:tab w:val="center" w:pos="4607"/>
          <w:tab w:val="right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1AFF" w:rsidRPr="00891AFF" w:rsidRDefault="00891AFF" w:rsidP="00891AFF">
      <w:pPr>
        <w:tabs>
          <w:tab w:val="center" w:pos="4607"/>
          <w:tab w:val="right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b/>
          <w:sz w:val="28"/>
          <w:szCs w:val="28"/>
        </w:rPr>
        <w:t>Аннотация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b/>
          <w:sz w:val="28"/>
          <w:szCs w:val="28"/>
        </w:rPr>
        <w:t xml:space="preserve">Цель пособия: </w:t>
      </w:r>
      <w:r w:rsidRPr="00891AFF">
        <w:rPr>
          <w:rFonts w:ascii="Times New Roman" w:hAnsi="Times New Roman"/>
          <w:sz w:val="28"/>
          <w:szCs w:val="28"/>
        </w:rPr>
        <w:t xml:space="preserve">автоматизация звука </w:t>
      </w:r>
      <w:r w:rsidRPr="00891AFF">
        <w:rPr>
          <w:rFonts w:ascii="Times New Roman" w:hAnsi="Times New Roman"/>
          <w:sz w:val="28"/>
          <w:szCs w:val="28"/>
        </w:rPr>
        <w:sym w:font="Symbol" w:char="F05B"/>
      </w:r>
      <w:proofErr w:type="gramStart"/>
      <w:r w:rsidRPr="00891AFF">
        <w:rPr>
          <w:rFonts w:ascii="Times New Roman" w:hAnsi="Times New Roman"/>
          <w:sz w:val="28"/>
          <w:szCs w:val="28"/>
        </w:rPr>
        <w:t>Р</w:t>
      </w:r>
      <w:proofErr w:type="gramEnd"/>
      <w:r w:rsidRPr="00891AFF">
        <w:rPr>
          <w:rFonts w:ascii="Times New Roman" w:hAnsi="Times New Roman"/>
          <w:sz w:val="28"/>
          <w:szCs w:val="28"/>
        </w:rPr>
        <w:sym w:font="Symbol" w:char="F05D"/>
      </w:r>
      <w:r w:rsidRPr="00891AFF">
        <w:rPr>
          <w:rFonts w:ascii="Times New Roman" w:hAnsi="Times New Roman"/>
          <w:sz w:val="28"/>
          <w:szCs w:val="28"/>
        </w:rPr>
        <w:t xml:space="preserve">, </w:t>
      </w:r>
      <w:r w:rsidRPr="00891AFF">
        <w:rPr>
          <w:rFonts w:ascii="Times New Roman" w:hAnsi="Times New Roman"/>
          <w:sz w:val="28"/>
          <w:szCs w:val="28"/>
        </w:rPr>
        <w:sym w:font="Symbol" w:char="F05B"/>
      </w:r>
      <w:r w:rsidRPr="00891AFF">
        <w:rPr>
          <w:rFonts w:ascii="Times New Roman" w:hAnsi="Times New Roman"/>
          <w:sz w:val="28"/>
          <w:szCs w:val="28"/>
        </w:rPr>
        <w:t>Р̓</w:t>
      </w:r>
      <w:r w:rsidRPr="00891AFF">
        <w:rPr>
          <w:rFonts w:ascii="Times New Roman" w:hAnsi="Times New Roman"/>
          <w:sz w:val="28"/>
          <w:szCs w:val="28"/>
        </w:rPr>
        <w:sym w:font="Symbol" w:char="F05D"/>
      </w:r>
      <w:r w:rsidRPr="00891AFF">
        <w:rPr>
          <w:rFonts w:ascii="Times New Roman" w:hAnsi="Times New Roman"/>
          <w:sz w:val="28"/>
          <w:szCs w:val="28"/>
        </w:rPr>
        <w:t xml:space="preserve"> в слогах, словах, в предложениях.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Закрепление звука в слогах, словах, предложениях;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звукового анализа слова;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Закрепление умения составлять предложения по схеме;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фонематического слуха;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связной речи;</w:t>
      </w:r>
    </w:p>
    <w:p w:rsidR="00891AFF" w:rsidRPr="00891AFF" w:rsidRDefault="00891AFF" w:rsidP="00891A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Пополнение активного и пассивного словаря.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b/>
          <w:bCs/>
          <w:sz w:val="28"/>
          <w:szCs w:val="28"/>
        </w:rPr>
        <w:t>Коррекционно-развивающие:</w:t>
      </w:r>
    </w:p>
    <w:p w:rsidR="00891AFF" w:rsidRPr="00891AFF" w:rsidRDefault="00891AFF" w:rsidP="00891A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891AFF" w:rsidRPr="00891AFF" w:rsidRDefault="00891AFF" w:rsidP="00891A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памяти;</w:t>
      </w:r>
    </w:p>
    <w:p w:rsidR="00891AFF" w:rsidRPr="00891AFF" w:rsidRDefault="00891AFF" w:rsidP="00891A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Развитие зрительного внимания и восприятия;</w:t>
      </w:r>
    </w:p>
    <w:p w:rsidR="00891AFF" w:rsidRPr="00891AFF" w:rsidRDefault="00891AFF" w:rsidP="00891A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Стимулирование познавательной активности, способствование развитию коммуникативных навыков.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891AFF" w:rsidRPr="00891AFF" w:rsidRDefault="00891AFF" w:rsidP="00891AF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Формирование самоконтроля за речью;</w:t>
      </w:r>
    </w:p>
    <w:p w:rsidR="00891AFF" w:rsidRPr="00891AFF" w:rsidRDefault="00891AFF" w:rsidP="00891AF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Воспитание усидчивости; </w:t>
      </w:r>
    </w:p>
    <w:p w:rsidR="00891AFF" w:rsidRPr="00996338" w:rsidRDefault="00891AFF" w:rsidP="009963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Побуждение к активности в получении новых знаний.</w:t>
      </w:r>
    </w:p>
    <w:p w:rsidR="00891AFF" w:rsidRPr="00891AFF" w:rsidRDefault="00891AFF" w:rsidP="00891AFF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Как показывает практика, автоматизация поставленных звуков, это длительный процесс.</w:t>
      </w:r>
    </w:p>
    <w:p w:rsidR="00891AFF" w:rsidRPr="00891AFF" w:rsidRDefault="00891AFF" w:rsidP="00891AFF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Активное использование различных форм и видов преподнесения речевого материала позволяет в короткие сроки и качественно учителю-логопеду автоматизировать звуки, нарушенные у детей. 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Методическое пособие «Звуковая папка «Путешествие Коржика» предназначено для индивидуальной работы с детьми старшего дошкольного возраста с общим недоразвитием речи, имеющих нарушение звукопроизношения звука </w:t>
      </w:r>
      <w:r w:rsidRPr="00891AFF">
        <w:rPr>
          <w:rFonts w:ascii="Times New Roman" w:hAnsi="Times New Roman"/>
          <w:sz w:val="28"/>
          <w:szCs w:val="28"/>
        </w:rPr>
        <w:sym w:font="Symbol" w:char="005B"/>
      </w:r>
      <w:proofErr w:type="gramStart"/>
      <w:r w:rsidRPr="00891AFF">
        <w:rPr>
          <w:rFonts w:ascii="Times New Roman" w:hAnsi="Times New Roman"/>
          <w:sz w:val="28"/>
          <w:szCs w:val="28"/>
        </w:rPr>
        <w:t>Р</w:t>
      </w:r>
      <w:proofErr w:type="gramEnd"/>
      <w:r w:rsidRPr="00891AFF">
        <w:rPr>
          <w:rFonts w:ascii="Times New Roman" w:hAnsi="Times New Roman"/>
          <w:sz w:val="28"/>
          <w:szCs w:val="28"/>
        </w:rPr>
        <w:sym w:font="Symbol" w:char="005D"/>
      </w:r>
      <w:r w:rsidRPr="00891AFF">
        <w:rPr>
          <w:rFonts w:ascii="Times New Roman" w:hAnsi="Times New Roman"/>
          <w:sz w:val="28"/>
          <w:szCs w:val="28"/>
        </w:rPr>
        <w:t xml:space="preserve">, </w:t>
      </w:r>
      <w:r w:rsidRPr="00891AFF">
        <w:rPr>
          <w:rFonts w:ascii="Times New Roman" w:hAnsi="Times New Roman"/>
          <w:sz w:val="28"/>
          <w:szCs w:val="28"/>
        </w:rPr>
        <w:sym w:font="Symbol" w:char="005B"/>
      </w:r>
      <w:r w:rsidRPr="00891AFF">
        <w:rPr>
          <w:rFonts w:ascii="Times New Roman" w:hAnsi="Times New Roman"/>
          <w:sz w:val="28"/>
          <w:szCs w:val="28"/>
        </w:rPr>
        <w:t>Р̓</w:t>
      </w:r>
      <w:r w:rsidRPr="00891AFF">
        <w:rPr>
          <w:rFonts w:ascii="Times New Roman" w:hAnsi="Times New Roman"/>
          <w:sz w:val="28"/>
          <w:szCs w:val="28"/>
        </w:rPr>
        <w:sym w:font="Symbol" w:char="005D"/>
      </w:r>
      <w:r w:rsidRPr="00891AFF">
        <w:rPr>
          <w:rFonts w:ascii="Times New Roman" w:hAnsi="Times New Roman"/>
          <w:sz w:val="28"/>
          <w:szCs w:val="28"/>
        </w:rPr>
        <w:t>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Пособие могут использовать воспитатели дошкольного учреждения в коррекционно-развивающей работе с детьми, а также родители, и дети в игровой деятельности.</w:t>
      </w:r>
    </w:p>
    <w:p w:rsidR="00891AFF" w:rsidRPr="00891AFF" w:rsidRDefault="00891AFF" w:rsidP="00891A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b/>
          <w:sz w:val="28"/>
          <w:szCs w:val="28"/>
        </w:rPr>
        <w:t>Основная часть.</w:t>
      </w:r>
    </w:p>
    <w:p w:rsidR="00891AFF" w:rsidRPr="00891AFF" w:rsidRDefault="00891AFF" w:rsidP="00891A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Папка представлена в виде двойных страниц, которые вынимаются и выкладываются перед ребенком. На каждой странице прописаны задания.  Все они связаны  между собой сказочным героем – Коржиком, которого ребенок может держать в руках или благодаря магниту передвигать.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В начале пособия нас встречает котенок Коржик, который знакомит с правильной артикуляцией и характеристикой  звука </w:t>
      </w:r>
      <w:r w:rsidRPr="00891AFF">
        <w:rPr>
          <w:rFonts w:ascii="Times New Roman" w:hAnsi="Times New Roman"/>
          <w:sz w:val="28"/>
          <w:szCs w:val="28"/>
        </w:rPr>
        <w:sym w:font="Symbol" w:char="005B"/>
      </w:r>
      <w:proofErr w:type="gramStart"/>
      <w:r w:rsidRPr="00891AFF">
        <w:rPr>
          <w:rFonts w:ascii="Times New Roman" w:hAnsi="Times New Roman"/>
          <w:sz w:val="28"/>
          <w:szCs w:val="28"/>
        </w:rPr>
        <w:t>Р</w:t>
      </w:r>
      <w:proofErr w:type="gramEnd"/>
      <w:r w:rsidRPr="00891AFF">
        <w:rPr>
          <w:rFonts w:ascii="Times New Roman" w:hAnsi="Times New Roman"/>
          <w:sz w:val="28"/>
          <w:szCs w:val="28"/>
        </w:rPr>
        <w:sym w:font="Symbol" w:char="005D"/>
      </w:r>
      <w:r w:rsidRPr="00891AFF">
        <w:rPr>
          <w:rFonts w:ascii="Times New Roman" w:hAnsi="Times New Roman"/>
          <w:sz w:val="28"/>
          <w:szCs w:val="28"/>
        </w:rPr>
        <w:t xml:space="preserve">, </w:t>
      </w:r>
      <w:r w:rsidRPr="00891AFF">
        <w:rPr>
          <w:rFonts w:ascii="Times New Roman" w:hAnsi="Times New Roman"/>
          <w:sz w:val="28"/>
          <w:szCs w:val="28"/>
        </w:rPr>
        <w:sym w:font="Symbol" w:char="005B"/>
      </w:r>
      <w:r w:rsidRPr="00891AFF">
        <w:rPr>
          <w:rFonts w:ascii="Times New Roman" w:hAnsi="Times New Roman"/>
          <w:sz w:val="28"/>
          <w:szCs w:val="28"/>
        </w:rPr>
        <w:t xml:space="preserve">Р ̓ </w:t>
      </w:r>
      <w:r w:rsidRPr="00891AFF">
        <w:rPr>
          <w:rFonts w:ascii="Times New Roman" w:hAnsi="Times New Roman"/>
          <w:sz w:val="28"/>
          <w:szCs w:val="28"/>
        </w:rPr>
        <w:sym w:font="Symbol" w:char="005D"/>
      </w:r>
      <w:r w:rsidRPr="00891AFF">
        <w:rPr>
          <w:rFonts w:ascii="Times New Roman" w:hAnsi="Times New Roman"/>
          <w:sz w:val="28"/>
          <w:szCs w:val="28"/>
        </w:rPr>
        <w:t>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Затем ребенок отправляется с Коржиком в путешествие по страницам.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lastRenderedPageBreak/>
        <w:t>На первой странице герой Коржик наш знакомит с правильной артикуляцией и характеристикой звуков.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На второй странице, что бы узнать, на чем начнет путешествие герой надо разгадать загадку.  После чего открывается гараж, и грузовик с Коржиком начинает движение по дороге. На этой странице ребенок повторяет  правила дорожного движения. Играет  в игру «Хлопни, топни». На специальной стоянке находит машину со звуком </w:t>
      </w:r>
      <w:r w:rsidRPr="00891AFF">
        <w:rPr>
          <w:rFonts w:ascii="Times New Roman" w:hAnsi="Times New Roman"/>
          <w:sz w:val="28"/>
          <w:szCs w:val="28"/>
        </w:rPr>
        <w:sym w:font="Symbol" w:char="F05B"/>
      </w:r>
      <w:proofErr w:type="gramStart"/>
      <w:r w:rsidRPr="00891AFF">
        <w:rPr>
          <w:rFonts w:ascii="Times New Roman" w:hAnsi="Times New Roman"/>
          <w:sz w:val="28"/>
          <w:szCs w:val="28"/>
        </w:rPr>
        <w:t>Р</w:t>
      </w:r>
      <w:proofErr w:type="gramEnd"/>
      <w:r w:rsidRPr="00891AFF">
        <w:rPr>
          <w:rFonts w:ascii="Times New Roman" w:hAnsi="Times New Roman"/>
          <w:sz w:val="28"/>
          <w:szCs w:val="28"/>
        </w:rPr>
        <w:sym w:font="Symbol" w:char="F05D"/>
      </w:r>
      <w:r w:rsidRPr="00891AFF">
        <w:rPr>
          <w:rFonts w:ascii="Times New Roman" w:hAnsi="Times New Roman"/>
          <w:sz w:val="28"/>
          <w:szCs w:val="28"/>
        </w:rPr>
        <w:t>,</w:t>
      </w:r>
      <w:r w:rsidRPr="00891AFF">
        <w:rPr>
          <w:rFonts w:ascii="Times New Roman" w:hAnsi="Times New Roman"/>
          <w:sz w:val="28"/>
          <w:szCs w:val="28"/>
        </w:rPr>
        <w:sym w:font="Symbol" w:char="F05B"/>
      </w:r>
      <w:r w:rsidRPr="00891A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'</w:t>
      </w:r>
      <w:r w:rsidRPr="00891AFF">
        <w:rPr>
          <w:rFonts w:ascii="Times New Roman" w:hAnsi="Times New Roman"/>
          <w:sz w:val="28"/>
          <w:szCs w:val="28"/>
        </w:rPr>
        <w:sym w:font="Symbol" w:char="F05D"/>
      </w:r>
      <w:r w:rsidRPr="00891AFF">
        <w:rPr>
          <w:rFonts w:ascii="Times New Roman" w:hAnsi="Times New Roman"/>
          <w:sz w:val="28"/>
          <w:szCs w:val="28"/>
        </w:rPr>
        <w:t xml:space="preserve">. Выполнив все задания, Коржик получает билет и переходит  на страницу «Порт», на которой отправляется в плаванье на кораблике. Но что б корабль тронулся, нужно выполнить задания. 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На следующей странице «Карте путешествия Коржика». Ребенок отправляется в путешествие по континентам. Знакомится с названиями континентов и животными населяющими их и выполняет задания: находит маму детёнышу, делит слова на слоги. Может пальчиком проследить путь Коржика в плавании.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На пятой странице герой оказывается в гостях у Русалочки, где ребенок помогает выполнить задания: </w:t>
      </w:r>
      <w:proofErr w:type="gramStart"/>
      <w:r w:rsidRPr="00891AFF">
        <w:rPr>
          <w:rFonts w:ascii="Times New Roman" w:hAnsi="Times New Roman"/>
          <w:sz w:val="28"/>
          <w:szCs w:val="28"/>
        </w:rPr>
        <w:t>перечисляет</w:t>
      </w:r>
      <w:proofErr w:type="gramEnd"/>
      <w:r w:rsidRPr="00891AFF">
        <w:rPr>
          <w:rFonts w:ascii="Times New Roman" w:hAnsi="Times New Roman"/>
          <w:sz w:val="28"/>
          <w:szCs w:val="28"/>
        </w:rPr>
        <w:t xml:space="preserve"> кого встретил Коржик, называет их одним словом, определяет где стоит звук, закрывает страницу и вспоминает кого встретил Коржик, составляет из рассыпанных слогов слова.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Во время путешествия наш герой попадает к пиратам на страницу «Остров пиратов», что б его отпустили, ребенок должен выполнить задания: помогает расставить буквы и составить слово,  составляет звуковую схему к этим словам.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>После пиратов Коржик отправляется на страницу «Зоопарк», где помогает герою выполнить  задания: отгадывает загадки и достает игрушку-отгадку, находит, кто лишний, играет в игру «Кто из зверей спрятался?», составляет рассказ о животном.</w:t>
      </w:r>
    </w:p>
    <w:p w:rsidR="00891AFF" w:rsidRPr="00891AFF" w:rsidRDefault="00891AFF" w:rsidP="00891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AFF">
        <w:rPr>
          <w:rFonts w:ascii="Times New Roman" w:hAnsi="Times New Roman"/>
          <w:sz w:val="28"/>
          <w:szCs w:val="28"/>
        </w:rPr>
        <w:t xml:space="preserve"> И в конце пособия получает медаль за помощь Коржику.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AFF">
        <w:rPr>
          <w:rFonts w:ascii="Times New Roman" w:hAnsi="Times New Roman"/>
          <w:sz w:val="28"/>
          <w:szCs w:val="28"/>
        </w:rPr>
        <w:t>Тему следующей страницы может предложить сам ребенок, и я её разработаю.</w:t>
      </w:r>
    </w:p>
    <w:p w:rsidR="0094781E" w:rsidRPr="00891AFF" w:rsidRDefault="00996338" w:rsidP="0089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FF" w:rsidRPr="00891AFF" w:rsidRDefault="00891AFF" w:rsidP="0089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FF" w:rsidRDefault="00891AFF"/>
    <w:p w:rsidR="00891AFF" w:rsidRDefault="00891AFF"/>
    <w:p w:rsidR="00891AFF" w:rsidRDefault="00891AFF"/>
    <w:p w:rsidR="00891AFF" w:rsidRDefault="00891AFF"/>
    <w:p w:rsidR="00891AFF" w:rsidRDefault="00891AFF"/>
    <w:p w:rsidR="00891AFF" w:rsidRDefault="00891AFF"/>
    <w:p w:rsidR="00891AFF" w:rsidRDefault="00891AFF"/>
    <w:p w:rsidR="00891AFF" w:rsidRDefault="00891AFF"/>
    <w:p w:rsidR="00891AFF" w:rsidRDefault="00891AFF"/>
    <w:sectPr w:rsidR="00891AFF" w:rsidSect="00BF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162"/>
    <w:multiLevelType w:val="hybridMultilevel"/>
    <w:tmpl w:val="FBBE45C8"/>
    <w:lvl w:ilvl="0" w:tplc="0A4C5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63F"/>
    <w:multiLevelType w:val="hybridMultilevel"/>
    <w:tmpl w:val="3D30A7D8"/>
    <w:lvl w:ilvl="0" w:tplc="0A4C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2F7"/>
    <w:multiLevelType w:val="hybridMultilevel"/>
    <w:tmpl w:val="F8EC14D8"/>
    <w:lvl w:ilvl="0" w:tplc="0A4C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F"/>
    <w:rsid w:val="00371F07"/>
    <w:rsid w:val="005501C3"/>
    <w:rsid w:val="00891AFF"/>
    <w:rsid w:val="00996338"/>
    <w:rsid w:val="00BF1A75"/>
    <w:rsid w:val="00FA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2021-09-29T14:53:00Z</dcterms:created>
  <dcterms:modified xsi:type="dcterms:W3CDTF">2021-09-29T15:19:00Z</dcterms:modified>
</cp:coreProperties>
</file>