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54" w:rsidRPr="001A2D51" w:rsidRDefault="00743F54" w:rsidP="00743F5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2D51">
        <w:rPr>
          <w:rFonts w:ascii="Times New Roman" w:hAnsi="Times New Roman" w:cs="Times New Roman"/>
          <w:b/>
          <w:bCs/>
          <w:iCs/>
          <w:sz w:val="24"/>
          <w:szCs w:val="24"/>
        </w:rPr>
        <w:t>Приемы формирования  функциональной грамотности  на уроках математики  в инклюзивных классах старшей школы</w:t>
      </w:r>
    </w:p>
    <w:p w:rsidR="00743F54" w:rsidRPr="001A2D51" w:rsidRDefault="00743F54" w:rsidP="00743F5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2D51">
        <w:rPr>
          <w:rFonts w:ascii="Times New Roman" w:hAnsi="Times New Roman" w:cs="Times New Roman"/>
          <w:bCs/>
          <w:iCs/>
          <w:sz w:val="24"/>
          <w:szCs w:val="24"/>
        </w:rPr>
        <w:t xml:space="preserve">Соловьёва Н.А., учитель математики МБОУ «Кисловская СОШ» Томского района Томской области, </w:t>
      </w:r>
      <w:hyperlink r:id="rId5" w:history="1">
        <w:r w:rsidRPr="001A2D51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drozdova_n_a@mail.ru</w:t>
        </w:r>
      </w:hyperlink>
    </w:p>
    <w:p w:rsidR="004C2222" w:rsidRDefault="004C2222" w:rsidP="004C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22">
        <w:rPr>
          <w:rFonts w:ascii="Times New Roman" w:hAnsi="Times New Roman" w:cs="Times New Roman"/>
          <w:sz w:val="24"/>
          <w:szCs w:val="24"/>
        </w:rPr>
        <w:t xml:space="preserve">Обучить функциональной грамотности обучающихся </w:t>
      </w:r>
      <w:r w:rsidR="001A2D51">
        <w:rPr>
          <w:rFonts w:ascii="Times New Roman" w:hAnsi="Times New Roman" w:cs="Times New Roman"/>
          <w:sz w:val="24"/>
          <w:szCs w:val="24"/>
        </w:rPr>
        <w:t xml:space="preserve">в инклюзивных классах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C2222">
        <w:rPr>
          <w:rFonts w:ascii="Times New Roman" w:hAnsi="Times New Roman" w:cs="Times New Roman"/>
          <w:sz w:val="24"/>
          <w:szCs w:val="24"/>
        </w:rPr>
        <w:t xml:space="preserve"> это значит дать им такой уровень развития навыков, к</w:t>
      </w:r>
      <w:r>
        <w:rPr>
          <w:rFonts w:ascii="Times New Roman" w:hAnsi="Times New Roman" w:cs="Times New Roman"/>
          <w:sz w:val="24"/>
          <w:szCs w:val="24"/>
        </w:rPr>
        <w:t>оторый обеспечит комфортные</w:t>
      </w:r>
      <w:r w:rsidRPr="004C2222">
        <w:rPr>
          <w:rFonts w:ascii="Times New Roman" w:hAnsi="Times New Roman" w:cs="Times New Roman"/>
          <w:sz w:val="24"/>
          <w:szCs w:val="24"/>
        </w:rPr>
        <w:t xml:space="preserve"> взаимоотношения личности с партнерами по социуму, не смотря на разницу в психофизическом развитии. </w:t>
      </w:r>
    </w:p>
    <w:p w:rsidR="002E2FE7" w:rsidRDefault="004C2222" w:rsidP="002E2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8F6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исследования, показывают, что </w:t>
      </w:r>
      <w:r w:rsidR="00667080">
        <w:rPr>
          <w:rFonts w:ascii="Times New Roman" w:hAnsi="Times New Roman" w:cs="Times New Roman"/>
          <w:color w:val="000000"/>
          <w:sz w:val="24"/>
          <w:szCs w:val="24"/>
        </w:rPr>
        <w:t>дети,</w:t>
      </w:r>
      <w:r w:rsidR="001A2D51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обучаются в инклюзивных классах,</w:t>
      </w:r>
      <w:r w:rsidRPr="003868F6">
        <w:rPr>
          <w:rFonts w:ascii="Times New Roman" w:hAnsi="Times New Roman" w:cs="Times New Roman"/>
          <w:color w:val="000000"/>
          <w:sz w:val="24"/>
          <w:szCs w:val="24"/>
        </w:rPr>
        <w:t xml:space="preserve"> не могут соотносить</w:t>
      </w:r>
      <w:r w:rsidR="001A2D51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</w:t>
      </w:r>
      <w:r w:rsidRPr="00386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FE7">
        <w:rPr>
          <w:rFonts w:ascii="Times New Roman" w:hAnsi="Times New Roman" w:cs="Times New Roman"/>
          <w:color w:val="000000"/>
          <w:sz w:val="24"/>
          <w:szCs w:val="24"/>
        </w:rPr>
        <w:t xml:space="preserve">знания </w:t>
      </w:r>
      <w:r w:rsidRPr="003868F6">
        <w:rPr>
          <w:rFonts w:ascii="Times New Roman" w:hAnsi="Times New Roman" w:cs="Times New Roman"/>
          <w:color w:val="000000"/>
          <w:sz w:val="24"/>
          <w:szCs w:val="24"/>
        </w:rPr>
        <w:t>с практическими моментами своей жизнедеятельности. Также они часто не владеют активным слова</w:t>
      </w:r>
      <w:r w:rsidR="002E2FE7">
        <w:rPr>
          <w:rFonts w:ascii="Times New Roman" w:hAnsi="Times New Roman" w:cs="Times New Roman"/>
          <w:color w:val="000000"/>
          <w:sz w:val="24"/>
          <w:szCs w:val="24"/>
        </w:rPr>
        <w:t>рем, необходимым для функцио</w:t>
      </w:r>
      <w:r w:rsidRPr="003868F6">
        <w:rPr>
          <w:rFonts w:ascii="Times New Roman" w:hAnsi="Times New Roman" w:cs="Times New Roman"/>
          <w:color w:val="000000"/>
          <w:sz w:val="24"/>
          <w:szCs w:val="24"/>
        </w:rPr>
        <w:t>нального осмысления своих действий.</w:t>
      </w:r>
    </w:p>
    <w:p w:rsidR="002E2FE7" w:rsidRDefault="002E2FE7" w:rsidP="002E2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развитием инноваций все</w:t>
      </w:r>
      <w:r w:rsidRPr="003868F6">
        <w:rPr>
          <w:rFonts w:ascii="Times New Roman" w:hAnsi="Times New Roman" w:cs="Times New Roman"/>
          <w:color w:val="000000"/>
          <w:sz w:val="24"/>
          <w:szCs w:val="24"/>
        </w:rPr>
        <w:t xml:space="preserve"> чаще требуются умения читать, писать и считать не только традиционным способом, но и с помощью принципиально новых средств (монитор и клавиатура ПК, смартфон, калькулятор и др.), а также умение сочетать источники информации и различные по форме представления виды информации (текстовую, числовую, графическую, звуковую). </w:t>
      </w:r>
    </w:p>
    <w:p w:rsidR="00667080" w:rsidRDefault="002E2FE7" w:rsidP="00032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математики все чаще приходится при решении задач </w:t>
      </w:r>
      <w:r w:rsidRPr="003868F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 информацию,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связанную с </w:t>
      </w:r>
      <w:r w:rsidRPr="003868F6">
        <w:rPr>
          <w:rFonts w:ascii="Times New Roman" w:hAnsi="Times New Roman" w:cs="Times New Roman"/>
          <w:color w:val="000000"/>
          <w:sz w:val="24"/>
          <w:szCs w:val="24"/>
        </w:rPr>
        <w:t>разны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3868F6">
        <w:rPr>
          <w:rFonts w:ascii="Times New Roman" w:hAnsi="Times New Roman" w:cs="Times New Roman"/>
          <w:color w:val="000000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3868F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бытовых, социальн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и профессиональных ситуациях</w:t>
      </w:r>
      <w:r w:rsidR="006670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32669" w:rsidRPr="00032669" w:rsidRDefault="00667080" w:rsidP="00032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с учениками инклюзивного класса (детьми с ОВЗ) </w:t>
      </w:r>
      <w:r w:rsidR="00032669">
        <w:rPr>
          <w:rFonts w:ascii="Times New Roman" w:hAnsi="Times New Roman" w:cs="Times New Roman"/>
          <w:sz w:val="24"/>
          <w:szCs w:val="24"/>
        </w:rPr>
        <w:t xml:space="preserve"> применяю </w:t>
      </w:r>
      <w:r>
        <w:rPr>
          <w:rFonts w:ascii="Times New Roman" w:hAnsi="Times New Roman" w:cs="Times New Roman"/>
          <w:sz w:val="24"/>
          <w:szCs w:val="24"/>
        </w:rPr>
        <w:t xml:space="preserve">множество </w:t>
      </w:r>
      <w:r w:rsidR="00032669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ов позволяющих </w:t>
      </w:r>
      <w:r w:rsidR="00032669">
        <w:rPr>
          <w:rFonts w:ascii="Times New Roman" w:hAnsi="Times New Roman" w:cs="Times New Roman"/>
          <w:sz w:val="24"/>
          <w:szCs w:val="24"/>
        </w:rPr>
        <w:t xml:space="preserve"> 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32669">
        <w:rPr>
          <w:rFonts w:ascii="Times New Roman" w:hAnsi="Times New Roman" w:cs="Times New Roman"/>
          <w:sz w:val="24"/>
          <w:szCs w:val="24"/>
        </w:rPr>
        <w:t xml:space="preserve"> функциональн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032669">
        <w:rPr>
          <w:rFonts w:ascii="Times New Roman" w:hAnsi="Times New Roman" w:cs="Times New Roman"/>
          <w:sz w:val="24"/>
          <w:szCs w:val="24"/>
        </w:rPr>
        <w:t xml:space="preserve"> грамотност</w:t>
      </w:r>
      <w:r>
        <w:rPr>
          <w:rFonts w:ascii="Times New Roman" w:hAnsi="Times New Roman" w:cs="Times New Roman"/>
          <w:sz w:val="24"/>
          <w:szCs w:val="24"/>
        </w:rPr>
        <w:t>ь. Приемы разбиваю по</w:t>
      </w:r>
      <w:r w:rsidR="00032669">
        <w:rPr>
          <w:rFonts w:ascii="Times New Roman" w:hAnsi="Times New Roman" w:cs="Times New Roman"/>
          <w:sz w:val="24"/>
          <w:szCs w:val="24"/>
        </w:rPr>
        <w:t xml:space="preserve"> этапам урока, некоторые из них представлены в таблице 1. </w:t>
      </w:r>
    </w:p>
    <w:p w:rsidR="0027441A" w:rsidRPr="00032669" w:rsidRDefault="00032669" w:rsidP="00743F54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Таблица 1 – </w:t>
      </w:r>
      <w:r w:rsidR="00667080" w:rsidRPr="00032669">
        <w:rPr>
          <w:rFonts w:ascii="Times New Roman" w:hAnsi="Times New Roman" w:cs="Times New Roman"/>
          <w:bCs/>
          <w:iCs/>
          <w:sz w:val="24"/>
          <w:szCs w:val="24"/>
        </w:rPr>
        <w:t>Приемы,</w:t>
      </w:r>
      <w:r w:rsidRPr="00032669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используемые на разных этапах урока математики в инклюзивном классе.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9"/>
        <w:gridCol w:w="4166"/>
        <w:gridCol w:w="3348"/>
      </w:tblGrid>
      <w:tr w:rsidR="00334325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4325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325">
              <w:rPr>
                <w:rFonts w:ascii="Times New Roman" w:hAnsi="Times New Roman" w:cs="Times New Roman"/>
                <w:bCs/>
              </w:rPr>
              <w:t>Название приема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4325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325">
              <w:rPr>
                <w:rFonts w:ascii="Times New Roman" w:hAnsi="Times New Roman" w:cs="Times New Roman"/>
                <w:bCs/>
              </w:rPr>
              <w:t>Характеристика приема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34325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325">
              <w:rPr>
                <w:rFonts w:ascii="Times New Roman" w:hAnsi="Times New Roman" w:cs="Times New Roman"/>
                <w:bCs/>
              </w:rPr>
              <w:t>Пример</w:t>
            </w:r>
          </w:p>
        </w:tc>
      </w:tr>
      <w:tr w:rsidR="00334325" w:rsidRPr="0027441A" w:rsidTr="00334325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7441A" w:rsidRPr="00032669" w:rsidRDefault="0027441A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26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Приемы, рекомендуемые на этапе мотивации, целеполагания и организации деятельности </w:t>
            </w:r>
            <w:proofErr w:type="gramStart"/>
            <w:r w:rsidRPr="00032669">
              <w:rPr>
                <w:rFonts w:ascii="Times New Roman" w:hAnsi="Times New Roman" w:cs="Times New Roman"/>
                <w:b/>
                <w:bCs/>
                <w:i/>
                <w:iCs/>
              </w:rPr>
              <w:t>обучающихся</w:t>
            </w:r>
            <w:proofErr w:type="gramEnd"/>
            <w:r w:rsidRPr="000326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 ОВЗ</w:t>
            </w:r>
          </w:p>
        </w:tc>
      </w:tr>
      <w:tr w:rsidR="002E307F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7441A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«Перекрестная ассоциация»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7441A" w:rsidRDefault="00743F54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Обучающиеся актуализируют свои знания по теме урока, через слова – ассоциации, ключевые характеристики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F54" w:rsidRPr="0027441A" w:rsidRDefault="002E307F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23691" cy="943842"/>
                  <wp:effectExtent l="19050" t="0" r="359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5505" t="41852" r="19770" b="45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263" cy="944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07F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7441A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«Анаграмма»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7441A" w:rsidRDefault="00743F54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 xml:space="preserve">Зашифровать название </w:t>
            </w:r>
            <w:r w:rsidR="00334325" w:rsidRPr="0027441A">
              <w:rPr>
                <w:rFonts w:ascii="Times New Roman" w:hAnsi="Times New Roman" w:cs="Times New Roman"/>
              </w:rPr>
              <w:t>темы,</w:t>
            </w:r>
            <w:r w:rsidRPr="0027441A">
              <w:rPr>
                <w:rFonts w:ascii="Times New Roman" w:hAnsi="Times New Roman" w:cs="Times New Roman"/>
              </w:rPr>
              <w:t xml:space="preserve"> перепутав буквы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7441A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Арш</w:t>
            </w:r>
            <w:proofErr w:type="gramStart"/>
            <w:r w:rsidRPr="002744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441A">
              <w:rPr>
                <w:rFonts w:ascii="Times New Roman" w:hAnsi="Times New Roman" w:cs="Times New Roman"/>
              </w:rPr>
              <w:t xml:space="preserve"> ерсфа, уснуко, рилогафм</w:t>
            </w:r>
          </w:p>
        </w:tc>
      </w:tr>
      <w:tr w:rsidR="002E307F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F54" w:rsidRPr="0027441A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«Мозговой штурм»</w:t>
            </w:r>
          </w:p>
          <w:p w:rsidR="00000000" w:rsidRPr="0027441A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«Ассоциативный ряд»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7441A" w:rsidRDefault="00743F54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Высказывания (2-3 ассоциации) фиксируемые на доске всех неповторяющихся идей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7441A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Что вы знаете о кубе?</w:t>
            </w:r>
          </w:p>
        </w:tc>
      </w:tr>
      <w:tr w:rsidR="002E307F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7441A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«Вызов по ключевым словам»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7441A" w:rsidRDefault="00743F54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Уч</w:t>
            </w:r>
            <w:r w:rsidR="00334325">
              <w:rPr>
                <w:rFonts w:ascii="Times New Roman" w:hAnsi="Times New Roman" w:cs="Times New Roman"/>
              </w:rPr>
              <w:t>итель предлагает ключевые слова</w:t>
            </w:r>
            <w:r w:rsidRPr="0027441A">
              <w:rPr>
                <w:rFonts w:ascii="Times New Roman" w:hAnsi="Times New Roman" w:cs="Times New Roman"/>
              </w:rPr>
              <w:t>, отражающие содержание темы урока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F54" w:rsidRPr="0027441A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-Колпак, воронка рожок</w:t>
            </w:r>
          </w:p>
          <w:p w:rsidR="00000000" w:rsidRPr="0027441A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-Знаки больше, меньше, рано</w:t>
            </w:r>
          </w:p>
        </w:tc>
      </w:tr>
      <w:tr w:rsidR="00D524F6" w:rsidRPr="0027441A" w:rsidTr="00EA6D7B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4F6" w:rsidRPr="0027441A" w:rsidRDefault="00D524F6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«Океан»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4F6" w:rsidRPr="0027441A" w:rsidRDefault="00D524F6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 xml:space="preserve">1.На листах бумаги синего цвета учитель наклеивает острова, вырезанные из белой бумаги. Каждый остров соответствует одному из содержательных аспектов изучаемого материала (на острове пишется название </w:t>
            </w:r>
            <w:r w:rsidRPr="0027441A">
              <w:rPr>
                <w:rFonts w:ascii="Times New Roman" w:hAnsi="Times New Roman" w:cs="Times New Roman"/>
              </w:rPr>
              <w:lastRenderedPageBreak/>
              <w:t>учебного вопроса, темы).</w:t>
            </w:r>
          </w:p>
          <w:p w:rsidR="00D524F6" w:rsidRPr="0027441A" w:rsidRDefault="00D524F6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2. Для понимания логики изучения материала между островами наносится маршрут.</w:t>
            </w:r>
          </w:p>
          <w:p w:rsidR="00D524F6" w:rsidRPr="0027441A" w:rsidRDefault="00D524F6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3. По мере изучения материала, рядом с островами прикрепляется кораблик.</w:t>
            </w:r>
          </w:p>
        </w:tc>
        <w:tc>
          <w:tcPr>
            <w:tcW w:w="173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4F6" w:rsidRPr="0027441A" w:rsidRDefault="00D524F6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lastRenderedPageBreak/>
              <w:t>Тема «Пирамида»</w:t>
            </w:r>
          </w:p>
        </w:tc>
      </w:tr>
      <w:tr w:rsidR="00D524F6" w:rsidRPr="0027441A" w:rsidTr="00EA6D7B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4F6" w:rsidRPr="0027441A" w:rsidRDefault="00D524F6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lastRenderedPageBreak/>
              <w:t>«Дорога»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4F6" w:rsidRPr="0027441A" w:rsidRDefault="00D524F6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7441A">
              <w:rPr>
                <w:rFonts w:ascii="Times New Roman" w:hAnsi="Times New Roman" w:cs="Times New Roman"/>
              </w:rPr>
              <w:t>На листе бумаги изображается дорога со стоящими по ее сторонам дорожн</w:t>
            </w:r>
            <w:r>
              <w:rPr>
                <w:rFonts w:ascii="Times New Roman" w:hAnsi="Times New Roman" w:cs="Times New Roman"/>
              </w:rPr>
              <w:t xml:space="preserve">ыми знаками </w:t>
            </w:r>
            <w:r w:rsidRPr="0027441A">
              <w:rPr>
                <w:rFonts w:ascii="Times New Roman" w:hAnsi="Times New Roman" w:cs="Times New Roman"/>
              </w:rPr>
              <w:t>(символизируют содержательные аспекты темы).</w:t>
            </w:r>
          </w:p>
          <w:p w:rsidR="00D524F6" w:rsidRPr="0027441A" w:rsidRDefault="00D524F6" w:rsidP="00D52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2. Определение задач урока.</w:t>
            </w:r>
          </w:p>
          <w:p w:rsidR="00D524F6" w:rsidRPr="0027441A" w:rsidRDefault="00D524F6" w:rsidP="00D524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3. По мере их достижения, пройденные вопросы, отмечаются автомобилем</w:t>
            </w:r>
            <w:proofErr w:type="gramStart"/>
            <w:r w:rsidRPr="0027441A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17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4F6" w:rsidRPr="0027441A" w:rsidRDefault="00D524F6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307F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F54" w:rsidRPr="0027441A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«Верите ли вы, что….»</w:t>
            </w:r>
          </w:p>
          <w:p w:rsidR="00743F54" w:rsidRPr="0027441A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«Верно – Неверно»</w:t>
            </w:r>
          </w:p>
          <w:p w:rsidR="00743F54" w:rsidRPr="0027441A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«Согласен – не согласен»</w:t>
            </w:r>
          </w:p>
          <w:p w:rsidR="00000000" w:rsidRPr="0027441A" w:rsidRDefault="00743F54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«Хорошо – плохо»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27441A" w:rsidRDefault="00743F54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Ученикам предлагаются утверждения, очерчивающие круг проблем новой темы, с ее помощью формулируются задачи урока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3F54" w:rsidRPr="0027441A" w:rsidRDefault="00743F54" w:rsidP="00D52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Верите ли вы, что  рельсы пересекутся?</w:t>
            </w:r>
          </w:p>
          <w:p w:rsidR="00743F54" w:rsidRPr="0027441A" w:rsidRDefault="00743F54" w:rsidP="00D52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Можно ли мяч разделить на 2 равные части?</w:t>
            </w:r>
          </w:p>
          <w:p w:rsidR="00000000" w:rsidRPr="0027441A" w:rsidRDefault="00743F54" w:rsidP="00D524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 xml:space="preserve">Можно ли Ване скушать половину </w:t>
            </w:r>
            <w:r w:rsidR="00D524F6" w:rsidRPr="0027441A">
              <w:rPr>
                <w:rFonts w:ascii="Times New Roman" w:hAnsi="Times New Roman" w:cs="Times New Roman"/>
              </w:rPr>
              <w:t>яблока,</w:t>
            </w:r>
            <w:r w:rsidRPr="0027441A">
              <w:rPr>
                <w:rFonts w:ascii="Times New Roman" w:hAnsi="Times New Roman" w:cs="Times New Roman"/>
              </w:rPr>
              <w:t xml:space="preserve"> если у него четверть яблока</w:t>
            </w:r>
          </w:p>
        </w:tc>
      </w:tr>
      <w:tr w:rsidR="00334325" w:rsidRPr="0027441A" w:rsidTr="00334325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  <w:b/>
                <w:bCs/>
                <w:i/>
                <w:iCs/>
              </w:rPr>
              <w:t>Приемы, рекомендуемые на этапе поиска решения проблемы, коррекции</w:t>
            </w:r>
          </w:p>
        </w:tc>
      </w:tr>
      <w:tr w:rsidR="00D524F6" w:rsidRPr="0027441A" w:rsidTr="00CB5892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4F6" w:rsidRPr="0027441A" w:rsidRDefault="00D524F6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«Три предложения»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4F6" w:rsidRPr="0027441A" w:rsidRDefault="00D524F6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Ученикам предлагается прочитать текст (это может быть ситуационная задача, отрывок из текста произведения) и передать его содержание тремя простыми короткими предложениями. Побеждает тот, у кого рассказ короче и при этом дает точное толкование текста. Эта игра развивает важное умение – выделять главное, составлять план, конспект, реферат</w:t>
            </w:r>
          </w:p>
        </w:tc>
        <w:tc>
          <w:tcPr>
            <w:tcW w:w="173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4F6" w:rsidRPr="0027441A" w:rsidRDefault="00D524F6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Задачи на проценты, смеси и сплавы.</w:t>
            </w:r>
          </w:p>
          <w:p w:rsidR="00D524F6" w:rsidRPr="0027441A" w:rsidRDefault="00D524F6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Задачи на работу, движение.</w:t>
            </w:r>
          </w:p>
        </w:tc>
      </w:tr>
      <w:tr w:rsidR="00D524F6" w:rsidRPr="0027441A" w:rsidTr="00CB5892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4F6" w:rsidRPr="0027441A" w:rsidRDefault="00D524F6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«Обзор мнений методом ротации»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4F6" w:rsidRPr="0027441A" w:rsidRDefault="00D524F6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На листе бумаги написаны в разном порядке  этапы построения или решения проблемы. Необходимо восстановить  последовательность.</w:t>
            </w:r>
          </w:p>
        </w:tc>
        <w:tc>
          <w:tcPr>
            <w:tcW w:w="17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24F6" w:rsidRPr="0027441A" w:rsidRDefault="00D524F6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325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«Верите ли вы, что….»</w:t>
            </w:r>
          </w:p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«Верно – Неверно»</w:t>
            </w:r>
          </w:p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«Согласен – не согласен»</w:t>
            </w:r>
          </w:p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«Хорошо – плохо»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Ученикам предлагаются утверждения, очерчивающие круг проблем новой темы, с ее помощью формулируются задачи урока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Верите ли вы, что  рельсы пересекутся?</w:t>
            </w:r>
          </w:p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Можно ли мяч разделить на 2 равные части?</w:t>
            </w:r>
          </w:p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 xml:space="preserve">Можно ли Ване скушать половину </w:t>
            </w:r>
            <w:proofErr w:type="gramStart"/>
            <w:r w:rsidRPr="0027441A">
              <w:rPr>
                <w:rFonts w:ascii="Times New Roman" w:hAnsi="Times New Roman" w:cs="Times New Roman"/>
              </w:rPr>
              <w:t>яблока</w:t>
            </w:r>
            <w:proofErr w:type="gramEnd"/>
            <w:r w:rsidRPr="0027441A">
              <w:rPr>
                <w:rFonts w:ascii="Times New Roman" w:hAnsi="Times New Roman" w:cs="Times New Roman"/>
              </w:rPr>
              <w:t xml:space="preserve"> если у него четверть яблока</w:t>
            </w:r>
          </w:p>
        </w:tc>
      </w:tr>
      <w:tr w:rsidR="00334325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«Отсроченный ответ»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Ученикам предлагается  еще раз проверить выполненные задания. Посмотреть где была допущена ошибка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Площадь комнаты, объем аквариума.</w:t>
            </w:r>
          </w:p>
        </w:tc>
      </w:tr>
      <w:tr w:rsidR="00334325" w:rsidRPr="0027441A" w:rsidTr="00334325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  <w:b/>
                <w:bCs/>
                <w:i/>
                <w:iCs/>
              </w:rPr>
              <w:t>Приемы, рекомендуемые на этапе систематизации знаний, самостоятельной  и домашней работы</w:t>
            </w:r>
          </w:p>
        </w:tc>
      </w:tr>
      <w:tr w:rsidR="00334325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«Установи соответствие»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Обучающиеся актуализируют свои знания по теме урока, через слова – ассоциации, ключевые характеристики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Установить соответствие между  величинами и их возможными измерениями</w:t>
            </w:r>
          </w:p>
        </w:tc>
      </w:tr>
      <w:tr w:rsidR="00334325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lastRenderedPageBreak/>
              <w:t>«Тесты по чтению»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Учащиеся, которые разбились на пары, составляют друг другу тест по тем понятиям и идеям, которые содержатся в материалах для чтения по изучаемой теме.</w:t>
            </w:r>
          </w:p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После выполнения тестов, парам предлагается сверить ответы, обсудить тесты на предмет точности вопросов и их связи с текстом. Если в процессе обсуждения между партнерами возникают серьезные разногласия, учитель может выступить выступает в качестве арбитра.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Составление теста на тему «</w:t>
            </w:r>
            <w:proofErr w:type="gramStart"/>
            <w:r w:rsidRPr="0027441A">
              <w:rPr>
                <w:rFonts w:ascii="Times New Roman" w:hAnsi="Times New Roman" w:cs="Times New Roman"/>
              </w:rPr>
              <w:t>Прямые</w:t>
            </w:r>
            <w:proofErr w:type="gramEnd"/>
            <w:r w:rsidRPr="0027441A">
              <w:rPr>
                <w:rFonts w:ascii="Times New Roman" w:hAnsi="Times New Roman" w:cs="Times New Roman"/>
              </w:rPr>
              <w:t xml:space="preserve"> в пространстве»</w:t>
            </w:r>
          </w:p>
        </w:tc>
      </w:tr>
      <w:tr w:rsidR="00334325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«Повторяем с контролем»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Ученики составляют серию контрольных вопросов к изученному на уроке материалу. Затем одни ученики задают вопросы, другие отвечают.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Тема «Степени» рассматриваемая на примере формат бумаги</w:t>
            </w:r>
          </w:p>
          <w:p w:rsidR="00334325" w:rsidRPr="0027441A" w:rsidRDefault="00334325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Тема «Площадь объемных фигур» на примере квартиры</w:t>
            </w:r>
          </w:p>
        </w:tc>
      </w:tr>
      <w:tr w:rsidR="00334325" w:rsidRPr="0027441A" w:rsidTr="00334325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  <w:b/>
                <w:bCs/>
                <w:i/>
                <w:iCs/>
              </w:rPr>
              <w:t>Приемы, рекомендуемые на этапе оценивания и рефлексии</w:t>
            </w:r>
          </w:p>
        </w:tc>
      </w:tr>
      <w:tr w:rsidR="00334325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«Одним словом»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Учащимся предлагается на листочках бумаги написать слово, словосочетание, с которыми ассоциируется урок или оценка урока и его результатов. Для выполнения задания дается одна минута. По истечении времени учитель собирает листочки с ключевыми словами, зачитывает их и кратко обобщает и анализирует полученные результаты.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Радость</w:t>
            </w:r>
          </w:p>
          <w:p w:rsidR="00334325" w:rsidRPr="0027441A" w:rsidRDefault="00334325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Злость</w:t>
            </w:r>
          </w:p>
          <w:p w:rsidR="00334325" w:rsidRPr="0027441A" w:rsidRDefault="00334325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Раздражение</w:t>
            </w:r>
          </w:p>
          <w:p w:rsidR="00334325" w:rsidRPr="0027441A" w:rsidRDefault="00334325" w:rsidP="00D52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Уверенность  и др.</w:t>
            </w:r>
          </w:p>
        </w:tc>
      </w:tr>
      <w:tr w:rsidR="00334325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«Пирамида успеха»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Учащиеся, которые разбились на пары, составляют друг другу тест по тем понятиям и идеям, которые содержатся в материалах для чтения по изучаемой теме.</w:t>
            </w:r>
          </w:p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После выполнения тестов, парам предлагается сверить ответы, обсудить тесты на предмет точности вопросов и их связи с текстом. Если в процессе обсуждения между партнерами возникают серьезные разногласия, учитель может выступить выступает в качестве арбитра.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D524F6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4F6">
              <w:rPr>
                <w:rFonts w:ascii="Times New Roman" w:hAnsi="Times New Roman" w:cs="Times New Roman"/>
              </w:rPr>
              <w:drawing>
                <wp:inline distT="0" distB="0" distL="0" distR="0">
                  <wp:extent cx="1785937" cy="2071687"/>
                  <wp:effectExtent l="19050" t="0" r="4763" b="0"/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85937" cy="2071687"/>
                            <a:chOff x="6929438" y="3071813"/>
                            <a:chExt cx="1785937" cy="2071687"/>
                          </a:xfrm>
                        </a:grpSpPr>
                        <a:sp>
                          <a:nvSpPr>
                            <a:cNvPr id="4" name="Равнобедренный треугольник 3"/>
                            <a:cNvSpPr/>
                          </a:nvSpPr>
                          <a:spPr>
                            <a:xfrm>
                              <a:off x="6929438" y="3071813"/>
                              <a:ext cx="1785937" cy="2071687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defRPr/>
                                </a:pPr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334325" w:rsidRPr="0027441A" w:rsidTr="002E307F">
        <w:trPr>
          <w:trHeight w:val="20"/>
        </w:trPr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«Фразы»</w:t>
            </w:r>
          </w:p>
        </w:tc>
        <w:tc>
          <w:tcPr>
            <w:tcW w:w="2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334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Прочитайте фразеологизмы, встаньте к тому, который соответствует вашему восприятию урока:</w:t>
            </w:r>
          </w:p>
        </w:tc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325" w:rsidRPr="0027441A" w:rsidRDefault="00334325" w:rsidP="00D524F6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</w:tabs>
              <w:spacing w:after="0" w:line="240" w:lineRule="auto"/>
              <w:ind w:left="0" w:hanging="58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Слышал краем уха</w:t>
            </w:r>
          </w:p>
          <w:p w:rsidR="00334325" w:rsidRPr="0027441A" w:rsidRDefault="00334325" w:rsidP="00D524F6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</w:tabs>
              <w:spacing w:after="0" w:line="240" w:lineRule="auto"/>
              <w:ind w:left="0" w:hanging="58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Хлопал ушами</w:t>
            </w:r>
          </w:p>
          <w:p w:rsidR="00334325" w:rsidRPr="0027441A" w:rsidRDefault="00334325" w:rsidP="00D524F6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</w:tabs>
              <w:spacing w:after="0" w:line="240" w:lineRule="auto"/>
              <w:ind w:left="0" w:hanging="58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Шевелил мозгами</w:t>
            </w:r>
          </w:p>
          <w:p w:rsidR="00334325" w:rsidRPr="0027441A" w:rsidRDefault="00334325" w:rsidP="00D524F6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</w:tabs>
              <w:spacing w:after="0" w:line="240" w:lineRule="auto"/>
              <w:ind w:left="0" w:hanging="58"/>
              <w:rPr>
                <w:rFonts w:ascii="Times New Roman" w:hAnsi="Times New Roman" w:cs="Times New Roman"/>
              </w:rPr>
            </w:pPr>
            <w:r w:rsidRPr="0027441A">
              <w:rPr>
                <w:rFonts w:ascii="Times New Roman" w:hAnsi="Times New Roman" w:cs="Times New Roman"/>
              </w:rPr>
              <w:t>Считал ворон</w:t>
            </w:r>
          </w:p>
        </w:tc>
      </w:tr>
    </w:tbl>
    <w:p w:rsidR="001A2D51" w:rsidRDefault="001A2D51" w:rsidP="00743F54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743F54" w:rsidRPr="001A2D51" w:rsidRDefault="001A2D51" w:rsidP="001A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математики в инклюзивном классе</w:t>
      </w:r>
      <w:r w:rsidRPr="001A2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отличаться по структуре, форме проведения в зависимости от психологических особенностей учеников, их возраста, от сложности темы. Поэтому предложенн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ые приемы по этапам урока </w:t>
      </w:r>
      <w:r w:rsidRPr="001A2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рассматривать лишь как пример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 w:rsidRPr="001A2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учитель адаптирует эту схему для себя, ориентируясь на свой предмет и поставленные задачи. </w:t>
      </w:r>
    </w:p>
    <w:sectPr w:rsidR="00743F54" w:rsidRPr="001A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F6BDC"/>
    <w:multiLevelType w:val="hybridMultilevel"/>
    <w:tmpl w:val="968CFD2E"/>
    <w:lvl w:ilvl="0" w:tplc="77E88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28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96A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AF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6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CD5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AB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44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CB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3F54"/>
    <w:rsid w:val="00032669"/>
    <w:rsid w:val="001A2D51"/>
    <w:rsid w:val="0027441A"/>
    <w:rsid w:val="002E2FE7"/>
    <w:rsid w:val="002E307F"/>
    <w:rsid w:val="00334325"/>
    <w:rsid w:val="004C2222"/>
    <w:rsid w:val="00667080"/>
    <w:rsid w:val="00743F54"/>
    <w:rsid w:val="008C49C8"/>
    <w:rsid w:val="00D5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F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F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22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rozdova_n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2023-02-10T16:57:00Z</dcterms:created>
  <dcterms:modified xsi:type="dcterms:W3CDTF">2023-02-10T18:36:00Z</dcterms:modified>
</cp:coreProperties>
</file>