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90" w:rsidRPr="00800F00" w:rsidRDefault="00842490" w:rsidP="00800F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00">
        <w:rPr>
          <w:rFonts w:ascii="Times New Roman" w:hAnsi="Times New Roman" w:cs="Times New Roman"/>
          <w:b/>
          <w:sz w:val="28"/>
          <w:szCs w:val="28"/>
        </w:rPr>
        <w:t>Дидактическое пособие «Интерактивный круг»</w:t>
      </w:r>
    </w:p>
    <w:p w:rsidR="00315F97" w:rsidRDefault="00BC4A50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есть возможность поделиться своим</w:t>
      </w:r>
      <w:r w:rsidR="00315F97">
        <w:rPr>
          <w:rFonts w:ascii="Times New Roman" w:hAnsi="Times New Roman" w:cs="Times New Roman"/>
          <w:sz w:val="28"/>
          <w:szCs w:val="28"/>
        </w:rPr>
        <w:t xml:space="preserve"> опытом работы,</w:t>
      </w:r>
      <w:r w:rsidR="004E5E45" w:rsidRPr="004E5E45">
        <w:rPr>
          <w:rFonts w:ascii="Times New Roman" w:hAnsi="Times New Roman" w:cs="Times New Roman"/>
          <w:sz w:val="28"/>
          <w:szCs w:val="28"/>
        </w:rPr>
        <w:t xml:space="preserve"> </w:t>
      </w:r>
      <w:r w:rsidR="004E5E45">
        <w:rPr>
          <w:rFonts w:ascii="Times New Roman" w:hAnsi="Times New Roman" w:cs="Times New Roman"/>
          <w:sz w:val="28"/>
          <w:szCs w:val="28"/>
        </w:rPr>
        <w:t xml:space="preserve">это  дидактическое пособие «Интерактивный </w:t>
      </w:r>
      <w:r w:rsidR="00842490">
        <w:rPr>
          <w:rFonts w:ascii="Times New Roman" w:hAnsi="Times New Roman" w:cs="Times New Roman"/>
          <w:sz w:val="28"/>
          <w:szCs w:val="28"/>
        </w:rPr>
        <w:t>круг</w:t>
      </w:r>
      <w:r w:rsidR="004E5E45">
        <w:rPr>
          <w:rFonts w:ascii="Times New Roman" w:hAnsi="Times New Roman" w:cs="Times New Roman"/>
          <w:sz w:val="28"/>
          <w:szCs w:val="28"/>
        </w:rPr>
        <w:t>»</w:t>
      </w:r>
      <w:r w:rsidR="00315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я </w:t>
      </w:r>
      <w:r w:rsidR="00315F9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15F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15F97">
        <w:rPr>
          <w:rFonts w:ascii="Times New Roman" w:hAnsi="Times New Roman" w:cs="Times New Roman"/>
          <w:sz w:val="28"/>
          <w:szCs w:val="28"/>
        </w:rPr>
        <w:t xml:space="preserve"> с детьми  по ознакомлению  с родным краем</w:t>
      </w:r>
      <w:r w:rsidR="004E5E45">
        <w:rPr>
          <w:rFonts w:ascii="Times New Roman" w:hAnsi="Times New Roman" w:cs="Times New Roman"/>
          <w:sz w:val="28"/>
          <w:szCs w:val="28"/>
        </w:rPr>
        <w:t>.</w:t>
      </w:r>
    </w:p>
    <w:p w:rsidR="00BC4A50" w:rsidRDefault="00315F97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этой игры в том, что она построена  на основе дидактической игры   «Расскажи-ка» с применением технологии ТРИЗ</w:t>
      </w:r>
      <w:r w:rsidR="00BC4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Вариантов этой игры мы с детьми придум</w:t>
      </w:r>
      <w:r w:rsidR="00BC4A50">
        <w:rPr>
          <w:rFonts w:ascii="Times New Roman" w:hAnsi="Times New Roman" w:cs="Times New Roman"/>
          <w:sz w:val="28"/>
          <w:szCs w:val="28"/>
        </w:rPr>
        <w:t>али множество.</w:t>
      </w:r>
    </w:p>
    <w:p w:rsidR="004E5E45" w:rsidRDefault="004E5E45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4E5E45" w:rsidRDefault="00315F97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Ведущий, с помощью игроков раскладывает карточки на разноцветных </w:t>
      </w:r>
      <w:r w:rsidR="00842490">
        <w:rPr>
          <w:rFonts w:ascii="Times New Roman" w:hAnsi="Times New Roman" w:cs="Times New Roman"/>
          <w:sz w:val="28"/>
          <w:szCs w:val="28"/>
        </w:rPr>
        <w:t>секторах круга</w:t>
      </w:r>
      <w:r w:rsidR="001B5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центр  круга помещается карточка</w:t>
      </w:r>
      <w:r w:rsidR="001B5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это тема игр</w:t>
      </w:r>
      <w:r w:rsidR="004E5E45">
        <w:rPr>
          <w:rFonts w:ascii="Times New Roman" w:hAnsi="Times New Roman" w:cs="Times New Roman"/>
          <w:sz w:val="28"/>
          <w:szCs w:val="28"/>
        </w:rPr>
        <w:t>ы, например природа родного края (насекомые, животные, рыбы, деревья</w:t>
      </w:r>
      <w:r w:rsidR="00842490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4E5E45">
        <w:rPr>
          <w:rFonts w:ascii="Times New Roman" w:hAnsi="Times New Roman" w:cs="Times New Roman"/>
          <w:sz w:val="28"/>
          <w:szCs w:val="28"/>
        </w:rPr>
        <w:t xml:space="preserve">), профессии села, достопримечательности и т.д. </w:t>
      </w:r>
    </w:p>
    <w:p w:rsidR="00315F97" w:rsidRPr="001B5AF9" w:rsidRDefault="00315F97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край каждого сектора  кладут  карточку с изображением </w:t>
      </w:r>
      <w:r w:rsidR="00842490">
        <w:rPr>
          <w:rFonts w:ascii="Times New Roman" w:hAnsi="Times New Roman" w:cs="Times New Roman"/>
          <w:sz w:val="28"/>
          <w:szCs w:val="28"/>
        </w:rPr>
        <w:t>по теме игры.</w:t>
      </w:r>
      <w:r w:rsidR="001B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раскручивают </w:t>
      </w:r>
      <w:r w:rsidR="00842490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на столе  </w:t>
      </w:r>
      <w:r w:rsidR="001B5AF9">
        <w:rPr>
          <w:rFonts w:ascii="Times New Roman" w:hAnsi="Times New Roman" w:cs="Times New Roman"/>
          <w:sz w:val="28"/>
          <w:szCs w:val="28"/>
        </w:rPr>
        <w:t>со словами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B5AF9">
        <w:rPr>
          <w:rFonts w:ascii="Times New Roman" w:hAnsi="Times New Roman" w:cs="Times New Roman"/>
          <w:sz w:val="28"/>
          <w:szCs w:val="28"/>
        </w:rPr>
        <w:t>Ты</w:t>
      </w:r>
      <w:r w:rsidR="00842490">
        <w:rPr>
          <w:rFonts w:ascii="Times New Roman" w:hAnsi="Times New Roman" w:cs="Times New Roman"/>
          <w:sz w:val="28"/>
          <w:szCs w:val="28"/>
        </w:rPr>
        <w:t xml:space="preserve"> кружок</w:t>
      </w:r>
      <w:r>
        <w:rPr>
          <w:rFonts w:ascii="Times New Roman" w:hAnsi="Times New Roman" w:cs="Times New Roman"/>
          <w:sz w:val="28"/>
          <w:szCs w:val="28"/>
        </w:rPr>
        <w:t xml:space="preserve"> быстрей крутись, раз, два, три, остановись!» </w:t>
      </w:r>
    </w:p>
    <w:p w:rsidR="00315F97" w:rsidRDefault="003E74E1" w:rsidP="00800F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1B5AF9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315F97">
        <w:rPr>
          <w:rFonts w:ascii="Times New Roman" w:hAnsi="Times New Roman" w:cs="Times New Roman"/>
          <w:sz w:val="28"/>
          <w:szCs w:val="28"/>
        </w:rPr>
        <w:t>перечисл</w:t>
      </w:r>
      <w:r w:rsidR="00842490">
        <w:rPr>
          <w:rFonts w:ascii="Times New Roman" w:hAnsi="Times New Roman" w:cs="Times New Roman"/>
          <w:sz w:val="28"/>
          <w:szCs w:val="28"/>
        </w:rPr>
        <w:t>яе</w:t>
      </w:r>
      <w:r w:rsidR="001B5AF9">
        <w:rPr>
          <w:rFonts w:ascii="Times New Roman" w:hAnsi="Times New Roman" w:cs="Times New Roman"/>
          <w:sz w:val="28"/>
          <w:szCs w:val="28"/>
        </w:rPr>
        <w:t>т</w:t>
      </w:r>
      <w:r w:rsidR="00315F97">
        <w:rPr>
          <w:rFonts w:ascii="Times New Roman" w:hAnsi="Times New Roman" w:cs="Times New Roman"/>
          <w:sz w:val="28"/>
          <w:szCs w:val="28"/>
        </w:rPr>
        <w:t xml:space="preserve"> как можно больше названий природных объектов изображенных на карточке, что остановилась с ним рядом. </w:t>
      </w:r>
    </w:p>
    <w:p w:rsidR="00842490" w:rsidRDefault="00315F97" w:rsidP="00800F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выдается фишка. Переход хода по часовой стрелке. На ответ дается 1 минута, время определяется по песочным часам.</w:t>
      </w:r>
      <w:r w:rsidR="004E5E45" w:rsidRPr="004E5E45">
        <w:rPr>
          <w:rFonts w:ascii="Times New Roman" w:hAnsi="Times New Roman" w:cs="Times New Roman"/>
          <w:sz w:val="28"/>
          <w:szCs w:val="28"/>
        </w:rPr>
        <w:t xml:space="preserve"> </w:t>
      </w:r>
      <w:r w:rsidR="004E5E45">
        <w:rPr>
          <w:rFonts w:ascii="Times New Roman" w:hAnsi="Times New Roman" w:cs="Times New Roman"/>
          <w:sz w:val="28"/>
          <w:szCs w:val="28"/>
        </w:rPr>
        <w:t>Фишки за правильные ответы придают игре соревновательный момент. При подсчете используют сложение и сравнение</w:t>
      </w:r>
      <w:r w:rsidR="00842490">
        <w:rPr>
          <w:rFonts w:ascii="Times New Roman" w:hAnsi="Times New Roman" w:cs="Times New Roman"/>
          <w:sz w:val="28"/>
          <w:szCs w:val="28"/>
        </w:rPr>
        <w:t>.</w:t>
      </w:r>
    </w:p>
    <w:p w:rsidR="00842490" w:rsidRDefault="00842490" w:rsidP="00800F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выигранных  фишек определяется  знаток природы родного края.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может продолжаться по желанию детей несколько раз. </w:t>
      </w:r>
    </w:p>
    <w:p w:rsidR="00842490" w:rsidRDefault="00842490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дидактическое пособие позволяет не только закрепить знания, но и вызывает желание узнать больше, чтобы  в следующий раз выиграть!</w:t>
      </w:r>
    </w:p>
    <w:p w:rsidR="004E5E45" w:rsidRDefault="004E5E45" w:rsidP="00800F00">
      <w:pPr>
        <w:pStyle w:val="a3"/>
        <w:ind w:firstLine="284"/>
        <w:jc w:val="both"/>
        <w:rPr>
          <w:rStyle w:val="c18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 помогает облегчить  социальную адаптацию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490" w:rsidRDefault="00315F97" w:rsidP="00800F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учит дошкольников </w:t>
      </w:r>
      <w:r w:rsidR="00842490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84249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490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символы в современной жизни окружают нас  повсюду  в магазине, в транспорте, на улицах, в школьных учебниках</w:t>
      </w:r>
      <w:r w:rsidR="008424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 иллюстрируют словесную информацию, помогают ориентироваться в пространстве и  видеть главное, делать выводы и строить свое поведение. </w:t>
      </w:r>
    </w:p>
    <w:p w:rsidR="00315F97" w:rsidRPr="00842490" w:rsidRDefault="00315F97" w:rsidP="00800F00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Яркие,  привлекательные образы дидактической игры способствуют  эмоциональному восприятию игры, а значит   более качественному  усвоению  материала.  </w:t>
      </w:r>
    </w:p>
    <w:p w:rsidR="00315F97" w:rsidRDefault="00315F97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я использую в подготовительной группе, но это совсем не значит  что она только для старших дошкольников. Правильно подобранный дидактический материал может сделать ее полезной уже с младшей   группы. </w:t>
      </w:r>
    </w:p>
    <w:p w:rsidR="00315F97" w:rsidRDefault="00315F97" w:rsidP="0080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моментом   является то,  что  </w:t>
      </w:r>
      <w:r w:rsidR="00842490">
        <w:rPr>
          <w:rFonts w:ascii="Times New Roman" w:hAnsi="Times New Roman" w:cs="Times New Roman"/>
          <w:sz w:val="28"/>
          <w:szCs w:val="28"/>
        </w:rPr>
        <w:t>это пособие</w:t>
      </w:r>
      <w:r>
        <w:rPr>
          <w:rFonts w:ascii="Times New Roman" w:hAnsi="Times New Roman" w:cs="Times New Roman"/>
          <w:sz w:val="28"/>
          <w:szCs w:val="28"/>
        </w:rPr>
        <w:t xml:space="preserve">  легко и удобно хранить,  повесив на стену и сделав доступной для  детей в свободной деятельности. А конверты с картинками по темам не займут много места на полке. Игра  станет украшением  краеведческого  уголка и вашим верным помощником</w:t>
      </w:r>
      <w:r w:rsidR="00842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ознакомления с родным краем.  А ваша фантазия, ваше творчество, ваш опыт и вопросы детей  подскажут  новое  и новое  ее применение.</w:t>
      </w:r>
    </w:p>
    <w:p w:rsidR="00315F97" w:rsidRDefault="00315F97" w:rsidP="00800F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5F97" w:rsidRDefault="00315F97" w:rsidP="0031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F97" w:rsidRDefault="00842490" w:rsidP="00315F97">
      <w:pPr>
        <w:rPr>
          <w:rFonts w:ascii="Times New Roman" w:hAnsi="Times New Roman" w:cs="Times New Roman"/>
          <w:sz w:val="28"/>
          <w:szCs w:val="28"/>
        </w:rPr>
      </w:pPr>
      <w:r w:rsidRPr="0084249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28950" cy="2093249"/>
            <wp:effectExtent l="19050" t="0" r="0" b="0"/>
            <wp:docPr id="14" name="Рисунок 1" descr="F:\DCIM\108NIKON\DSCN2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108NIKON\DSCN2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70" cy="2093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24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8841" cy="2092036"/>
            <wp:effectExtent l="19050" t="0" r="8659" b="0"/>
            <wp:docPr id="15" name="Рисунок 3" descr="F:\DCIM\108NIKON\DSCN2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108NIKON\DSCN2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93" cy="209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490" w:rsidRDefault="00842490" w:rsidP="00315F97">
      <w:pPr>
        <w:rPr>
          <w:rFonts w:ascii="Times New Roman" w:hAnsi="Times New Roman" w:cs="Times New Roman"/>
          <w:sz w:val="28"/>
          <w:szCs w:val="28"/>
        </w:rPr>
      </w:pPr>
      <w:r w:rsidRPr="008424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3530" cy="2132721"/>
            <wp:effectExtent l="19050" t="0" r="0" b="0"/>
            <wp:docPr id="16" name="Рисунок 9" descr="E:\DCIM\108NIKON\DSCN2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DCIM\108NIKON\DSCN2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4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3530" cy="2132721"/>
            <wp:effectExtent l="19050" t="0" r="0" b="0"/>
            <wp:docPr id="17" name="Рисунок 10" descr="F:\DCIM\108NIKON\DSCN2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DCIM\108NIKON\DSCN2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490" w:rsidRDefault="00842490" w:rsidP="00315F97">
      <w:pPr>
        <w:rPr>
          <w:rFonts w:ascii="Times New Roman" w:hAnsi="Times New Roman" w:cs="Times New Roman"/>
          <w:sz w:val="28"/>
          <w:szCs w:val="28"/>
        </w:rPr>
      </w:pPr>
      <w:r w:rsidRPr="008424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3530" cy="2132721"/>
            <wp:effectExtent l="19050" t="0" r="0" b="0"/>
            <wp:docPr id="18" name="Рисунок 11" descr="E:\DCIM\108NIKON\DSCN2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DCIM\108NIKON\DSCN2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12" t="2083" r="703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072971"/>
            <wp:effectExtent l="19050" t="0" r="0" b="0"/>
            <wp:docPr id="1" name="Рисунок 1" descr="C:\Users\user\Desktop\ФОТО 2024\ФОТО папки 2024\ППРС средства воспитания и обучения\Интерактивный 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4\ФОТО папки 2024\ППРС средства воспитания и обучения\Интерактивный цвет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96" cy="20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97" w:rsidRDefault="00315F97" w:rsidP="00315F97">
      <w:pPr>
        <w:rPr>
          <w:rFonts w:ascii="Times New Roman" w:hAnsi="Times New Roman" w:cs="Times New Roman"/>
          <w:sz w:val="28"/>
          <w:szCs w:val="28"/>
        </w:rPr>
      </w:pPr>
    </w:p>
    <w:p w:rsidR="00315F97" w:rsidRDefault="00315F97" w:rsidP="00315F97">
      <w:pPr>
        <w:rPr>
          <w:rFonts w:ascii="Times New Roman" w:hAnsi="Times New Roman" w:cs="Times New Roman"/>
          <w:sz w:val="28"/>
          <w:szCs w:val="28"/>
        </w:rPr>
      </w:pPr>
    </w:p>
    <w:p w:rsidR="00315F97" w:rsidRDefault="00315F97" w:rsidP="00315F97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6E1C" w:rsidRDefault="00CE6E1C"/>
    <w:sectPr w:rsidR="00CE6E1C" w:rsidSect="008424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97"/>
    <w:rsid w:val="001A30A9"/>
    <w:rsid w:val="001B5AF9"/>
    <w:rsid w:val="00315F97"/>
    <w:rsid w:val="003E74E1"/>
    <w:rsid w:val="004E5E45"/>
    <w:rsid w:val="007E158F"/>
    <w:rsid w:val="00800F00"/>
    <w:rsid w:val="00842490"/>
    <w:rsid w:val="009F4FA2"/>
    <w:rsid w:val="00BC4A50"/>
    <w:rsid w:val="00C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F97"/>
    <w:pPr>
      <w:spacing w:after="0" w:line="240" w:lineRule="auto"/>
    </w:pPr>
  </w:style>
  <w:style w:type="paragraph" w:customStyle="1" w:styleId="c4">
    <w:name w:val="c4"/>
    <w:basedOn w:val="a"/>
    <w:rsid w:val="0031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F97"/>
  </w:style>
  <w:style w:type="character" w:customStyle="1" w:styleId="apple-converted-space">
    <w:name w:val="apple-converted-space"/>
    <w:basedOn w:val="a0"/>
    <w:rsid w:val="00315F97"/>
  </w:style>
  <w:style w:type="character" w:customStyle="1" w:styleId="c18">
    <w:name w:val="c18"/>
    <w:basedOn w:val="a0"/>
    <w:rsid w:val="00315F97"/>
  </w:style>
  <w:style w:type="paragraph" w:styleId="a4">
    <w:name w:val="Balloon Text"/>
    <w:basedOn w:val="a"/>
    <w:link w:val="a5"/>
    <w:uiPriority w:val="99"/>
    <w:semiHidden/>
    <w:unhideWhenUsed/>
    <w:rsid w:val="0084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</cp:lastModifiedBy>
  <cp:revision>3</cp:revision>
  <dcterms:created xsi:type="dcterms:W3CDTF">2024-04-26T07:21:00Z</dcterms:created>
  <dcterms:modified xsi:type="dcterms:W3CDTF">2024-04-27T08:39:00Z</dcterms:modified>
</cp:coreProperties>
</file>