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0" w:rsidRPr="005E533A" w:rsidRDefault="00970340" w:rsidP="00970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5E533A">
        <w:rPr>
          <w:rFonts w:ascii="Times New Roman" w:hAnsi="Times New Roman" w:cs="Times New Roman"/>
          <w:sz w:val="24"/>
          <w:szCs w:val="24"/>
        </w:rPr>
        <w:t xml:space="preserve">Похвальная Татьяна Вячеславовна. Учитель английского языка МОБУ СОШ №8 имени А.Г. Ломакина,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>. Таганрог</w:t>
      </w:r>
    </w:p>
    <w:p w:rsidR="005E533A" w:rsidRPr="005E533A" w:rsidRDefault="005E533A" w:rsidP="00970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E533A">
        <w:rPr>
          <w:rFonts w:ascii="Times New Roman" w:hAnsi="Times New Roman" w:cs="Times New Roman"/>
          <w:sz w:val="24"/>
          <w:szCs w:val="24"/>
        </w:rPr>
        <w:t>Как изменится деятельность учителя при переходе на ФГОС ООО</w:t>
      </w:r>
      <w:r w:rsidRPr="005E533A">
        <w:rPr>
          <w:rFonts w:ascii="Times New Roman" w:eastAsia="Times New Roman" w:hAnsi="Times New Roman" w:cs="Times New Roman"/>
          <w:sz w:val="24"/>
          <w:szCs w:val="24"/>
          <w:lang w:eastAsia="ar-SA"/>
        </w:rPr>
        <w:t>»»</w:t>
      </w:r>
    </w:p>
    <w:p w:rsidR="005A20E4" w:rsidRPr="005E533A" w:rsidRDefault="005A20E4">
      <w:pPr>
        <w:rPr>
          <w:sz w:val="24"/>
          <w:szCs w:val="24"/>
        </w:rPr>
      </w:pP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Актуальность обновления и модернизации содержания образования студентов педагогического профиля в контексте формирования и развития их методической и профессиональной подготовки напрямую связана с современной ситуацией и условиями, которые сложились в системе школьного образования. Будущий учитель иностранного языка должен уметь проектировать современные уроки иностранного языка в соответствии с требованиями обновлённых ФГОС НОО и ФГОС ООО [3; 4], которые основываются на принципе равенства образовательного пространство на всей территории Российской Федерации. Этот принцип реализуется в следующей триаде равных условий и возможностей в сфере образования: единые образовательные стандарты для страны, единые подходы к определению содержания и воспитания обучающихся, единая система мониторинга деятельности образовательных организаций.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Будучи ключевым регулятором содержания образования, ФГОС определяет содержание примерных образовательных программ, учебно-методических материалов, а также контрольно-измерительных инструментов и процедур оценки эффективности и качества образования.  Обновлённые ФГОС НОО и ФГОС ООО призваны способствовать обеспечению глобальной конкурентоспособности российского образования. В них детализируются условия реализации образовательных программ и систематизируются конкретизированные результаты обучения.</w:t>
      </w:r>
    </w:p>
    <w:p w:rsidR="00970340" w:rsidRPr="005E533A" w:rsidRDefault="00970340" w:rsidP="0097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ab/>
        <w:t>Требования к результатам освоения образовательной программы по предмету сформулированы в категориях системно-деятельностного подхода:</w:t>
      </w:r>
    </w:p>
    <w:p w:rsidR="00970340" w:rsidRPr="005E533A" w:rsidRDefault="00970340" w:rsidP="009703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личностные результаты ориентированы на формирование системы определённых ценностей и мотивов деятельности;</w:t>
      </w:r>
    </w:p>
    <w:p w:rsidR="00970340" w:rsidRPr="005E533A" w:rsidRDefault="00970340" w:rsidP="009703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метапредметные (надпредметные) результаты (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soft</w:t>
      </w:r>
      <w:r w:rsidRPr="005E533A">
        <w:rPr>
          <w:rFonts w:ascii="Times New Roman" w:hAnsi="Times New Roman" w:cs="Times New Roman"/>
          <w:sz w:val="24"/>
          <w:szCs w:val="24"/>
        </w:rPr>
        <w:t xml:space="preserve"> 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skills</w:t>
      </w:r>
      <w:r w:rsidRPr="005E533A">
        <w:rPr>
          <w:rFonts w:ascii="Times New Roman" w:hAnsi="Times New Roman" w:cs="Times New Roman"/>
          <w:sz w:val="24"/>
          <w:szCs w:val="24"/>
        </w:rPr>
        <w:t>) включают три основные группы универсальных учебных действий (познавательные, коммуникативные и регулятивные);</w:t>
      </w:r>
    </w:p>
    <w:p w:rsidR="00970340" w:rsidRPr="005E533A" w:rsidRDefault="00970340" w:rsidP="009703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предметные результаты (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hard</w:t>
      </w:r>
      <w:r w:rsidRPr="005E533A">
        <w:rPr>
          <w:rFonts w:ascii="Times New Roman" w:hAnsi="Times New Roman" w:cs="Times New Roman"/>
          <w:sz w:val="24"/>
          <w:szCs w:val="24"/>
        </w:rPr>
        <w:t xml:space="preserve"> 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skills</w:t>
      </w:r>
      <w:r w:rsidRPr="005E533A">
        <w:rPr>
          <w:rFonts w:ascii="Times New Roman" w:hAnsi="Times New Roman" w:cs="Times New Roman"/>
          <w:sz w:val="24"/>
          <w:szCs w:val="24"/>
        </w:rPr>
        <w:t>) конкретизированы и систематизированы в примерных программах по предмету.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lastRenderedPageBreak/>
        <w:t>Все вышеперечисленные требования и условия нашли отражение в планировании и организации образовательного процесса по иностранному языку в школе. Основные изменения в содержании программ по иностранным языкам отразились в следующем:</w:t>
      </w:r>
    </w:p>
    <w:p w:rsidR="00970340" w:rsidRPr="005E533A" w:rsidRDefault="00970340" w:rsidP="009703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учебный предмет – это дидактический ресурс метапредметного развития обучающегося;</w:t>
      </w:r>
    </w:p>
    <w:p w:rsidR="00970340" w:rsidRPr="005E533A" w:rsidRDefault="00970340" w:rsidP="009703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формирование у обучающегося предпосылок научного типа мышления;</w:t>
      </w:r>
    </w:p>
    <w:p w:rsidR="00970340" w:rsidRPr="005E533A" w:rsidRDefault="00970340" w:rsidP="009703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понятие «функциональная грамотность»;</w:t>
      </w:r>
    </w:p>
    <w:p w:rsidR="00970340" w:rsidRPr="005E533A" w:rsidRDefault="00970340" w:rsidP="009703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детально разработаны и конкретизированы результаты обучения и требования к обучению.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Современный урок в условиях введения обновлённых ФГОС НОО и ФГОС ООО состоит из этапов, на каждом из которых организуется учебная деятельность, представляющая собой систему учебных заданий. Основные виды уроков включают: урок изучения нового материала, урок обобщения и систематизации изученного материала, урок проверки и оценки знаний, и, наконец, комбинированный урок – самый распространённый вид учебного занятия по иностранному языку.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Ключевые этапы комбинированного урока:</w:t>
      </w:r>
    </w:p>
    <w:p w:rsidR="00970340" w:rsidRPr="005E533A" w:rsidRDefault="00970340" w:rsidP="009703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мотивационно-целевой (принятие проблемы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 xml:space="preserve"> формулирование целей урока);</w:t>
      </w:r>
    </w:p>
    <w:p w:rsidR="00970340" w:rsidRPr="005E533A" w:rsidRDefault="00970340" w:rsidP="009703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актуализация опорных знаний (выполнение учебных заданий);</w:t>
      </w:r>
    </w:p>
    <w:p w:rsidR="00970340" w:rsidRPr="005E533A" w:rsidRDefault="00970340" w:rsidP="009703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изучение нового материала (выполнение учебных заданий);</w:t>
      </w:r>
    </w:p>
    <w:p w:rsidR="00970340" w:rsidRPr="005E533A" w:rsidRDefault="00970340" w:rsidP="009703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самоконтроль и самооценка (соотнесение результатов учебной деятельности с заданными образцами и эталонами ответов);</w:t>
      </w:r>
    </w:p>
    <w:p w:rsidR="00970340" w:rsidRPr="005E533A" w:rsidRDefault="00970340" w:rsidP="009703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рефлексия учебной деятельности (оценка результатов собственной учебной деятельности). 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На каждом этапе урока учитель организует разные виды учебной деятельности, используя при этом разнообразные формы учебного взаимодействия на уроке (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classroom</w:t>
      </w:r>
      <w:r w:rsidRPr="005E533A">
        <w:rPr>
          <w:rFonts w:ascii="Times New Roman" w:hAnsi="Times New Roman" w:cs="Times New Roman"/>
          <w:sz w:val="24"/>
          <w:szCs w:val="24"/>
        </w:rPr>
        <w:t xml:space="preserve"> 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Pr="005E533A">
        <w:rPr>
          <w:rFonts w:ascii="Times New Roman" w:hAnsi="Times New Roman" w:cs="Times New Roman"/>
          <w:sz w:val="24"/>
          <w:szCs w:val="24"/>
        </w:rPr>
        <w:t xml:space="preserve">) – фронтальная, парная, индивидуальная, групповая и др. 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Проектирование современного урока иностранного языка в соответствии с требованиями обновлённых ФГОС НОО и ФГОС ООО включает ключевые этапы: определение цели урока, отбор соответствующего содержания, проектирование системы учебных заданий и выбор форм организации и проведения учебной деятельности на всех этапах учебного занятия. При этом цель </w:t>
      </w:r>
      <w:r w:rsidR="00F432D5" w:rsidRPr="005E533A">
        <w:rPr>
          <w:rFonts w:ascii="Times New Roman" w:hAnsi="Times New Roman" w:cs="Times New Roman"/>
          <w:sz w:val="24"/>
          <w:szCs w:val="24"/>
        </w:rPr>
        <w:t>учебного занятия</w:t>
      </w:r>
      <w:r w:rsidRPr="005E533A">
        <w:rPr>
          <w:rFonts w:ascii="Times New Roman" w:hAnsi="Times New Roman" w:cs="Times New Roman"/>
          <w:sz w:val="24"/>
          <w:szCs w:val="24"/>
        </w:rPr>
        <w:t xml:space="preserve"> обязательно проектируется в контексте целей изучения учебного предмета </w:t>
      </w:r>
      <w:r w:rsidRPr="005E533A">
        <w:rPr>
          <w:rFonts w:ascii="Times New Roman" w:hAnsi="Times New Roman" w:cs="Times New Roman"/>
          <w:sz w:val="24"/>
          <w:szCs w:val="24"/>
        </w:rPr>
        <w:lastRenderedPageBreak/>
        <w:t xml:space="preserve">«Английский язык», сформулированных в примерных программах по предмету [1; 2], а также планируемых результатов освоения данного учебного предмета. 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Цели обучения иностранному языку согласно ФГОС ООО [2] формулируются на следующих уровнях:</w:t>
      </w:r>
    </w:p>
    <w:p w:rsidR="00970340" w:rsidRPr="005E533A" w:rsidRDefault="00970340" w:rsidP="0097034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на ценностном и когнитивном уровнях (личностные, метапредметные и предметные результаты);</w:t>
      </w:r>
    </w:p>
    <w:p w:rsidR="00970340" w:rsidRPr="005E533A" w:rsidRDefault="00970340" w:rsidP="0097034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на прагматическом уровне (формирование иноязычной коммуникативной компетенции).</w:t>
      </w:r>
    </w:p>
    <w:p w:rsidR="00970340" w:rsidRPr="005E533A" w:rsidRDefault="00970340" w:rsidP="0097034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Составляющие иноязычной коммуникативной компетенции:</w:t>
      </w:r>
    </w:p>
    <w:p w:rsidR="00970340" w:rsidRPr="005E533A" w:rsidRDefault="00970340" w:rsidP="009703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речевая компетенция, включающая коммуникативные умения (говорение, аудирование, смысловое чтение, письменная речь);</w:t>
      </w:r>
    </w:p>
    <w:p w:rsidR="00970340" w:rsidRPr="005E533A" w:rsidRDefault="00970340" w:rsidP="009703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языковая компетенция, включающая языковые знания и навыки (фонетика, графика, орфография и пунктуация, лексика, грамматика);</w:t>
      </w:r>
    </w:p>
    <w:p w:rsidR="00970340" w:rsidRPr="005E533A" w:rsidRDefault="00970340" w:rsidP="009703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социокультурная или межкультурная компетенция, включающая социокультурные знания и умения (приобщение к культуре страны изучаемого языка, умения представлять культуру своей страны);</w:t>
      </w:r>
    </w:p>
    <w:p w:rsidR="00970340" w:rsidRPr="005E533A" w:rsidRDefault="00970340" w:rsidP="009703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компенсаторная компетенция, включающая компенсаторные умения (умения общаться в условиях дефицита языковых средств).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Планирование предметных результатов обучения осуществляется на основе содержания примерной рабочей программы (раздел «Предметные результаты») и реализуется в соответствии с предметным содержанием конкретного учебного занятия. 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Метапредметные результаты обучения:</w:t>
      </w:r>
    </w:p>
    <w:p w:rsidR="00970340" w:rsidRPr="005E533A" w:rsidRDefault="00970340" w:rsidP="0097034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универсальные познавательные действия (представлены в программе в контексте предметного содержания), включающие базовые логические и исследовательские действия, а также работу с информацией;</w:t>
      </w:r>
    </w:p>
    <w:p w:rsidR="00970340" w:rsidRPr="005E533A" w:rsidRDefault="00970340" w:rsidP="0097034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универсальные коммуникативные действия (представлены в программе вне контекста предметного содержания), включающие общение и совместную деятельность (сотрудничество);</w:t>
      </w:r>
    </w:p>
    <w:p w:rsidR="00970340" w:rsidRPr="005E533A" w:rsidRDefault="00970340" w:rsidP="0097034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универсальные регулятивные действия (представлены в программе вне контекста предметного содержания), включающие самоорганизацию, самоконтроль, самооценку и эмоциональный интеллект.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представлены вне контекста предметного содержания и достигаются в неразрывном единстве учебной и воспитательной деятельности. Они реализуются в следующих основных направлениях воспитательной </w:t>
      </w:r>
      <w:r w:rsidRPr="005E533A">
        <w:rPr>
          <w:rFonts w:ascii="Times New Roman" w:hAnsi="Times New Roman" w:cs="Times New Roman"/>
          <w:sz w:val="24"/>
          <w:szCs w:val="24"/>
        </w:rPr>
        <w:lastRenderedPageBreak/>
        <w:t>деятельности: гражданское и патриотическое воспитание, духовно-нравственное воспитание, эстетическое воспитание, физическое и трудовое воспитание, экологическое воспитание, научное познание.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При этом в числе базовых образовательных технологий рекомендуется использовать на </w:t>
      </w:r>
      <w:r w:rsidR="00F432D5" w:rsidRPr="005E533A">
        <w:rPr>
          <w:rFonts w:ascii="Times New Roman" w:hAnsi="Times New Roman" w:cs="Times New Roman"/>
          <w:sz w:val="24"/>
          <w:szCs w:val="24"/>
        </w:rPr>
        <w:t>современном учебном занятии</w:t>
      </w:r>
      <w:r w:rsidRPr="005E533A">
        <w:rPr>
          <w:rFonts w:ascii="Times New Roman" w:hAnsi="Times New Roman" w:cs="Times New Roman"/>
          <w:sz w:val="24"/>
          <w:szCs w:val="24"/>
        </w:rPr>
        <w:t>: технологию проблемного обучения, технологию проектного обучения и технологию развития критического мышления.</w:t>
      </w:r>
    </w:p>
    <w:p w:rsidR="00970340" w:rsidRPr="005E533A" w:rsidRDefault="00970340" w:rsidP="0097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Критерии результативности современного у</w:t>
      </w:r>
      <w:bookmarkStart w:id="0" w:name="_GoBack"/>
      <w:bookmarkEnd w:id="0"/>
      <w:r w:rsidRPr="005E533A">
        <w:rPr>
          <w:rFonts w:ascii="Times New Roman" w:hAnsi="Times New Roman" w:cs="Times New Roman"/>
          <w:sz w:val="24"/>
          <w:szCs w:val="24"/>
        </w:rPr>
        <w:t>рока иностранного языка, спроектированного в соответствии с требованиями обновлённых ФГОС НОО и ФГОС ООО, можно обобщить следующим образом: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цели урока формулируются с учётом тенденции передачи функции от учителя к ученику;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учитель учитывает личностные, метапредметные и предметные результаты в определении целей урока;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учитель использует разнообразные образовательные технологии, формы и методы организации учебной деятельности, повышающие речевую активность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учитель владеет технологией диалога, обучает школьников правильно формулировать и оформлять вопросы;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учитель эффективно сочетает на уроке репродуктивную и проблемную формы обучения, учит работать по правилу или образцу и творчески;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учитель систематически обучает школьников осуществлять рефлексию;</w:t>
      </w:r>
    </w:p>
    <w:p w:rsidR="00970340" w:rsidRPr="005E533A" w:rsidRDefault="00970340" w:rsidP="009703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стиль и тон отношений на уроке создают атмосферу сотрудничества и психологического комфорта.</w:t>
      </w:r>
    </w:p>
    <w:p w:rsidR="00970340" w:rsidRPr="005E533A" w:rsidRDefault="00970340" w:rsidP="0097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340" w:rsidRPr="005E533A" w:rsidRDefault="00970340" w:rsidP="009703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70340" w:rsidRPr="005E533A" w:rsidRDefault="00970340" w:rsidP="009703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начального общего образования «Английский язык» (для 2-4 классов образовательных организаций).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от 27.09.2021, протокол 3/21. Москва, 2021. – 40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40" w:rsidRPr="005E533A" w:rsidRDefault="00970340" w:rsidP="009703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основного общего образования «Английский язык» (для 5-9 классов образовательных организаций).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от 27.09.2021, протокол 3/21. Москва, 2021. – 109 </w:t>
      </w:r>
      <w:proofErr w:type="gramStart"/>
      <w:r w:rsidRPr="005E53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40" w:rsidRPr="005E533A" w:rsidRDefault="00970340" w:rsidP="009703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533A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образования». 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URL: https://fgosreestr.ru/educational_standard/federalnyi-gosudarstvennyi-obrazovatelnyi-standart-nachalnogo-obshchego-obrazovaniia</w:t>
      </w:r>
    </w:p>
    <w:p w:rsidR="00970340" w:rsidRPr="005E533A" w:rsidRDefault="00970340" w:rsidP="009703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533A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образования». </w:t>
      </w:r>
      <w:r w:rsidRPr="005E533A">
        <w:rPr>
          <w:rFonts w:ascii="Times New Roman" w:hAnsi="Times New Roman" w:cs="Times New Roman"/>
          <w:sz w:val="24"/>
          <w:szCs w:val="24"/>
          <w:lang w:val="en-GB"/>
        </w:rPr>
        <w:t>URL: https://fgosreestr.ru/educational_standard/federalnyi-gosudarstvennyi-obrazovatelnyi-standart-osnovnogo-obshchego-obrazovaniia</w:t>
      </w:r>
    </w:p>
    <w:p w:rsidR="00970340" w:rsidRPr="005E533A" w:rsidRDefault="00970340" w:rsidP="009703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0340" w:rsidRPr="005E533A" w:rsidRDefault="00970340">
      <w:pPr>
        <w:rPr>
          <w:sz w:val="24"/>
          <w:szCs w:val="24"/>
          <w:lang w:val="en-GB"/>
        </w:rPr>
      </w:pPr>
    </w:p>
    <w:sectPr w:rsidR="00970340" w:rsidRPr="005E533A" w:rsidSect="00B41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26"/>
    <w:multiLevelType w:val="hybridMultilevel"/>
    <w:tmpl w:val="5FD28E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B3B"/>
    <w:multiLevelType w:val="hybridMultilevel"/>
    <w:tmpl w:val="0FD83A00"/>
    <w:lvl w:ilvl="0" w:tplc="B888B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73E8"/>
    <w:multiLevelType w:val="hybridMultilevel"/>
    <w:tmpl w:val="286863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49BF"/>
    <w:multiLevelType w:val="hybridMultilevel"/>
    <w:tmpl w:val="E15AEC00"/>
    <w:lvl w:ilvl="0" w:tplc="59C2C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67514B"/>
    <w:multiLevelType w:val="hybridMultilevel"/>
    <w:tmpl w:val="FCE6B02A"/>
    <w:lvl w:ilvl="0" w:tplc="32BCB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65F5C"/>
    <w:multiLevelType w:val="hybridMultilevel"/>
    <w:tmpl w:val="7872407C"/>
    <w:lvl w:ilvl="0" w:tplc="FAF64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556F8"/>
    <w:multiLevelType w:val="hybridMultilevel"/>
    <w:tmpl w:val="1D8CCAF0"/>
    <w:lvl w:ilvl="0" w:tplc="4E0EB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054483"/>
    <w:multiLevelType w:val="hybridMultilevel"/>
    <w:tmpl w:val="B42A6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40"/>
    <w:rsid w:val="0033560F"/>
    <w:rsid w:val="005A20E4"/>
    <w:rsid w:val="005E533A"/>
    <w:rsid w:val="00693578"/>
    <w:rsid w:val="00794F92"/>
    <w:rsid w:val="00970340"/>
    <w:rsid w:val="00B41ED7"/>
    <w:rsid w:val="00F4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4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Asus</cp:lastModifiedBy>
  <cp:revision>6</cp:revision>
  <dcterms:created xsi:type="dcterms:W3CDTF">2022-06-25T11:03:00Z</dcterms:created>
  <dcterms:modified xsi:type="dcterms:W3CDTF">2022-11-05T07:44:00Z</dcterms:modified>
</cp:coreProperties>
</file>