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8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Ингалинская СОШ структурное подразделение МАОУ Суерская СОШ</w:t>
      </w:r>
      <w:r>
        <w:t xml:space="preserve"> </w:t>
      </w:r>
      <w:r/>
    </w:p>
    <w:p>
      <w:pPr>
        <w:pStyle w:val="868"/>
        <w:jc w:val="center"/>
      </w:pPr>
      <w:r/>
      <w:r/>
    </w:p>
    <w:p>
      <w:pPr>
        <w:pStyle w:val="86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</w:pPr>
      <w:r>
        <w:rPr>
          <w:sz w:val="28"/>
          <w:szCs w:val="28"/>
        </w:rPr>
        <w:t xml:space="preserve">                                    </w:t>
      </w:r>
      <w:r>
        <w:rPr>
          <w:rFonts w:ascii="Georgia" w:hAnsi="Georgia" w:eastAsia="Georgia" w:cs="Georgia"/>
          <w:color w:val="333333"/>
          <w:sz w:val="54"/>
          <w:szCs w:val="54"/>
        </w:rPr>
        <w:t xml:space="preserve">   </w:t>
      </w:r>
      <w:r/>
    </w:p>
    <w:p>
      <w:pPr>
        <w:pStyle w:val="868"/>
        <w:rPr>
          <w:rFonts w:ascii="Georgia" w:hAnsi="Georgia" w:cs="Georgia"/>
          <w:color w:val="333333"/>
          <w:sz w:val="54"/>
          <w:szCs w:val="54"/>
        </w:rPr>
      </w:pPr>
      <w:r>
        <w:rPr>
          <w:rFonts w:ascii="Georgia" w:hAnsi="Georgia" w:cs="Georgia"/>
          <w:color w:val="333333"/>
          <w:sz w:val="54"/>
          <w:szCs w:val="54"/>
        </w:rPr>
      </w:r>
      <w:r>
        <w:rPr>
          <w:rFonts w:ascii="Georgia" w:hAnsi="Georgia" w:cs="Georgia"/>
          <w:color w:val="333333"/>
          <w:sz w:val="54"/>
          <w:szCs w:val="54"/>
        </w:rPr>
      </w:r>
      <w:r>
        <w:rPr>
          <w:rFonts w:ascii="Georgia" w:hAnsi="Georgia" w:cs="Georgia"/>
          <w:color w:val="333333"/>
          <w:sz w:val="54"/>
          <w:szCs w:val="54"/>
        </w:rPr>
      </w:r>
    </w:p>
    <w:p>
      <w:pPr>
        <w:pStyle w:val="868"/>
        <w:rPr>
          <w:rFonts w:ascii="Georgia" w:hAnsi="Georgia" w:cs="Georgia"/>
          <w:color w:val="333333"/>
          <w:sz w:val="54"/>
          <w:szCs w:val="54"/>
        </w:rPr>
      </w:pPr>
      <w:r>
        <w:rPr>
          <w:rFonts w:ascii="Georgia" w:hAnsi="Georgia" w:cs="Georgia"/>
          <w:color w:val="333333"/>
          <w:sz w:val="54"/>
          <w:szCs w:val="54"/>
        </w:rPr>
      </w:r>
      <w:r>
        <w:rPr>
          <w:rFonts w:ascii="Georgia" w:hAnsi="Georgia" w:cs="Georgia"/>
          <w:color w:val="333333"/>
          <w:sz w:val="54"/>
          <w:szCs w:val="54"/>
        </w:rPr>
      </w:r>
      <w:r>
        <w:rPr>
          <w:rFonts w:ascii="Georgia" w:hAnsi="Georgia" w:cs="Georgia"/>
          <w:color w:val="333333"/>
          <w:sz w:val="54"/>
          <w:szCs w:val="54"/>
        </w:rPr>
      </w:r>
    </w:p>
    <w:p>
      <w:pPr>
        <w:pStyle w:val="868"/>
        <w:rPr>
          <w:rFonts w:ascii="Georgia" w:hAnsi="Georgia" w:cs="Georgia"/>
          <w:color w:val="333333"/>
          <w:sz w:val="54"/>
          <w:szCs w:val="54"/>
        </w:rPr>
      </w:pPr>
      <w:r>
        <w:rPr>
          <w:rFonts w:ascii="Georgia" w:hAnsi="Georgia" w:cs="Georgia"/>
          <w:color w:val="333333"/>
          <w:sz w:val="54"/>
          <w:szCs w:val="54"/>
        </w:rPr>
      </w:r>
      <w:r>
        <w:rPr>
          <w:rFonts w:ascii="Georgia" w:hAnsi="Georgia" w:cs="Georgia"/>
          <w:color w:val="333333"/>
          <w:sz w:val="54"/>
          <w:szCs w:val="54"/>
        </w:rPr>
      </w:r>
      <w:r>
        <w:rPr>
          <w:rFonts w:ascii="Georgia" w:hAnsi="Georgia" w:cs="Georgia"/>
          <w:color w:val="333333"/>
          <w:sz w:val="54"/>
          <w:szCs w:val="54"/>
        </w:rPr>
      </w:r>
    </w:p>
    <w:p>
      <w:pPr>
        <w:pStyle w:val="868"/>
        <w:rPr>
          <w:rFonts w:ascii="Georgia" w:hAnsi="Georgia" w:cs="Georgia"/>
          <w:color w:val="333333"/>
          <w:sz w:val="54"/>
          <w:szCs w:val="54"/>
        </w:rPr>
      </w:pPr>
      <w:r>
        <w:rPr>
          <w:rFonts w:ascii="Georgia" w:hAnsi="Georgia" w:cs="Georgia"/>
          <w:color w:val="333333"/>
          <w:sz w:val="54"/>
          <w:szCs w:val="54"/>
        </w:rPr>
      </w:r>
      <w:r>
        <w:rPr>
          <w:rFonts w:ascii="Georgia" w:hAnsi="Georgia" w:cs="Georgia"/>
          <w:color w:val="333333"/>
          <w:sz w:val="54"/>
          <w:szCs w:val="54"/>
        </w:rPr>
      </w:r>
      <w:r>
        <w:rPr>
          <w:rFonts w:ascii="Georgia" w:hAnsi="Georgia" w:cs="Georgia"/>
          <w:color w:val="333333"/>
          <w:sz w:val="54"/>
          <w:szCs w:val="54"/>
        </w:rPr>
      </w:r>
    </w:p>
    <w:p>
      <w:pPr>
        <w:pStyle w:val="868"/>
        <w:rPr>
          <w:rFonts w:ascii="Georgia" w:hAnsi="Georgia" w:cs="Georgia"/>
          <w:color w:val="333333"/>
          <w:sz w:val="54"/>
          <w:szCs w:val="54"/>
        </w:rPr>
      </w:pPr>
      <w:r>
        <w:rPr>
          <w:rFonts w:ascii="Georgia" w:hAnsi="Georgia" w:cs="Georgia"/>
          <w:color w:val="333333"/>
          <w:sz w:val="54"/>
          <w:szCs w:val="54"/>
        </w:rPr>
      </w:r>
      <w:r>
        <w:rPr>
          <w:rFonts w:ascii="Georgia" w:hAnsi="Georgia" w:cs="Georgia"/>
          <w:color w:val="333333"/>
          <w:sz w:val="54"/>
          <w:szCs w:val="54"/>
        </w:rPr>
      </w:r>
      <w:r>
        <w:rPr>
          <w:rFonts w:ascii="Georgia" w:hAnsi="Georgia" w:cs="Georgia"/>
          <w:color w:val="333333"/>
          <w:sz w:val="54"/>
          <w:szCs w:val="54"/>
        </w:rPr>
      </w:r>
    </w:p>
    <w:p>
      <w:pPr>
        <w:pStyle w:val="86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задач комбинаторного характера,</w:t>
      </w:r>
      <w:r>
        <w:rPr>
          <w:b/>
          <w:bCs/>
          <w:sz w:val="40"/>
          <w:szCs w:val="40"/>
        </w:rPr>
      </w:r>
      <w:r>
        <w:rPr>
          <w:b/>
          <w:bCs/>
          <w:sz w:val="40"/>
          <w:szCs w:val="40"/>
        </w:rPr>
      </w:r>
    </w:p>
    <w:p>
      <w:pPr>
        <w:pStyle w:val="86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как один из способов повышения качества выполнения ВПР по математике</w:t>
      </w:r>
      <w:r>
        <w:rPr>
          <w:b/>
          <w:bCs/>
          <w:sz w:val="40"/>
          <w:szCs w:val="40"/>
        </w:rPr>
      </w:r>
      <w:r>
        <w:rPr>
          <w:b/>
          <w:bCs/>
          <w:sz w:val="40"/>
          <w:szCs w:val="40"/>
        </w:rPr>
      </w:r>
    </w:p>
    <w:p>
      <w:pPr>
        <w:pStyle w:val="868"/>
        <w:rPr>
          <w:rFonts w:ascii="Georgia" w:hAnsi="Georgia" w:cs="Georgia"/>
          <w:color w:val="333333"/>
          <w:sz w:val="44"/>
          <w:szCs w:val="44"/>
        </w:rPr>
      </w:pPr>
      <w:r>
        <w:rPr>
          <w:rFonts w:ascii="Georgia" w:hAnsi="Georgia" w:eastAsia="Georgia" w:cs="Georgia"/>
          <w:color w:val="333333"/>
          <w:sz w:val="54"/>
          <w:szCs w:val="54"/>
        </w:rPr>
        <w:t xml:space="preserve">    </w:t>
      </w:r>
      <w:r>
        <w:rPr>
          <w:rFonts w:ascii="Georgia" w:hAnsi="Georgia" w:cs="Georgia"/>
          <w:color w:val="333333"/>
          <w:sz w:val="44"/>
          <w:szCs w:val="44"/>
        </w:rPr>
      </w:r>
      <w:r>
        <w:rPr>
          <w:rFonts w:ascii="Georgia" w:hAnsi="Georgia" w:cs="Georgia"/>
          <w:color w:val="333333"/>
          <w:sz w:val="44"/>
          <w:szCs w:val="44"/>
        </w:rPr>
      </w:r>
    </w:p>
    <w:p>
      <w:pPr>
        <w:pStyle w:val="868"/>
        <w:jc w:val="center"/>
        <w:rPr>
          <w:rFonts w:ascii="Georgia" w:hAnsi="Georgia" w:cs="Georgia"/>
          <w:b/>
          <w:color w:val="333333"/>
          <w:sz w:val="32"/>
          <w:szCs w:val="32"/>
        </w:rPr>
      </w:pPr>
      <w:r>
        <w:rPr>
          <w:rFonts w:ascii="Georgia" w:hAnsi="Georgia" w:cs="Georgia"/>
          <w:b/>
          <w:color w:val="333333"/>
          <w:sz w:val="32"/>
          <w:szCs w:val="32"/>
        </w:rPr>
      </w:r>
      <w:r>
        <w:rPr>
          <w:rFonts w:ascii="Georgia" w:hAnsi="Georgia" w:cs="Georgia"/>
          <w:b/>
          <w:color w:val="333333"/>
          <w:sz w:val="32"/>
          <w:szCs w:val="32"/>
        </w:rPr>
      </w:r>
      <w:r>
        <w:rPr>
          <w:rFonts w:ascii="Georgia" w:hAnsi="Georgia" w:cs="Georgia"/>
          <w:b/>
          <w:color w:val="333333"/>
          <w:sz w:val="32"/>
          <w:szCs w:val="32"/>
        </w:rPr>
      </w:r>
    </w:p>
    <w:p>
      <w:pPr>
        <w:pStyle w:val="86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</w:r>
      <w:r>
        <w:rPr>
          <w:b/>
          <w:sz w:val="32"/>
          <w:szCs w:val="32"/>
        </w:rPr>
      </w:r>
    </w:p>
    <w:p>
      <w:pPr>
        <w:pStyle w:val="8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68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center"/>
      </w:pPr>
      <w:r>
        <w:rPr>
          <w:sz w:val="28"/>
          <w:szCs w:val="28"/>
        </w:rPr>
        <w:t xml:space="preserve">Из опыта работы педагога начальных классов Бородулиной Н.А.</w:t>
      </w:r>
      <w:r/>
    </w:p>
    <w:p>
      <w:pPr>
        <w:pStyle w:val="8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68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68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68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68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68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68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68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68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с.Ингалинское 2023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right"/>
        <w:spacing w:line="480" w:lineRule="auto"/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pStyle w:val="868"/>
        <w:jc w:val="right"/>
        <w:spacing w:line="480" w:lineRule="auto"/>
        <w:rPr>
          <w:b/>
          <w:bCs/>
          <w:highlight w:val="none"/>
        </w:rPr>
      </w:pPr>
      <w:r>
        <w:rPr>
          <w:b/>
          <w:bCs/>
          <w:i/>
          <w:iCs/>
        </w:rPr>
        <w:t xml:space="preserve">«Лучший способ изучить что – либо – это открыть самому</w:t>
      </w:r>
      <w:r>
        <w:rPr>
          <w:b/>
        </w:rPr>
        <w:t xml:space="preserve">»</w:t>
      </w:r>
      <w:r>
        <w:rPr>
          <w:b/>
          <w:bCs/>
          <w:highlight w:val="none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Задачи комбинаторного характера  классиф</w:t>
      </w:r>
      <w:r>
        <w:rPr>
          <w:sz w:val="28"/>
          <w:szCs w:val="28"/>
        </w:rPr>
        <w:t xml:space="preserve">ицируются, как задачи повышенной трудности, они не связаны с усвоением основных вопросов курса и не согласованы с логикой построения его содержания. В связи с этим комбинаторные задачи включаются в учебный процесс эпизодически, бессистемно, что в значитель</w:t>
      </w:r>
      <w:r>
        <w:rPr>
          <w:sz w:val="28"/>
          <w:szCs w:val="28"/>
        </w:rPr>
        <w:t xml:space="preserve">ной мере снижает их развивающие и дидактические возможности.  Надо  отметить,  что разделы  «Комбинаторика» «Статистика» и «Теория вероятности» включены в  содержание основного  и среднего (полного) общего образования, так как задания  данной тематики вклю</w:t>
      </w:r>
      <w:r>
        <w:rPr>
          <w:sz w:val="28"/>
          <w:szCs w:val="28"/>
        </w:rPr>
        <w:t xml:space="preserve">чены  в    экзамен   по математике  ОГЭ и ЕГЭ. Но прежде чем дойти до этого, учащимся приходится сталкиваться с подобными заданиями при выполнении ВПР. Все мы понимаем, что результат ВПР-это результат всего курса начальной школы, а не одного года обучения.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Поэтому возникает необходимость  включение задач комбинаторного характера в процесс обучения в  определённой  системе и с постепенным  нарастанием  сложности, предоставление  учащимся  максимальной самостоятельности в поиске  способов  решения задачи.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Таким образом,  </w:t>
      </w:r>
      <w:r>
        <w:rPr>
          <w:sz w:val="28"/>
          <w:szCs w:val="28"/>
        </w:rPr>
        <w:t xml:space="preserve">комбинаторные задачи в развивающем курсе начальной математики возможно и целесообразно использовать как средство усвоения программного содержания, не перегружая учащихся дополнительной информацией, связанной с введением в содержание курса основных понятий.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начальной школе задания комб</w:t>
      </w:r>
      <w:r>
        <w:rPr>
          <w:sz w:val="28"/>
          <w:szCs w:val="28"/>
        </w:rPr>
        <w:t xml:space="preserve">инаторного характера представлены в виде элементов комбинаторики, теории графов, элементов теории вероятностей, наглядной и описательной статистики. Такие материалы присутствуют в учебниках математики в УМК «Школа России», но в малом количестве. Например: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18"/>
        <w:numPr>
          <w:ilvl w:val="0"/>
          <w:numId w:val="2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Сколько раз среди чисел от 1 до 100 встречается цифра 0? Цифра 1?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18"/>
        <w:numPr>
          <w:ilvl w:val="0"/>
          <w:numId w:val="2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Запишите подряд все трёхзначные числа. Сколько всего цифр записано в этом ряду?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18"/>
        <w:numPr>
          <w:ilvl w:val="0"/>
          <w:numId w:val="2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Чтобы открыть сейф, нужно отгадать код. Известно, что код – трёхзначное число, записанное тремя из цифр 1, 2, 3, 4, и это число больше, чем 400. Сколько чисел нужно проверить, чтобы определить код?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numPr>
          <w:ilvl w:val="0"/>
          <w:numId w:val="2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участвуют 8 футбольных команд. По правилам после каждой игры проигравшая команда выбывает. На который по счёту день определиться чемпион?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numPr>
          <w:ilvl w:val="0"/>
          <w:numId w:val="2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Саша выше Коли, но ниже Пети, а  Петя ниже Толи. Кто выше всех?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Такие задачи классифицируются, как нестандартные задачи, поэтому чаще всего используются как дополнительный материал, для  </w:t>
      </w:r>
      <w:r>
        <w:rPr>
          <w:sz w:val="28"/>
          <w:szCs w:val="28"/>
        </w:rPr>
        <w:t xml:space="preserve">учащихся, с повышенным уровнем способности. Но, все мы с вами знаем, что в требованиях Федерального государственного образовательного стандарта начального общего образования прописано, что каждый ученик должен приобрести умения: действовать в соответствии </w:t>
      </w:r>
      <w:r>
        <w:rPr>
          <w:sz w:val="28"/>
          <w:szCs w:val="28"/>
        </w:rPr>
        <w:t xml:space="preserve">с  алгоритмами, строить простейшие алгоритмы, исследовать, работать с таблицами, схемами, графиками, диаграммами, цепочками, совокупностями, представлять, анализировать и интерпретировать  данные, т.е.  одним словом- решать простейшие комбинаторные задачи.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Поэтому, мы сегодня решили рассмотреть  типы  задач каждого  раздела и  их решения. Так как считаем, что  данные задачи являются одним из способов повышения качественной подготовки учащихся к ВПР по математике.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Вероятность.</w:t>
      </w:r>
      <w:r>
        <w:rPr>
          <w:i/>
          <w:sz w:val="28"/>
          <w:szCs w:val="28"/>
        </w:rPr>
      </w:r>
      <w:r>
        <w:rPr>
          <w:i/>
          <w:sz w:val="28"/>
          <w:szCs w:val="28"/>
        </w:rPr>
      </w:r>
    </w:p>
    <w:p>
      <w:pPr>
        <w:pStyle w:val="868"/>
        <w:jc w:val="both"/>
        <w:spacing w:line="360" w:lineRule="auto"/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начальной школе в игровой ситуации целесообразно начинать учить детей различать такие понятия, как «возможно да» или « обязательно да» (наверняка), «не обязательно да» или «обязательно нет». </w:t>
      </w:r>
      <w:r/>
    </w:p>
    <w:p>
      <w:pPr>
        <w:pStyle w:val="868"/>
        <w:jc w:val="both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Например: игра «Шарики в мешочке»</w:t>
      </w:r>
      <w:r>
        <w:rPr>
          <w:b/>
          <w:i/>
          <w:sz w:val="28"/>
          <w:szCs w:val="28"/>
        </w:rPr>
      </w:r>
      <w:r>
        <w:rPr>
          <w:b/>
          <w:i/>
          <w:sz w:val="28"/>
          <w:szCs w:val="28"/>
        </w:rPr>
      </w:r>
    </w:p>
    <w:p>
      <w:pPr>
        <w:pStyle w:val="868"/>
        <w:jc w:val="both"/>
        <w:spacing w:line="360" w:lineRule="auto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Можно научить детей качественно оценивать шансы наступления случайного события. Фактически в примерах, используемых для формирования этих понятий, речь идёт о применении классической вероятности. Но прийти к сознательному применению </w:t>
      </w:r>
      <w:r>
        <w:rPr>
          <w:sz w:val="28"/>
          <w:szCs w:val="28"/>
        </w:rPr>
        <w:t xml:space="preserve">формулы классической вероятности младшие школьники смогут после продолжительного экспериментирования, например с пуговицами, шарами, бусинками и т.п. Спустя некоторое время учащиеся начальной школы смогут решать подобные задачи, не прибегая к эксперименту.</w:t>
      </w:r>
      <w:r/>
    </w:p>
    <w:p>
      <w:pPr>
        <w:pStyle w:val="868"/>
        <w:jc w:val="both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</w:r>
      <w:r>
        <w:rPr>
          <w:i/>
          <w:sz w:val="28"/>
          <w:szCs w:val="28"/>
        </w:rPr>
      </w:r>
      <w:r>
        <w:rPr>
          <w:i/>
          <w:sz w:val="28"/>
          <w:szCs w:val="28"/>
        </w:rPr>
      </w:r>
    </w:p>
    <w:p>
      <w:pPr>
        <w:pStyle w:val="868"/>
        <w:jc w:val="both"/>
        <w:spacing w:line="360" w:lineRule="auto"/>
      </w:pPr>
      <w:r>
        <w:rPr>
          <w:i/>
          <w:sz w:val="28"/>
          <w:szCs w:val="28"/>
        </w:rPr>
        <w:t xml:space="preserve">Статистика.</w:t>
      </w:r>
      <w:r>
        <w:rPr>
          <w:sz w:val="28"/>
          <w:szCs w:val="28"/>
        </w:rPr>
        <w:t xml:space="preserve"> </w:t>
      </w:r>
      <w:r/>
    </w:p>
    <w:p>
      <w:pPr>
        <w:pStyle w:val="868"/>
        <w:jc w:val="both"/>
        <w:spacing w:line="360" w:lineRule="auto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Фактически с проведения экспериментов на</w:t>
      </w:r>
      <w:r>
        <w:rPr>
          <w:sz w:val="28"/>
          <w:szCs w:val="28"/>
        </w:rPr>
        <w:t xml:space="preserve">чинается изучение статистики.  Целью изучения элементов статистики в начальной школе является формирование умений проводить несложные опросы, наблюдения с целью сбора (получения) количественной информации, и  оформления полученной информации в виде таблиц.</w:t>
      </w:r>
      <w:r/>
    </w:p>
    <w:p>
      <w:pPr>
        <w:pStyle w:val="868"/>
        <w:jc w:val="both"/>
        <w:spacing w:line="360" w:lineRule="auto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Например: второклассникам предлагается задание: «Узнай у своих одноклассников, какой вид спорта им нравится больше всего, и заполни таблицу, при условие: каждый может назвать только один вид спорта.</w:t>
      </w:r>
      <w:r/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114300" simplePos="0" relativeHeight="2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236220</wp:posOffset>
                </wp:positionV>
                <wp:extent cx="5791200" cy="1471930"/>
                <wp:effectExtent l="0" t="0" r="0" b="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91200" cy="1471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120" w:type="dxa"/>
                              <w:tblInd w:w="-10" w:type="dxa"/>
                              <w:tblLayout w:type="fixed"/>
                              <w:tblCellMar>
                                <w:left w:w="144" w:type="dxa"/>
                                <w:top w:w="72" w:type="dxa"/>
                                <w:right w:w="144" w:type="dxa"/>
                                <w:bottom w:w="7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24"/>
                              <w:gridCol w:w="1824"/>
                              <w:gridCol w:w="2067"/>
                              <w:gridCol w:w="1581"/>
                              <w:gridCol w:w="1824"/>
                            </w:tblGrid>
                            <w:tr>
                              <w:trPr>
                                <w:trHeight w:val="446"/>
                              </w:trPr>
                              <w:tc>
                                <w:tcPr>
                                  <w:shd w:val="clear" w:color="auto" w:fill="4f81bd"/>
                                  <w:tcBorders>
                                    <w:top w:val="single" w:color="FFFFFF" w:sz="8" w:space="0"/>
                                    <w:left w:val="single" w:color="FFFFFF" w:sz="8" w:space="0"/>
                                    <w:bottom w:val="single" w:color="FFFFFF" w:sz="24" w:space="0"/>
                                    <w:right w:val="single" w:color="FFFFFF" w:sz="8" w:space="0"/>
                                  </w:tcBorders>
                                  <w:tcW w:w="182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Вид спорта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4f81bd"/>
                                  <w:tcBorders>
                                    <w:top w:val="single" w:color="FFFFFF" w:sz="8" w:space="0"/>
                                    <w:left w:val="single" w:color="FFFFFF" w:sz="8" w:space="0"/>
                                    <w:bottom w:val="single" w:color="FFFFFF" w:sz="24" w:space="0"/>
                                    <w:right w:val="single" w:color="FFFFFF" w:sz="8" w:space="0"/>
                                  </w:tcBorders>
                                  <w:tcW w:w="182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Футбол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4f81bd"/>
                                  <w:tcBorders>
                                    <w:top w:val="single" w:color="FFFFFF" w:sz="8" w:space="0"/>
                                    <w:left w:val="single" w:color="FFFFFF" w:sz="8" w:space="0"/>
                                    <w:bottom w:val="single" w:color="FFFFFF" w:sz="24" w:space="0"/>
                                    <w:right w:val="single" w:color="FFFFFF" w:sz="8" w:space="0"/>
                                  </w:tcBorders>
                                  <w:tcW w:w="206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Гимнастика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4f81bd"/>
                                  <w:tcBorders>
                                    <w:top w:val="single" w:color="FFFFFF" w:sz="8" w:space="0"/>
                                    <w:left w:val="single" w:color="FFFFFF" w:sz="8" w:space="0"/>
                                    <w:bottom w:val="single" w:color="FFFFFF" w:sz="24" w:space="0"/>
                                    <w:right w:val="single" w:color="FFFFFF" w:sz="8" w:space="0"/>
                                  </w:tcBorders>
                                  <w:tcW w:w="158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Лыжи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4f81bd"/>
                                  <w:tcBorders>
                                    <w:top w:val="single" w:color="FFFFFF" w:sz="8" w:space="0"/>
                                    <w:left w:val="single" w:color="FFFFFF" w:sz="8" w:space="0"/>
                                    <w:bottom w:val="single" w:color="FFFFFF" w:sz="24" w:space="0"/>
                                    <w:right w:val="single" w:color="FFFFFF" w:sz="8" w:space="0"/>
                                  </w:tcBorders>
                                  <w:tcW w:w="182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Другие  виды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6"/>
                              </w:trPr>
                              <w:tc>
                                <w:tcPr>
                                  <w:shd w:val="clear" w:color="auto" w:fill="d0d8e8"/>
                                  <w:tcBorders>
                                    <w:top w:val="single" w:color="FFFFFF" w:sz="24" w:space="0"/>
                                    <w:left w:val="single" w:color="FFFFFF" w:sz="8" w:space="0"/>
                                    <w:bottom w:val="single" w:color="FFFFFF" w:sz="8" w:space="0"/>
                                    <w:right w:val="single" w:color="FFFFFF" w:sz="8" w:space="0"/>
                                  </w:tcBorders>
                                  <w:tcW w:w="182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Количество учащихся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0d8e8"/>
                                  <w:tcBorders>
                                    <w:top w:val="single" w:color="FFFFFF" w:sz="24" w:space="0"/>
                                    <w:left w:val="single" w:color="FFFFFF" w:sz="8" w:space="0"/>
                                    <w:bottom w:val="single" w:color="FFFFFF" w:sz="8" w:space="0"/>
                                    <w:right w:val="single" w:color="FFFFFF" w:sz="8" w:space="0"/>
                                  </w:tcBorders>
                                  <w:tcW w:w="182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0d8e8"/>
                                  <w:tcBorders>
                                    <w:top w:val="single" w:color="FFFFFF" w:sz="24" w:space="0"/>
                                    <w:left w:val="single" w:color="FFFFFF" w:sz="8" w:space="0"/>
                                    <w:bottom w:val="single" w:color="FFFFFF" w:sz="8" w:space="0"/>
                                    <w:right w:val="single" w:color="FFFFFF" w:sz="8" w:space="0"/>
                                  </w:tcBorders>
                                  <w:tcW w:w="206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0d8e8"/>
                                  <w:tcBorders>
                                    <w:top w:val="single" w:color="FFFFFF" w:sz="24" w:space="0"/>
                                    <w:left w:val="single" w:color="FFFFFF" w:sz="8" w:space="0"/>
                                    <w:bottom w:val="single" w:color="FFFFFF" w:sz="8" w:space="0"/>
                                    <w:right w:val="single" w:color="FFFFFF" w:sz="8" w:space="0"/>
                                  </w:tcBorders>
                                  <w:tcW w:w="158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0d8e8"/>
                                  <w:tcBorders>
                                    <w:top w:val="single" w:color="FFFFFF" w:sz="24" w:space="0"/>
                                    <w:left w:val="single" w:color="FFFFFF" w:sz="8" w:space="0"/>
                                    <w:bottom w:val="single" w:color="FFFFFF" w:sz="8" w:space="0"/>
                                    <w:right w:val="single" w:color="FFFFFF" w:sz="8" w:space="0"/>
                                  </w:tcBorders>
                                  <w:tcW w:w="182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r/>
                            <w:r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2" type="#_x0000_t202" style="position:absolute;z-index:2;o:allowoverlap:true;o:allowincell:false;mso-position-horizontal-relative:margin;margin-left:-7.20pt;mso-position-horizontal:absolute;mso-position-vertical-relative:text;margin-top:18.60pt;mso-position-vertical:absolute;width:456.00pt;height:115.90pt;mso-wrap-distance-left:0.00pt;mso-wrap-distance-top:0.00pt;mso-wrap-distance-right:9.00pt;mso-wrap-distance-bottom:0.00pt;v-text-anchor:top;visibility:visible;" fillcolor="#FFFFFF">
                <v:fill opacity="100f"/>
                <w10:wrap type="square"/>
                <v:textbox inset="0,0,0,0">
                  <w:txbxContent>
                    <w:tbl>
                      <w:tblPr>
                        <w:tblW w:w="9120" w:type="dxa"/>
                        <w:tblInd w:w="-10" w:type="dxa"/>
                        <w:tblLayout w:type="fixed"/>
                        <w:tblCellMar>
                          <w:left w:w="144" w:type="dxa"/>
                          <w:top w:w="72" w:type="dxa"/>
                          <w:right w:w="144" w:type="dxa"/>
                          <w:bottom w:w="7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24"/>
                        <w:gridCol w:w="1824"/>
                        <w:gridCol w:w="2067"/>
                        <w:gridCol w:w="1581"/>
                        <w:gridCol w:w="1824"/>
                      </w:tblGrid>
                      <w:tr>
                        <w:trPr>
                          <w:trHeight w:val="446"/>
                        </w:trPr>
                        <w:tc>
                          <w:tcPr>
                            <w:shd w:val="clear" w:color="auto" w:fill="4f81bd"/>
                            <w:tcBorders>
                              <w:top w:val="single" w:color="FFFFFF" w:sz="8" w:space="0"/>
                              <w:left w:val="single" w:color="FFFFFF" w:sz="8" w:space="0"/>
                              <w:bottom w:val="single" w:color="FFFFFF" w:sz="24" w:space="0"/>
                              <w:right w:val="single" w:color="FFFFFF" w:sz="8" w:space="0"/>
                            </w:tcBorders>
                            <w:tcW w:w="182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Вид спорта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4f81bd"/>
                            <w:tcBorders>
                              <w:top w:val="single" w:color="FFFFFF" w:sz="8" w:space="0"/>
                              <w:left w:val="single" w:color="FFFFFF" w:sz="8" w:space="0"/>
                              <w:bottom w:val="single" w:color="FFFFFF" w:sz="24" w:space="0"/>
                              <w:right w:val="single" w:color="FFFFFF" w:sz="8" w:space="0"/>
                            </w:tcBorders>
                            <w:tcW w:w="182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Футбол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4f81bd"/>
                            <w:tcBorders>
                              <w:top w:val="single" w:color="FFFFFF" w:sz="8" w:space="0"/>
                              <w:left w:val="single" w:color="FFFFFF" w:sz="8" w:space="0"/>
                              <w:bottom w:val="single" w:color="FFFFFF" w:sz="24" w:space="0"/>
                              <w:right w:val="single" w:color="FFFFFF" w:sz="8" w:space="0"/>
                            </w:tcBorders>
                            <w:tcW w:w="206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Гимнастика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4f81bd"/>
                            <w:tcBorders>
                              <w:top w:val="single" w:color="FFFFFF" w:sz="8" w:space="0"/>
                              <w:left w:val="single" w:color="FFFFFF" w:sz="8" w:space="0"/>
                              <w:bottom w:val="single" w:color="FFFFFF" w:sz="24" w:space="0"/>
                              <w:right w:val="single" w:color="FFFFFF" w:sz="8" w:space="0"/>
                            </w:tcBorders>
                            <w:tcW w:w="158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Лыжи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4f81bd"/>
                            <w:tcBorders>
                              <w:top w:val="single" w:color="FFFFFF" w:sz="8" w:space="0"/>
                              <w:left w:val="single" w:color="FFFFFF" w:sz="8" w:space="0"/>
                              <w:bottom w:val="single" w:color="FFFFFF" w:sz="24" w:space="0"/>
                              <w:right w:val="single" w:color="FFFFFF" w:sz="8" w:space="0"/>
                            </w:tcBorders>
                            <w:tcW w:w="182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Другие  виды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46"/>
                        </w:trPr>
                        <w:tc>
                          <w:tcPr>
                            <w:shd w:val="clear" w:color="auto" w:fill="d0d8e8"/>
                            <w:tcBorders>
                              <w:top w:val="single" w:color="FFFFFF" w:sz="24" w:space="0"/>
                              <w:left w:val="single" w:color="FFFFFF" w:sz="8" w:space="0"/>
                              <w:bottom w:val="single" w:color="FFFFFF" w:sz="8" w:space="0"/>
                              <w:right w:val="single" w:color="FFFFFF" w:sz="8" w:space="0"/>
                            </w:tcBorders>
                            <w:tcW w:w="182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Количество учащихся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0d8e8"/>
                            <w:tcBorders>
                              <w:top w:val="single" w:color="FFFFFF" w:sz="24" w:space="0"/>
                              <w:left w:val="single" w:color="FFFFFF" w:sz="8" w:space="0"/>
                              <w:bottom w:val="single" w:color="FFFFFF" w:sz="8" w:space="0"/>
                              <w:right w:val="single" w:color="FFFFFF" w:sz="8" w:space="0"/>
                            </w:tcBorders>
                            <w:tcW w:w="182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0d8e8"/>
                            <w:tcBorders>
                              <w:top w:val="single" w:color="FFFFFF" w:sz="24" w:space="0"/>
                              <w:left w:val="single" w:color="FFFFFF" w:sz="8" w:space="0"/>
                              <w:bottom w:val="single" w:color="FFFFFF" w:sz="8" w:space="0"/>
                              <w:right w:val="single" w:color="FFFFFF" w:sz="8" w:space="0"/>
                            </w:tcBorders>
                            <w:tcW w:w="206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0d8e8"/>
                            <w:tcBorders>
                              <w:top w:val="single" w:color="FFFFFF" w:sz="24" w:space="0"/>
                              <w:left w:val="single" w:color="FFFFFF" w:sz="8" w:space="0"/>
                              <w:bottom w:val="single" w:color="FFFFFF" w:sz="8" w:space="0"/>
                              <w:right w:val="single" w:color="FFFFFF" w:sz="8" w:space="0"/>
                            </w:tcBorders>
                            <w:tcW w:w="158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0d8e8"/>
                            <w:tcBorders>
                              <w:top w:val="single" w:color="FFFFFF" w:sz="24" w:space="0"/>
                              <w:left w:val="single" w:color="FFFFFF" w:sz="8" w:space="0"/>
                              <w:bottom w:val="single" w:color="FFFFFF" w:sz="8" w:space="0"/>
                              <w:right w:val="single" w:color="FFFFFF" w:sz="8" w:space="0"/>
                            </w:tcBorders>
                            <w:tcW w:w="182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</w:tbl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</w:pPr>
      <w:r>
        <w:rPr>
          <w:sz w:val="28"/>
          <w:szCs w:val="28"/>
        </w:rPr>
        <w:t xml:space="preserve">Собрав информацию, и оформив её в таблицу, ребята начинают анализировать её, находя ответы на вопросы:</w:t>
      </w:r>
      <w:r/>
    </w:p>
    <w:p>
      <w:pPr>
        <w:pStyle w:val="868"/>
        <w:jc w:val="both"/>
        <w:spacing w:line="360" w:lineRule="auto"/>
      </w:pPr>
      <w:r>
        <w:rPr>
          <w:sz w:val="28"/>
          <w:szCs w:val="28"/>
        </w:rPr>
        <w:t xml:space="preserve">- Расскажите, какой вид спорта нравится твоим одноклассникам больше всего; меньше всего.</w:t>
      </w:r>
      <w:r/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Целесообразно задать вопрос: «Можно ли по этой таблице судить, какой вид спорта самый популярный в школе?» Выяс</w:t>
      </w:r>
      <w:r>
        <w:rPr>
          <w:sz w:val="28"/>
          <w:szCs w:val="28"/>
        </w:rPr>
        <w:t xml:space="preserve">няется, что об этом по данной выборке бесспорного ответа дать нельзя. Полученных сведений для ответа на этот вопрос недостаточно. Таким образом, в сознании учащихся внедряется идея о том, что вывод, сделанный на основе опыта должен соответствовать выборке.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Комбинаторика.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</w:pPr>
      <w:r>
        <w:rPr>
          <w:sz w:val="28"/>
          <w:szCs w:val="28"/>
        </w:rPr>
        <w:t xml:space="preserve">В начальной школе комбинаторные задачи решаются перебором возможных вариантов, осуществляемых путём предмет</w:t>
      </w:r>
      <w:r>
        <w:rPr>
          <w:sz w:val="28"/>
          <w:szCs w:val="28"/>
        </w:rPr>
        <w:t xml:space="preserve">ной деятельности с конкретными вещами. Первые комбинаторные задачи должны давать возможность выполнять практические действия, которые потом будут перенесены в план умственных действий. С этой целью, например, первоклассникам предлагаем задания в виде игры </w:t>
      </w:r>
      <w:r>
        <w:rPr>
          <w:b/>
          <w:i/>
          <w:sz w:val="28"/>
          <w:szCs w:val="28"/>
        </w:rPr>
        <w:t xml:space="preserve">«День и ночь».</w:t>
      </w:r>
      <w:r>
        <w:rPr>
          <w:sz w:val="28"/>
          <w:szCs w:val="28"/>
        </w:rPr>
        <w:t xml:space="preserve"> </w:t>
      </w:r>
      <w:r/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Учитель вызывает трёх учеников Наташу, Серёжу, Борю. Они садятся у доски на стулья. По команде «День!» ребята встают и могут передвигаться. По команде « Ночь!» они садятся на стулья, но так, чтобы каждый раз порядок расположени</w:t>
      </w:r>
      <w:r>
        <w:rPr>
          <w:sz w:val="28"/>
          <w:szCs w:val="28"/>
        </w:rPr>
        <w:t xml:space="preserve">я был другой. Все остальные дети записывают в тетради расположение  вызванных учеников по первым буквам имён и следят за тем, чтобы играющие выполняли поставленное условие. Игра продолжается до тех пор, пока не обнаружатся все возможные варианты. Их шесть: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numPr>
          <w:ilvl w:val="0"/>
          <w:numId w:val="3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Н.С.Б.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numPr>
          <w:ilvl w:val="0"/>
          <w:numId w:val="3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С.Н.Б.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numPr>
          <w:ilvl w:val="0"/>
          <w:numId w:val="3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Б.Н.С.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numPr>
          <w:ilvl w:val="0"/>
          <w:numId w:val="3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Н.Б.С.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numPr>
          <w:ilvl w:val="0"/>
          <w:numId w:val="3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С.Б.Н.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numPr>
          <w:ilvl w:val="0"/>
          <w:numId w:val="3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Б.С.Н.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процессе игры возникают ситуации, когда играющие повторяют расположение или не могут найти новое. Тогда им помогают ребята класса. Возникают вопросы: « Можно ли играть без ошибок? Как нужно действовать для этого?»</w:t>
      </w:r>
      <w:r/>
    </w:p>
    <w:p>
      <w:pPr>
        <w:pStyle w:val="868"/>
        <w:jc w:val="both"/>
        <w:spacing w:line="360" w:lineRule="auto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процессе осуществлен</w:t>
      </w:r>
      <w:r>
        <w:rPr>
          <w:sz w:val="28"/>
          <w:szCs w:val="28"/>
        </w:rPr>
        <w:t xml:space="preserve">ия игровой деятельности ученики осознают необходимость введения правила, которого надо придерживаться в игре. Анализируя полученные расположения, они замечают, что нужно каждому садиться на первое место дважды, а двум остальным, при этом, меняться местами.</w:t>
      </w:r>
      <w:r/>
    </w:p>
    <w:p>
      <w:pPr>
        <w:pStyle w:val="868"/>
        <w:jc w:val="both"/>
        <w:spacing w:line="360" w:lineRule="auto"/>
      </w:pP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Игра «Башенки»</w:t>
      </w:r>
      <w:r>
        <w:rPr>
          <w:sz w:val="28"/>
          <w:szCs w:val="28"/>
        </w:rPr>
        <w:t xml:space="preserve">.  Кладём</w:t>
      </w:r>
      <w:r>
        <w:t xml:space="preserve"> в коробку три кубика: красного, синего и жёлтого цветов. Буду брать, не глядя, по одному кубику и составлять башенки следующим образом: первый кубик – нижний ряд, второй кубик – сред</w:t>
      </w:r>
      <w:r>
        <w:t xml:space="preserve">ний, третий – верхний. Задумайте вариант башенки, которая может получиться и нарисуйте его, изображая кубики квадратиками соответствующего цвета. Затем проводится опыт (кубики вынимаются из коробки). Тот, кто угадал результат опыта, становится победителем.</w:t>
      </w:r>
      <w:r/>
    </w:p>
    <w:tbl>
      <w:tblPr>
        <w:tblW w:w="3652" w:type="dxa"/>
        <w:tblInd w:w="-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567"/>
        <w:gridCol w:w="709"/>
      </w:tblGrid>
      <w:tr>
        <w:trPr/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68"/>
              <w:jc w:val="bot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868"/>
              <w:jc w:val="bot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007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68"/>
              <w:jc w:val="bot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68"/>
              <w:jc w:val="bot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ffff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868"/>
              <w:jc w:val="bot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Итак, одно из направлений – это задачи – игры, другое – задачи, показывающие некоторые доступные детям аспекты применения комбинаторики в повседневной деятельности человека.     </w: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114300" simplePos="0" relativeHeight="3" behindDoc="0" locked="0" layoutInCell="0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635</wp:posOffset>
                </wp:positionV>
                <wp:extent cx="3162300" cy="943610"/>
                <wp:effectExtent l="0" t="0" r="0" b="0"/>
                <wp:wrapSquare wrapText="bothSides"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162300" cy="943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4980" w:type="dxa"/>
                              <w:tblInd w:w="-5" w:type="dxa"/>
                              <w:tblLayout w:type="fixed"/>
                              <w:tblCellMar>
                                <w:left w:w="108" w:type="dxa"/>
                                <w:top w:w="0" w:type="dxa"/>
                                <w:right w:w="108" w:type="dxa"/>
                                <w:bottom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1"/>
                              <w:gridCol w:w="641"/>
                              <w:gridCol w:w="442"/>
                              <w:gridCol w:w="415"/>
                              <w:gridCol w:w="415"/>
                              <w:gridCol w:w="498"/>
                              <w:gridCol w:w="415"/>
                              <w:gridCol w:w="415"/>
                              <w:gridCol w:w="415"/>
                              <w:gridCol w:w="498"/>
                              <w:gridCol w:w="415"/>
                            </w:tblGrid>
                            <w:tr>
                              <w:trPr>
                                <w:trHeight w:val="308"/>
                              </w:trPr>
                              <w:tc>
                                <w:tcPr>
                                  <w:shd w:val="clear" w:color="auto" w:fill="ff0000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1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41" w:type="dxa"/>
                                  <w:vMerge w:val="restart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ff0000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4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15" w:type="dxa"/>
                                  <w:vMerge w:val="restart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00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1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98" w:type="dxa"/>
                                  <w:vMerge w:val="restart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00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1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15" w:type="dxa"/>
                                  <w:vMerge w:val="restart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00b0f0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1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98" w:type="dxa"/>
                                  <w:vMerge w:val="restart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00b0f0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1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/>
                              </w:trPr>
                              <w:tc>
                                <w:tcPr>
                                  <w:shd w:val="clear" w:color="auto" w:fill="00b0f0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1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41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00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4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15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ff0000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1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98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00b0f0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1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15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ff0000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1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98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00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1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/>
                              </w:trPr>
                              <w:tc>
                                <w:tcPr>
                                  <w:shd w:val="clear" w:color="auto" w:fill="ffff00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1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41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00b0f0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4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15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00b0f0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1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98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ff0000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1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15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00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1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98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ff0000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1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8"/>
                                    <w:jc w:val="both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r/>
                            <w:r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2" type="#_x0000_t202" style="position:absolute;z-index:3;o:allowoverlap:true;o:allowincell:false;mso-position-horizontal-relative:margin;margin-left:-5.40pt;mso-position-horizontal:absolute;mso-position-vertical-relative:text;margin-top:0.05pt;mso-position-vertical:absolute;width:249.00pt;height:74.30pt;mso-wrap-distance-left:0.00pt;mso-wrap-distance-top:0.00pt;mso-wrap-distance-right:9.00pt;mso-wrap-distance-bottom:0.00pt;v-text-anchor:top;visibility:visible;" fillcolor="#FFFFFF">
                <v:fill opacity="100f"/>
                <w10:wrap type="square"/>
                <v:textbox inset="0,0,0,0">
                  <w:txbxContent>
                    <w:tbl>
                      <w:tblPr>
                        <w:tblW w:w="4980" w:type="dxa"/>
                        <w:tblInd w:w="-5" w:type="dxa"/>
                        <w:tblLayout w:type="fixed"/>
                        <w:tblCellMar>
                          <w:left w:w="108" w:type="dxa"/>
                          <w:top w:w="0" w:type="dxa"/>
                          <w:right w:w="108" w:type="dxa"/>
                          <w:bottom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1"/>
                        <w:gridCol w:w="641"/>
                        <w:gridCol w:w="442"/>
                        <w:gridCol w:w="415"/>
                        <w:gridCol w:w="415"/>
                        <w:gridCol w:w="498"/>
                        <w:gridCol w:w="415"/>
                        <w:gridCol w:w="415"/>
                        <w:gridCol w:w="415"/>
                        <w:gridCol w:w="498"/>
                        <w:gridCol w:w="415"/>
                      </w:tblGrid>
                      <w:tr>
                        <w:trPr>
                          <w:trHeight w:val="308"/>
                        </w:trPr>
                        <w:tc>
                          <w:tcPr>
                            <w:shd w:val="clear" w:color="auto" w:fill="ff0000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1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41" w:type="dxa"/>
                            <w:vMerge w:val="restart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ff0000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4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15" w:type="dxa"/>
                            <w:vMerge w:val="restart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ffff00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1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98" w:type="dxa"/>
                            <w:vMerge w:val="restart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ffff00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1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15" w:type="dxa"/>
                            <w:vMerge w:val="restart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00b0f0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1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98" w:type="dxa"/>
                            <w:vMerge w:val="restart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00b0f0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1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8"/>
                        </w:trPr>
                        <w:tc>
                          <w:tcPr>
                            <w:shd w:val="clear" w:color="auto" w:fill="00b0f0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1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41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ffff00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4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15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ff0000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1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98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00b0f0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1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15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ff0000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1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98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ffff00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1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8"/>
                        </w:trPr>
                        <w:tc>
                          <w:tcPr>
                            <w:shd w:val="clear" w:color="auto" w:fill="ffff00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1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41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00b0f0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4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15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00b0f0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1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98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ff0000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1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15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ffff00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1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98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ff0000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1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68"/>
                              <w:jc w:val="bot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</w:tbl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Младшие школьники решают комбинаторные задачи методом, используя приём перебора (хаотичного или системного).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следующем этапе фо</w:t>
      </w:r>
      <w:r>
        <w:rPr>
          <w:sz w:val="28"/>
          <w:szCs w:val="28"/>
        </w:rPr>
        <w:t xml:space="preserve">рмирования умения решать комбинаторные задачи происходит переход от предметных действий к использованию схематизации. Накопленный на предыдущем этапе практический опыт дети обобщают, переходя к  более рациональным средствам организации перебора: таблицам и</w:t>
      </w:r>
      <w:r>
        <w:rPr>
          <w:sz w:val="28"/>
          <w:szCs w:val="28"/>
        </w:rPr>
        <w:t xml:space="preserve"> графам. Это позволяет учащимся более чётко строить ход своих рассуждений, учитывать все возможные ситуации перебора.   Таблицы и графы позволяют расчленить ход рассуждений, чётко провести перебор, не упустив каких – либо имеющихся возможностей.         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Учащимся была предложена такая задача: «</w:t>
      </w:r>
      <w:r>
        <w:rPr>
          <w:i/>
          <w:sz w:val="28"/>
          <w:szCs w:val="28"/>
        </w:rPr>
        <w:t xml:space="preserve">Встретились пятеро друзей. Здороваясь, они пожали друг другу руки. Сколько всего рукопожатий было сделано?»</w:t>
      </w:r>
      <w:r>
        <w:rPr>
          <w:sz w:val="28"/>
          <w:szCs w:val="28"/>
        </w:rPr>
        <w:t xml:space="preserve"> Сначала выясняе</w:t>
      </w:r>
      <w:r>
        <w:rPr>
          <w:sz w:val="28"/>
          <w:szCs w:val="28"/>
        </w:rPr>
        <w:t xml:space="preserve">тся, как можно обозначить каждого человека. Рассматривая разные предложения, дети приходят к выводу, что удобнее изображать людей точками. Учитель советует расположить точки по кругу. Дети придумывают, как показать, что два человека пожали друг другу руки.</w:t>
      </w:r>
      <w:r/>
    </w:p>
    <w:p>
      <w:pPr>
        <w:pStyle w:val="868"/>
        <w:jc w:val="both"/>
        <w:spacing w:line="360" w:lineRule="auto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12" behindDoc="1" locked="0" layoutInCell="0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64135</wp:posOffset>
                </wp:positionV>
                <wp:extent cx="2424430" cy="1572260"/>
                <wp:effectExtent l="0" t="0" r="0" b="0"/>
                <wp:wrapTight wrapText="bothSides">
                  <wp:wrapPolygon edited="1">
                    <wp:start x="-105" y="0"/>
                    <wp:lineTo x="-105" y="21431"/>
                    <wp:lineTo x="21600" y="21431"/>
                    <wp:lineTo x="21600" y="0"/>
                    <wp:lineTo x="-105" y="0"/>
                  </wp:wrapPolygon>
                </wp:wrapTight>
                <wp:docPr id="4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rcRect l="-19" t="-29" r="-19" b="-28"/>
                        <a:stretch/>
                      </pic:blipFill>
                      <pic:spPr bwMode="auto">
                        <a:xfrm>
                          <a:off x="0" y="0"/>
                          <a:ext cx="2424430" cy="1572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-12;o:allowoverlap:true;o:allowincell:false;mso-position-horizontal-relative:text;margin-left:26.30pt;mso-position-horizontal:absolute;mso-position-vertical-relative:text;margin-top:5.05pt;mso-position-vertical:absolute;width:190.90pt;height:123.80pt;mso-wrap-distance-left:9.05pt;mso-wrap-distance-top:0.00pt;mso-wrap-distance-right:9.05pt;mso-wrap-distance-bottom:0.00pt;" wrapcoords="-485 0 -485 99218 100000 99218 100000 0 -485 0" stroked="false">
                <v:path textboxrect="0,0,0,0"/>
                <w10:wrap type="tight"/>
                <v:imagedata r:id="rId10" o:title=""/>
              </v:shape>
            </w:pict>
          </mc:Fallback>
        </mc:AlternateContent>
      </w:r>
      <w:r>
        <w:rPr>
          <w:sz w:val="28"/>
          <w:szCs w:val="28"/>
          <w:lang w:val="en-US" w:eastAsia="en-US"/>
        </w:rPr>
      </w:r>
      <w:r>
        <w:rPr>
          <w:sz w:val="28"/>
          <w:szCs w:val="28"/>
          <w:lang w:val="en-US" w:eastAsia="en-US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От двух точек навстречу друг другу проводятся чёрточки – «руки», которые, встречаясь, образуют одну линию. Так происходит переход к символическому изображению рукопожатия. Сначала составл</w:t>
      </w:r>
      <w:r>
        <w:rPr>
          <w:sz w:val="28"/>
          <w:szCs w:val="28"/>
        </w:rPr>
        <w:t xml:space="preserve">яются все рукопожатия одного человека (точка соединяется со всеми остальными). Потом переходят к другому человеку. И так действуют до тех пор, пока все не «поздороваются» друг с другом. По получившемуся графу подсчитывается число рукопожатий (их всего 10).</w:t>
      </w:r>
      <w:r/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Для решения комбинаторных задач  необходимо также познакомить детей с граф – деревом.  Граф – дерево можно использовать в процессе решения  задач следующего типа.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18"/>
        <w:ind w:left="0" w:firstLine="0"/>
        <w:jc w:val="both"/>
        <w:spacing w:line="360" w:lineRule="auto"/>
      </w:pPr>
      <w:r>
        <w:rPr>
          <w:sz w:val="28"/>
          <w:szCs w:val="28"/>
        </w:rPr>
        <w:t xml:space="preserve">Например: « Сколько трёхзначных чисел можно записать, используя цифры 2, 7, 4? Запишите все такие числа».</w:t>
      </w:r>
      <w:r/>
    </w:p>
    <w:p>
      <w:pPr>
        <w:pStyle w:val="868"/>
        <w:jc w:val="both"/>
        <w:spacing w:line="360" w:lineRule="auto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При выполнении</w:t>
      </w:r>
      <w:r>
        <w:rPr>
          <w:sz w:val="28"/>
          <w:szCs w:val="28"/>
        </w:rPr>
        <w:t xml:space="preserve"> этого задания учащиеся сначала осуществляют хаотичный перебор возможных вариантов и, запутавшись, не могут найти все возможные варианты решения задачи. Тогда детям предлагается следующий вид интерпретации – граф. Для данной задачи он  имеет следующий вид:</w:t>
      </w:r>
      <w:r/>
    </w:p>
    <w:p>
      <w:pPr>
        <w:pStyle w:val="868"/>
        <w:ind w:left="360" w:firstLine="0"/>
        <w:jc w:val="both"/>
        <w:spacing w:line="360" w:lineRule="auto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15" behindDoc="1" locked="0" layoutInCell="0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24765</wp:posOffset>
                </wp:positionV>
                <wp:extent cx="3771900" cy="1640205"/>
                <wp:effectExtent l="0" t="0" r="0" b="0"/>
                <wp:wrapTight wrapText="bothSides">
                  <wp:wrapPolygon edited="1">
                    <wp:start x="-42" y="0"/>
                    <wp:lineTo x="-42" y="21499"/>
                    <wp:lineTo x="21600" y="21499"/>
                    <wp:lineTo x="21600" y="0"/>
                    <wp:lineTo x="-42" y="0"/>
                  </wp:wrapPolygon>
                </wp:wrapTight>
                <wp:docPr id="5" name="Рисунок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rcRect l="-7" t="-15" r="-7" b="-15"/>
                        <a:stretch/>
                      </pic:blipFill>
                      <pic:spPr bwMode="auto">
                        <a:xfrm>
                          <a:off x="0" y="0"/>
                          <a:ext cx="3771900" cy="1640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-15;o:allowoverlap:true;o:allowincell:false;mso-position-horizontal-relative:text;margin-left:49.95pt;mso-position-horizontal:absolute;mso-position-vertical-relative:text;margin-top:1.95pt;mso-position-vertical:absolute;width:297.00pt;height:129.15pt;mso-wrap-distance-left:9.05pt;mso-wrap-distance-top:0.00pt;mso-wrap-distance-right:9.05pt;mso-wrap-distance-bottom:0.00pt;" wrapcoords="-193 0 -193 99532 100000 99532 100000 0 -193 0" stroked="false">
                <v:path textboxrect="0,0,0,0"/>
                <w10:wrap type="tight"/>
                <v:imagedata r:id="rId11" o:title=""/>
              </v:shape>
            </w:pict>
          </mc:Fallback>
        </mc:AlternateContent>
      </w:r>
      <w:r>
        <w:rPr>
          <w:sz w:val="28"/>
          <w:szCs w:val="28"/>
        </w:rPr>
        <w:t xml:space="preserve">     </w:t>
      </w:r>
      <w:r/>
    </w:p>
    <w:p>
      <w:pPr>
        <w:pStyle w:val="868"/>
        <w:ind w:left="360" w:firstLine="0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ind w:left="360" w:firstLine="0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ind w:left="360" w:firstLine="0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ind w:left="360" w:firstLine="0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ind w:left="360" w:firstLine="0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Запись любого т</w:t>
      </w:r>
      <w:r>
        <w:rPr>
          <w:sz w:val="28"/>
          <w:szCs w:val="28"/>
        </w:rPr>
        <w:t xml:space="preserve">рёхзначного числа состоит их трёх цифр: цифры сотен, цифры десятков и цифры единиц. Сначала  записали, т.е. выбрали цифру сотен – для этого есть три варианта: 2, 7 или 4. Поэтому из верхней точки провели три отрезка и на их концах поставили цифры 2, 7 и 4.</w:t>
      </w:r>
      <w:r/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Затем  записали (выбрали) цифру десятков, для этого есть те же три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варианта: 2, 7, 4, поскольку цифры в записи числа могут повторяться. Поэтому от каждой из цифр 2, 7 и 4 провели по три отрезка, на концах которых стоят цифры 2, 7, 4.  Осталось записать (выбрать) цифру единиц, а для этого также есть три вари</w:t>
      </w:r>
      <w:r>
        <w:rPr>
          <w:sz w:val="28"/>
          <w:szCs w:val="28"/>
        </w:rPr>
        <w:t xml:space="preserve">анта: 2, 7, 4. Провели от каждой из цифр 2, 7, 4 по три отрезка, на концах которых опять поставили цифры 2, 7, 4.  Чтобы прочитать полученные варианты,  прошли по всем рёбрам построенного графа сверху вниз: 222, 227, 224, 272, 277, 274, 242, 247 и т.д.  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Рассмотрим  задачу,  варианты  решений которой можно оформить в таблицу.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Юля хочет надеть на куклу блузку и юбку. Сколько костюмов она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13" behindDoc="1" locked="0" layoutInCell="0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205740</wp:posOffset>
                </wp:positionV>
                <wp:extent cx="5125720" cy="1361440"/>
                <wp:effectExtent l="0" t="0" r="0" b="0"/>
                <wp:wrapTight wrapText="bothSides">
                  <wp:wrapPolygon edited="1">
                    <wp:start x="-48" y="0"/>
                    <wp:lineTo x="-48" y="21414"/>
                    <wp:lineTo x="21599" y="21414"/>
                    <wp:lineTo x="21599" y="0"/>
                    <wp:lineTo x="-48" y="0"/>
                  </wp:wrapPolygon>
                </wp:wrapTight>
                <wp:docPr id="6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2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rcRect l="-8" t="-32" r="-7" b="-31"/>
                        <a:stretch/>
                      </pic:blipFill>
                      <pic:spPr bwMode="auto">
                        <a:xfrm>
                          <a:off x="0" y="0"/>
                          <a:ext cx="5125720" cy="1361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z-index:-13;o:allowoverlap:true;o:allowincell:false;mso-position-horizontal-relative:text;margin-left:52.95pt;mso-position-horizontal:absolute;mso-position-vertical-relative:text;margin-top:16.20pt;mso-position-vertical:absolute;width:403.60pt;height:107.20pt;mso-wrap-distance-left:9.05pt;mso-wrap-distance-top:0.00pt;mso-wrap-distance-right:9.05pt;mso-wrap-distance-bottom:0.00pt;" wrapcoords="-221 0 -221 99139 99995 99139 99995 0 -221 0" stroked="false">
                <v:path textboxrect="0,0,0,0"/>
                <w10:wrap type="tight"/>
                <v:imagedata r:id="rId12" o:title=""/>
              </v:shape>
            </w:pict>
          </mc:Fallback>
        </mc:AlternateContent>
      </w:r>
      <w:r>
        <w:rPr>
          <w:sz w:val="28"/>
          <w:szCs w:val="28"/>
        </w:rPr>
        <w:t xml:space="preserve">может составить?»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14" behindDoc="1" locked="0" layoutInCell="0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532130</wp:posOffset>
                </wp:positionV>
                <wp:extent cx="4773930" cy="2394585"/>
                <wp:effectExtent l="0" t="0" r="0" b="0"/>
                <wp:wrapTight wrapText="bothSides">
                  <wp:wrapPolygon edited="1">
                    <wp:start x="-34" y="-1969"/>
                    <wp:lineTo x="-34" y="21530"/>
                    <wp:lineTo x="21600" y="21530"/>
                    <wp:lineTo x="21600" y="-1969"/>
                    <wp:lineTo x="-34" y="-1969"/>
                  </wp:wrapPolygon>
                </wp:wrapTight>
                <wp:docPr id="7" name="Imag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rcRect l="-6" t="8366" r="-6" b="-10"/>
                        <a:stretch/>
                      </pic:blipFill>
                      <pic:spPr bwMode="auto">
                        <a:xfrm>
                          <a:off x="0" y="0"/>
                          <a:ext cx="4773929" cy="2394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z-index:-14;o:allowoverlap:true;o:allowincell:false;mso-position-horizontal-relative:text;margin-left:7.00pt;mso-position-horizontal:absolute;mso-position-vertical-relative:text;margin-top:41.90pt;mso-position-vertical:absolute;width:375.90pt;height:188.55pt;mso-wrap-distance-left:9.05pt;mso-wrap-distance-top:0.00pt;mso-wrap-distance-right:9.05pt;mso-wrap-distance-bottom:0.00pt;" wrapcoords="-156 -9115 -156 99676 100000 99676 100000 -9115 -156 -9115" stroked="false">
                <v:path textboxrect="0,0,0,0"/>
                <w10:wrap type="tight"/>
                <v:imagedata r:id="rId13" o:title=""/>
              </v:shape>
            </w:pict>
          </mc:Fallback>
        </mc:AlternateContent>
      </w:r>
      <w:r>
        <w:rPr>
          <w:sz w:val="28"/>
          <w:szCs w:val="28"/>
        </w:rPr>
        <w:t xml:space="preserve">Детям было предложено решение задачи проиллюстрировать с помощью таблицы: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После составления таблицы учащиеся смогли сосчитать получившиеся варианты решения: их 6.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8"/>
        <w:jc w:val="both"/>
        <w:spacing w:line="360" w:lineRule="auto"/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Методика обучения решению комбинаторных задач направлена на развитие мышления. Способы действия не даются «в готовом виде», а дети сами приходят к их «открытию», накапливая опыт. Рассмотрение ра</w:t>
      </w:r>
      <w:r>
        <w:rPr>
          <w:sz w:val="28"/>
          <w:szCs w:val="28"/>
        </w:rPr>
        <w:t xml:space="preserve">знообразных комбинаторных задач и различных возможностей их решения (разный ход рассуждений, средства организации перебора, способы обозначения объектов) обеспечивает ученику выбор путей и средств решения в соответствии с его индивидуальными способностями.</w:t>
      </w:r>
      <w:r/>
    </w:p>
    <w:sectPr>
      <w:footerReference w:type="default" r:id="rId9"/>
      <w:footnotePr/>
      <w:endnotePr/>
      <w:type w:val="nextPage"/>
      <w:pgSz w:w="11906" w:h="16838" w:orient="portrait"/>
      <w:pgMar w:top="851" w:right="567" w:bottom="1134" w:left="1701" w:header="0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30504060302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Cambria">
    <w:panose1 w:val="02040503050406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11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915"/>
                            <w:rPr>
                              <w:rStyle w:val="904"/>
                            </w:rPr>
                          </w:pPr>
                          <w:r>
                            <w:rPr>
                              <w:rStyle w:val="904"/>
                            </w:rPr>
                            <w:fldChar w:fldCharType="begin"/>
                          </w:r>
                          <w:r>
                            <w:rPr>
                              <w:rStyle w:val="904"/>
                            </w:rPr>
                            <w:instrText xml:space="preserve"> PAGE </w:instrText>
                          </w:r>
                          <w:r>
                            <w:rPr>
                              <w:rStyle w:val="904"/>
                            </w:rPr>
                            <w:fldChar w:fldCharType="separate"/>
                          </w:r>
                          <w:r>
                            <w:rPr>
                              <w:rStyle w:val="904"/>
                            </w:rPr>
                            <w:t xml:space="preserve">8</w:t>
                          </w:r>
                          <w:r>
                            <w:rPr>
                              <w:rStyle w:val="904"/>
                            </w:rPr>
                            <w:fldChar w:fldCharType="end"/>
                          </w:r>
                          <w:r>
                            <w:rPr>
                              <w:rStyle w:val="904"/>
                            </w:rPr>
                          </w:r>
                          <w:r>
                            <w:rPr>
                              <w:rStyle w:val="904"/>
                            </w:rPr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11;o:allowoverlap:true;o:allowincell:false;mso-position-horizontal-relative:margin;mso-position-horizontal:center;mso-position-vertical-relative:text;margin-top:0.05pt;mso-position-vertical:absolute;width:6.05pt;height:13.80pt;mso-wrap-distance-left:0.00pt;mso-wrap-distance-top:0.00pt;mso-wrap-distance-right:0.00pt;mso-wrap-distance-bottom:0.00pt;v-text-anchor:top;visibility:visible;" fillcolor="#FFFFFF">
              <v:fill opacity="100f"/>
              <w10:wrap type="square"/>
              <v:textbox inset="0,0,0,0">
                <w:txbxContent>
                  <w:p>
                    <w:pPr>
                      <w:pStyle w:val="915"/>
                      <w:rPr>
                        <w:rStyle w:val="904"/>
                      </w:rPr>
                    </w:pPr>
                    <w:r>
                      <w:rPr>
                        <w:rStyle w:val="904"/>
                      </w:rPr>
                      <w:fldChar w:fldCharType="begin"/>
                    </w:r>
                    <w:r>
                      <w:rPr>
                        <w:rStyle w:val="904"/>
                      </w:rPr>
                      <w:instrText xml:space="preserve"> PAGE </w:instrText>
                    </w:r>
                    <w:r>
                      <w:rPr>
                        <w:rStyle w:val="904"/>
                      </w:rPr>
                      <w:fldChar w:fldCharType="separate"/>
                    </w:r>
                    <w:r>
                      <w:rPr>
                        <w:rStyle w:val="904"/>
                      </w:rPr>
                      <w:t xml:space="preserve">8</w:t>
                    </w:r>
                    <w:r>
                      <w:rPr>
                        <w:rStyle w:val="904"/>
                      </w:rPr>
                      <w:fldChar w:fldCharType="end"/>
                    </w:r>
                    <w:r>
                      <w:rPr>
                        <w:rStyle w:val="904"/>
                      </w:rPr>
                    </w:r>
                    <w:r>
                      <w:rPr>
                        <w:rStyle w:val="904"/>
                      </w:rPr>
                    </w:r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86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5">
    <w:name w:val="Heading 1 Char"/>
    <w:link w:val="869"/>
    <w:uiPriority w:val="9"/>
    <w:rPr>
      <w:rFonts w:ascii="Arial" w:hAnsi="Arial" w:eastAsia="Arial" w:cs="Arial"/>
      <w:sz w:val="40"/>
      <w:szCs w:val="40"/>
    </w:rPr>
  </w:style>
  <w:style w:type="paragraph" w:styleId="696">
    <w:name w:val="Heading 2"/>
    <w:basedOn w:val="868"/>
    <w:next w:val="868"/>
    <w:link w:val="69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7">
    <w:name w:val="Heading 2 Char"/>
    <w:link w:val="696"/>
    <w:uiPriority w:val="9"/>
    <w:rPr>
      <w:rFonts w:ascii="Arial" w:hAnsi="Arial" w:eastAsia="Arial" w:cs="Arial"/>
      <w:sz w:val="34"/>
    </w:rPr>
  </w:style>
  <w:style w:type="paragraph" w:styleId="698">
    <w:name w:val="Heading 3"/>
    <w:basedOn w:val="868"/>
    <w:next w:val="868"/>
    <w:link w:val="69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9">
    <w:name w:val="Heading 3 Char"/>
    <w:link w:val="698"/>
    <w:uiPriority w:val="9"/>
    <w:rPr>
      <w:rFonts w:ascii="Arial" w:hAnsi="Arial" w:eastAsia="Arial" w:cs="Arial"/>
      <w:sz w:val="30"/>
      <w:szCs w:val="30"/>
    </w:rPr>
  </w:style>
  <w:style w:type="paragraph" w:styleId="700">
    <w:name w:val="Heading 4"/>
    <w:basedOn w:val="868"/>
    <w:next w:val="868"/>
    <w:link w:val="70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1">
    <w:name w:val="Heading 4 Char"/>
    <w:link w:val="700"/>
    <w:uiPriority w:val="9"/>
    <w:rPr>
      <w:rFonts w:ascii="Arial" w:hAnsi="Arial" w:eastAsia="Arial" w:cs="Arial"/>
      <w:b/>
      <w:bCs/>
      <w:sz w:val="26"/>
      <w:szCs w:val="26"/>
    </w:rPr>
  </w:style>
  <w:style w:type="paragraph" w:styleId="702">
    <w:name w:val="Heading 5"/>
    <w:basedOn w:val="868"/>
    <w:next w:val="868"/>
    <w:link w:val="70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3">
    <w:name w:val="Heading 5 Char"/>
    <w:link w:val="702"/>
    <w:uiPriority w:val="9"/>
    <w:rPr>
      <w:rFonts w:ascii="Arial" w:hAnsi="Arial" w:eastAsia="Arial" w:cs="Arial"/>
      <w:b/>
      <w:bCs/>
      <w:sz w:val="24"/>
      <w:szCs w:val="24"/>
    </w:rPr>
  </w:style>
  <w:style w:type="paragraph" w:styleId="704">
    <w:name w:val="Heading 6"/>
    <w:basedOn w:val="868"/>
    <w:next w:val="868"/>
    <w:link w:val="70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5">
    <w:name w:val="Heading 6 Char"/>
    <w:link w:val="704"/>
    <w:uiPriority w:val="9"/>
    <w:rPr>
      <w:rFonts w:ascii="Arial" w:hAnsi="Arial" w:eastAsia="Arial" w:cs="Arial"/>
      <w:b/>
      <w:bCs/>
      <w:sz w:val="22"/>
      <w:szCs w:val="22"/>
    </w:rPr>
  </w:style>
  <w:style w:type="paragraph" w:styleId="706">
    <w:name w:val="Heading 7"/>
    <w:basedOn w:val="868"/>
    <w:next w:val="868"/>
    <w:link w:val="70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7">
    <w:name w:val="Heading 7 Char"/>
    <w:link w:val="7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8">
    <w:name w:val="Heading 8"/>
    <w:basedOn w:val="868"/>
    <w:next w:val="868"/>
    <w:link w:val="70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9">
    <w:name w:val="Heading 8 Char"/>
    <w:link w:val="708"/>
    <w:uiPriority w:val="9"/>
    <w:rPr>
      <w:rFonts w:ascii="Arial" w:hAnsi="Arial" w:eastAsia="Arial" w:cs="Arial"/>
      <w:i/>
      <w:iCs/>
      <w:sz w:val="22"/>
      <w:szCs w:val="22"/>
    </w:rPr>
  </w:style>
  <w:style w:type="paragraph" w:styleId="710">
    <w:name w:val="Heading 9"/>
    <w:basedOn w:val="868"/>
    <w:next w:val="868"/>
    <w:link w:val="71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1">
    <w:name w:val="Heading 9 Char"/>
    <w:link w:val="710"/>
    <w:uiPriority w:val="9"/>
    <w:rPr>
      <w:rFonts w:ascii="Arial" w:hAnsi="Arial" w:eastAsia="Arial" w:cs="Arial"/>
      <w:i/>
      <w:iCs/>
      <w:sz w:val="21"/>
      <w:szCs w:val="21"/>
    </w:rPr>
  </w:style>
  <w:style w:type="paragraph" w:styleId="712">
    <w:name w:val="No Spacing"/>
    <w:uiPriority w:val="1"/>
    <w:qFormat/>
    <w:pPr>
      <w:spacing w:before="0" w:after="0" w:line="240" w:lineRule="auto"/>
    </w:pPr>
  </w:style>
  <w:style w:type="paragraph" w:styleId="713">
    <w:name w:val="Title"/>
    <w:basedOn w:val="868"/>
    <w:next w:val="868"/>
    <w:link w:val="71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4">
    <w:name w:val="Title Char"/>
    <w:link w:val="713"/>
    <w:uiPriority w:val="10"/>
    <w:rPr>
      <w:sz w:val="48"/>
      <w:szCs w:val="48"/>
    </w:rPr>
  </w:style>
  <w:style w:type="paragraph" w:styleId="715">
    <w:name w:val="Subtitle"/>
    <w:basedOn w:val="868"/>
    <w:next w:val="868"/>
    <w:link w:val="716"/>
    <w:uiPriority w:val="11"/>
    <w:qFormat/>
    <w:pPr>
      <w:spacing w:before="200" w:after="200"/>
    </w:pPr>
    <w:rPr>
      <w:sz w:val="24"/>
      <w:szCs w:val="24"/>
    </w:rPr>
  </w:style>
  <w:style w:type="character" w:styleId="716">
    <w:name w:val="Subtitle Char"/>
    <w:link w:val="715"/>
    <w:uiPriority w:val="11"/>
    <w:rPr>
      <w:sz w:val="24"/>
      <w:szCs w:val="24"/>
    </w:rPr>
  </w:style>
  <w:style w:type="paragraph" w:styleId="717">
    <w:name w:val="Quote"/>
    <w:basedOn w:val="868"/>
    <w:next w:val="868"/>
    <w:link w:val="718"/>
    <w:uiPriority w:val="29"/>
    <w:qFormat/>
    <w:pPr>
      <w:ind w:left="720" w:right="720"/>
    </w:pPr>
    <w:rPr>
      <w:i/>
    </w:rPr>
  </w:style>
  <w:style w:type="character" w:styleId="718">
    <w:name w:val="Quote Char"/>
    <w:link w:val="717"/>
    <w:uiPriority w:val="29"/>
    <w:rPr>
      <w:i/>
    </w:rPr>
  </w:style>
  <w:style w:type="paragraph" w:styleId="719">
    <w:name w:val="Intense Quote"/>
    <w:basedOn w:val="868"/>
    <w:next w:val="868"/>
    <w:link w:val="72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0">
    <w:name w:val="Intense Quote Char"/>
    <w:link w:val="719"/>
    <w:uiPriority w:val="30"/>
    <w:rPr>
      <w:i/>
    </w:rPr>
  </w:style>
  <w:style w:type="character" w:styleId="721">
    <w:name w:val="Header Char"/>
    <w:link w:val="917"/>
    <w:uiPriority w:val="99"/>
  </w:style>
  <w:style w:type="character" w:styleId="722">
    <w:name w:val="Footer Char"/>
    <w:link w:val="915"/>
    <w:uiPriority w:val="99"/>
  </w:style>
  <w:style w:type="character" w:styleId="723">
    <w:name w:val="Caption Char"/>
    <w:basedOn w:val="912"/>
    <w:link w:val="915"/>
    <w:uiPriority w:val="99"/>
  </w:style>
  <w:style w:type="table" w:styleId="72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paragraph" w:styleId="851">
    <w:name w:val="footnote text"/>
    <w:basedOn w:val="868"/>
    <w:link w:val="852"/>
    <w:uiPriority w:val="99"/>
    <w:semiHidden/>
    <w:unhideWhenUsed/>
    <w:pPr>
      <w:spacing w:after="40" w:line="240" w:lineRule="auto"/>
    </w:pPr>
    <w:rPr>
      <w:sz w:val="18"/>
    </w:r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uiPriority w:val="99"/>
    <w:unhideWhenUsed/>
    <w:rPr>
      <w:vertAlign w:val="superscript"/>
    </w:rPr>
  </w:style>
  <w:style w:type="paragraph" w:styleId="854">
    <w:name w:val="endnote text"/>
    <w:basedOn w:val="868"/>
    <w:link w:val="855"/>
    <w:uiPriority w:val="99"/>
    <w:semiHidden/>
    <w:unhideWhenUsed/>
    <w:pPr>
      <w:spacing w:after="0" w:line="240" w:lineRule="auto"/>
    </w:pPr>
    <w:rPr>
      <w:sz w:val="20"/>
    </w:r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869">
    <w:name w:val="Heading 1"/>
    <w:basedOn w:val="868"/>
    <w:next w:val="868"/>
    <w:qFormat/>
    <w:pPr>
      <w:numPr>
        <w:ilvl w:val="0"/>
        <w:numId w:val="1"/>
      </w:num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character" w:styleId="870">
    <w:name w:val="WW8Num1z0"/>
    <w:qFormat/>
  </w:style>
  <w:style w:type="character" w:styleId="871">
    <w:name w:val="WW8Num2z0"/>
    <w:qFormat/>
    <w:rPr>
      <w:rFonts w:cs="Times New Roman"/>
    </w:rPr>
  </w:style>
  <w:style w:type="character" w:styleId="872">
    <w:name w:val="WW8Num2z1"/>
    <w:qFormat/>
  </w:style>
  <w:style w:type="character" w:styleId="873">
    <w:name w:val="WW8Num3z0"/>
    <w:qFormat/>
  </w:style>
  <w:style w:type="character" w:styleId="874">
    <w:name w:val="WW8Num4z0"/>
    <w:qFormat/>
  </w:style>
  <w:style w:type="character" w:styleId="875">
    <w:name w:val="WW8Num5z0"/>
    <w:qFormat/>
  </w:style>
  <w:style w:type="character" w:styleId="876">
    <w:name w:val="WW8Num6z0"/>
    <w:qFormat/>
  </w:style>
  <w:style w:type="character" w:styleId="877">
    <w:name w:val="WW8Num7z0"/>
    <w:qFormat/>
  </w:style>
  <w:style w:type="character" w:styleId="878">
    <w:name w:val="WW8Num8z0"/>
    <w:qFormat/>
  </w:style>
  <w:style w:type="character" w:styleId="879">
    <w:name w:val="WW8Num9z0"/>
    <w:qFormat/>
  </w:style>
  <w:style w:type="character" w:styleId="880">
    <w:name w:val="WW8Num10z0"/>
    <w:qFormat/>
  </w:style>
  <w:style w:type="character" w:styleId="881">
    <w:name w:val="WW8Num11z0"/>
    <w:qFormat/>
  </w:style>
  <w:style w:type="character" w:styleId="882">
    <w:name w:val="WW8Num12z0"/>
    <w:qFormat/>
  </w:style>
  <w:style w:type="character" w:styleId="883">
    <w:name w:val="WW8Num13z0"/>
    <w:qFormat/>
  </w:style>
  <w:style w:type="character" w:styleId="884">
    <w:name w:val="WW8Num14z0"/>
    <w:qFormat/>
  </w:style>
  <w:style w:type="character" w:styleId="885">
    <w:name w:val="WW8Num15z0"/>
    <w:qFormat/>
  </w:style>
  <w:style w:type="character" w:styleId="886">
    <w:name w:val="WW8Num16z0"/>
    <w:qFormat/>
  </w:style>
  <w:style w:type="character" w:styleId="887">
    <w:name w:val="WW8Num17z0"/>
    <w:qFormat/>
  </w:style>
  <w:style w:type="character" w:styleId="888">
    <w:name w:val="WW8Num18z0"/>
    <w:qFormat/>
  </w:style>
  <w:style w:type="character" w:styleId="889">
    <w:name w:val="WW8Num19z0"/>
    <w:qFormat/>
  </w:style>
  <w:style w:type="character" w:styleId="890">
    <w:name w:val="WW8Num20z0"/>
    <w:qFormat/>
  </w:style>
  <w:style w:type="character" w:styleId="891">
    <w:name w:val="WW8Num21z0"/>
    <w:qFormat/>
  </w:style>
  <w:style w:type="character" w:styleId="892">
    <w:name w:val="WW8Num22z0"/>
    <w:qFormat/>
  </w:style>
  <w:style w:type="character" w:styleId="893">
    <w:name w:val="WW8Num23z0"/>
    <w:qFormat/>
  </w:style>
  <w:style w:type="character" w:styleId="894">
    <w:name w:val="WW8Num24z0"/>
    <w:qFormat/>
  </w:style>
  <w:style w:type="character" w:styleId="895">
    <w:name w:val="WW8Num25z0"/>
    <w:qFormat/>
  </w:style>
  <w:style w:type="character" w:styleId="896">
    <w:name w:val="WW8Num26z0"/>
    <w:qFormat/>
  </w:style>
  <w:style w:type="character" w:styleId="897">
    <w:name w:val="WW8Num27z0"/>
    <w:qFormat/>
  </w:style>
  <w:style w:type="character" w:styleId="898">
    <w:name w:val="WW8Num28z0"/>
    <w:qFormat/>
  </w:style>
  <w:style w:type="character" w:styleId="899">
    <w:name w:val="WW8Num29z0"/>
    <w:qFormat/>
  </w:style>
  <w:style w:type="character" w:styleId="900">
    <w:name w:val="WW8Num30z0"/>
    <w:qFormat/>
  </w:style>
  <w:style w:type="character" w:styleId="901">
    <w:name w:val="WW8Num31z0"/>
    <w:qFormat/>
  </w:style>
  <w:style w:type="character" w:styleId="902">
    <w:name w:val="WW8Num32z0"/>
    <w:qFormat/>
  </w:style>
  <w:style w:type="character" w:styleId="903">
    <w:name w:val="Основной шрифт абзаца"/>
    <w:qFormat/>
  </w:style>
  <w:style w:type="character" w:styleId="904">
    <w:name w:val="Page Number"/>
    <w:basedOn w:val="903"/>
  </w:style>
  <w:style w:type="character" w:styleId="905">
    <w:name w:val="Название Знак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906">
    <w:name w:val="Заголовок 1 Знак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907">
    <w:name w:val="Emphasis"/>
    <w:qFormat/>
    <w:rPr>
      <w:i/>
      <w:iCs/>
    </w:rPr>
  </w:style>
  <w:style w:type="character" w:styleId="908">
    <w:name w:val="Верхний колонтитул Знак"/>
    <w:qFormat/>
    <w:rPr>
      <w:sz w:val="24"/>
      <w:szCs w:val="24"/>
    </w:rPr>
  </w:style>
  <w:style w:type="paragraph" w:styleId="909">
    <w:name w:val="Heading"/>
    <w:basedOn w:val="868"/>
    <w:next w:val="868"/>
    <w:qFormat/>
    <w:pPr>
      <w:jc w:val="center"/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styleId="910">
    <w:name w:val="Body Text"/>
    <w:basedOn w:val="868"/>
    <w:pPr>
      <w:spacing w:before="0" w:after="140" w:line="276" w:lineRule="auto"/>
    </w:pPr>
  </w:style>
  <w:style w:type="paragraph" w:styleId="911">
    <w:name w:val="List"/>
    <w:basedOn w:val="910"/>
  </w:style>
  <w:style w:type="paragraph" w:styleId="912">
    <w:name w:val="Caption"/>
    <w:basedOn w:val="868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913">
    <w:name w:val="Index"/>
    <w:basedOn w:val="868"/>
    <w:qFormat/>
    <w:pPr>
      <w:suppressLineNumbers/>
    </w:pPr>
  </w:style>
  <w:style w:type="paragraph" w:styleId="914">
    <w:name w:val="Header and Footer"/>
    <w:basedOn w:val="868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915">
    <w:name w:val="Footer"/>
    <w:basedOn w:val="868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916">
    <w:name w:val="Абзац списка"/>
    <w:basedOn w:val="868"/>
    <w:qFormat/>
    <w:pPr>
      <w:contextualSpacing/>
      <w:ind w:left="720" w:firstLine="0"/>
      <w:spacing w:before="0" w:after="0"/>
    </w:pPr>
  </w:style>
  <w:style w:type="paragraph" w:styleId="917">
    <w:name w:val="Header"/>
    <w:basedOn w:val="868"/>
    <w:pPr>
      <w:tabs>
        <w:tab w:val="clear" w:pos="708" w:leader="none"/>
        <w:tab w:val="center" w:pos="4677" w:leader="none"/>
        <w:tab w:val="right" w:pos="9355" w:leader="none"/>
      </w:tabs>
    </w:pPr>
    <w:rPr>
      <w:lang w:val="en-US"/>
    </w:rPr>
  </w:style>
  <w:style w:type="paragraph" w:styleId="918">
    <w:name w:val="List Paragraph"/>
    <w:basedOn w:val="868"/>
    <w:qFormat/>
    <w:pPr>
      <w:contextualSpacing/>
      <w:ind w:left="720" w:firstLine="0"/>
      <w:spacing w:before="0" w:after="0"/>
    </w:pPr>
  </w:style>
  <w:style w:type="paragraph" w:styleId="919">
    <w:name w:val="Frame Contents"/>
    <w:basedOn w:val="868"/>
    <w:qFormat/>
  </w:style>
  <w:style w:type="paragraph" w:styleId="920">
    <w:name w:val="Table Contents"/>
    <w:basedOn w:val="868"/>
    <w:qFormat/>
    <w:pPr>
      <w:widowControl w:val="off"/>
      <w:suppressLineNumbers/>
    </w:pPr>
  </w:style>
  <w:style w:type="paragraph" w:styleId="921">
    <w:name w:val="Table Heading"/>
    <w:basedOn w:val="920"/>
    <w:qFormat/>
    <w:pPr>
      <w:jc w:val="center"/>
      <w:suppressLineNumbers/>
    </w:pPr>
    <w:rPr>
      <w:b/>
      <w:bCs/>
    </w:rPr>
  </w:style>
  <w:style w:type="numbering" w:styleId="922">
    <w:name w:val="WW8Num1"/>
    <w:qFormat/>
  </w:style>
  <w:style w:type="numbering" w:styleId="923">
    <w:name w:val="WW8Num2"/>
    <w:qFormat/>
  </w:style>
  <w:style w:type="numbering" w:styleId="924">
    <w:name w:val="WW8Num3"/>
    <w:qFormat/>
  </w:style>
  <w:style w:type="numbering" w:styleId="925">
    <w:name w:val="WW8Num4"/>
    <w:qFormat/>
  </w:style>
  <w:style w:type="numbering" w:styleId="926">
    <w:name w:val="WW8Num5"/>
    <w:qFormat/>
  </w:style>
  <w:style w:type="numbering" w:styleId="927">
    <w:name w:val="WW8Num6"/>
    <w:qFormat/>
  </w:style>
  <w:style w:type="numbering" w:styleId="928">
    <w:name w:val="WW8Num7"/>
    <w:qFormat/>
  </w:style>
  <w:style w:type="numbering" w:styleId="929">
    <w:name w:val="WW8Num8"/>
    <w:qFormat/>
  </w:style>
  <w:style w:type="numbering" w:styleId="930">
    <w:name w:val="WW8Num9"/>
    <w:qFormat/>
  </w:style>
  <w:style w:type="numbering" w:styleId="931">
    <w:name w:val="WW8Num10"/>
    <w:qFormat/>
  </w:style>
  <w:style w:type="numbering" w:styleId="932">
    <w:name w:val="WW8Num11"/>
    <w:qFormat/>
  </w:style>
  <w:style w:type="numbering" w:styleId="933">
    <w:name w:val="WW8Num12"/>
    <w:qFormat/>
  </w:style>
  <w:style w:type="numbering" w:styleId="934">
    <w:name w:val="WW8Num13"/>
    <w:qFormat/>
  </w:style>
  <w:style w:type="numbering" w:styleId="935">
    <w:name w:val="WW8Num14"/>
    <w:qFormat/>
  </w:style>
  <w:style w:type="numbering" w:styleId="936">
    <w:name w:val="WW8Num15"/>
    <w:qFormat/>
  </w:style>
  <w:style w:type="numbering" w:styleId="937">
    <w:name w:val="WW8Num16"/>
    <w:qFormat/>
  </w:style>
  <w:style w:type="numbering" w:styleId="938">
    <w:name w:val="WW8Num17"/>
    <w:qFormat/>
  </w:style>
  <w:style w:type="numbering" w:styleId="939">
    <w:name w:val="WW8Num18"/>
    <w:qFormat/>
  </w:style>
  <w:style w:type="numbering" w:styleId="940">
    <w:name w:val="WW8Num19"/>
    <w:qFormat/>
  </w:style>
  <w:style w:type="numbering" w:styleId="941">
    <w:name w:val="WW8Num20"/>
    <w:qFormat/>
  </w:style>
  <w:style w:type="numbering" w:styleId="942">
    <w:name w:val="WW8Num21"/>
    <w:qFormat/>
  </w:style>
  <w:style w:type="numbering" w:styleId="943">
    <w:name w:val="WW8Num22"/>
    <w:qFormat/>
  </w:style>
  <w:style w:type="numbering" w:styleId="944">
    <w:name w:val="WW8Num23"/>
    <w:qFormat/>
  </w:style>
  <w:style w:type="numbering" w:styleId="945">
    <w:name w:val="WW8Num24"/>
    <w:qFormat/>
  </w:style>
  <w:style w:type="numbering" w:styleId="946">
    <w:name w:val="WW8Num25"/>
    <w:qFormat/>
  </w:style>
  <w:style w:type="numbering" w:styleId="947">
    <w:name w:val="WW8Num26"/>
    <w:qFormat/>
  </w:style>
  <w:style w:type="numbering" w:styleId="948">
    <w:name w:val="WW8Num27"/>
    <w:qFormat/>
  </w:style>
  <w:style w:type="numbering" w:styleId="949">
    <w:name w:val="WW8Num28"/>
    <w:qFormat/>
  </w:style>
  <w:style w:type="numbering" w:styleId="950">
    <w:name w:val="WW8Num29"/>
    <w:qFormat/>
  </w:style>
  <w:style w:type="numbering" w:styleId="951">
    <w:name w:val="WW8Num30"/>
    <w:qFormat/>
  </w:style>
  <w:style w:type="numbering" w:styleId="952">
    <w:name w:val="WW8Num31"/>
    <w:qFormat/>
  </w:style>
  <w:style w:type="numbering" w:styleId="953">
    <w:name w:val="WW8Num32"/>
    <w:qFormat/>
  </w:style>
  <w:style w:type="character" w:styleId="954" w:default="1">
    <w:name w:val="Default Paragraph Font"/>
    <w:uiPriority w:val="1"/>
    <w:semiHidden/>
    <w:unhideWhenUsed/>
  </w:style>
  <w:style w:type="numbering" w:styleId="955" w:default="1">
    <w:name w:val="No List"/>
    <w:uiPriority w:val="99"/>
    <w:semiHidden/>
    <w:unhideWhenUsed/>
  </w:style>
  <w:style w:type="table" w:styleId="95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jpg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Павел</dc:creator>
  <cp:keywords/>
  <dc:description/>
  <dc:language>en-US</dc:language>
  <cp:lastModifiedBy>Наталья Бородулина</cp:lastModifiedBy>
  <cp:revision>21</cp:revision>
  <dcterms:created xsi:type="dcterms:W3CDTF">2011-11-19T09:34:00Z</dcterms:created>
  <dcterms:modified xsi:type="dcterms:W3CDTF">2024-02-15T16:00:25Z</dcterms:modified>
</cp:coreProperties>
</file>