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header2.xml" ContentType="application/vnd.openxmlformats-officedocument.wordprocessingml.header+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overflowPunct w:val="true"/>
        <w:spacing w:lineRule="auto" w:line="240" w:before="0" w:after="0"/>
        <w:jc w:val="center"/>
        <w:rPr>
          <w:rFonts w:ascii="Times New Roman" w:hAnsi="Times New Roman" w:cs="Times New Roman"/>
          <w:b/>
          <w:b/>
          <w:bCs/>
          <w:sz w:val="28"/>
          <w:szCs w:val="28"/>
          <w:lang w:val="ru-RU"/>
        </w:rPr>
      </w:pPr>
      <w:r>
        <w:rPr>
          <w:rFonts w:cs="Times New Roman" w:ascii="Times New Roman" w:hAnsi="Times New Roman"/>
          <w:b/>
          <w:bCs/>
          <w:sz w:val="28"/>
          <w:szCs w:val="28"/>
          <w:lang w:val="ru-RU"/>
        </w:rPr>
        <w:t>Государственное бюджетное общеобразовательное учреждение</w:t>
      </w:r>
    </w:p>
    <w:p>
      <w:pPr>
        <w:pStyle w:val="Normal"/>
        <w:widowControl w:val="false"/>
        <w:overflowPunct w:val="true"/>
        <w:spacing w:lineRule="auto" w:line="240" w:before="0" w:after="0"/>
        <w:jc w:val="center"/>
        <w:rPr>
          <w:rFonts w:ascii="Times New Roman" w:hAnsi="Times New Roman" w:cs="Times New Roman"/>
          <w:b/>
          <w:b/>
          <w:bCs/>
          <w:sz w:val="28"/>
          <w:szCs w:val="28"/>
          <w:lang w:val="ru-RU"/>
        </w:rPr>
      </w:pPr>
      <w:r>
        <w:rPr>
          <w:rFonts w:cs="Times New Roman" w:ascii="Times New Roman" w:hAnsi="Times New Roman"/>
          <w:b/>
          <w:bCs/>
          <w:sz w:val="28"/>
          <w:szCs w:val="28"/>
          <w:lang w:val="ru-RU"/>
        </w:rPr>
        <w:t>Самарской области средняя  общеобразовательная  школа с. Надеждино муниципального района  Кошкинский Самарской области</w:t>
      </w:r>
    </w:p>
    <w:p>
      <w:pPr>
        <w:pStyle w:val="Normal"/>
        <w:jc w:val="center"/>
        <w:rPr>
          <w:rFonts w:ascii="Times New Roman" w:hAnsi="Times New Roman" w:cs="Times New Roman"/>
          <w:b/>
          <w:b/>
          <w:bCs/>
          <w:sz w:val="28"/>
          <w:szCs w:val="28"/>
          <w:lang w:val="ru-RU"/>
        </w:rPr>
      </w:pPr>
      <w:r>
        <w:rPr>
          <w:rFonts w:cs="Times New Roman" w:ascii="Times New Roman" w:hAnsi="Times New Roman"/>
          <w:b/>
          <w:bCs/>
          <w:sz w:val="28"/>
          <w:szCs w:val="28"/>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pPr>
      <w:r>
        <w:rPr>
          <w:rFonts w:cs="Times New Roman" w:ascii="Times New Roman" w:hAnsi="Times New Roman"/>
          <w:b/>
          <w:sz w:val="40"/>
          <w:szCs w:val="40"/>
          <w:lang w:val="ru-RU"/>
        </w:rPr>
        <w:t>Конспект урока по математике</w:t>
      </w:r>
    </w:p>
    <w:p>
      <w:pPr>
        <w:pStyle w:val="Normal"/>
        <w:jc w:val="center"/>
        <w:rPr/>
      </w:pPr>
      <w:r>
        <w:rPr>
          <w:rFonts w:cs="Times New Roman" w:ascii="Times New Roman" w:hAnsi="Times New Roman"/>
          <w:b/>
          <w:sz w:val="40"/>
          <w:szCs w:val="40"/>
          <w:lang w:val="ru-RU"/>
        </w:rPr>
        <w:t>5 класс</w:t>
      </w:r>
    </w:p>
    <w:p>
      <w:pPr>
        <w:pStyle w:val="Normal"/>
        <w:jc w:val="center"/>
        <w:rPr/>
      </w:pPr>
      <w:r>
        <w:rPr>
          <w:rFonts w:cs="Times New Roman" w:ascii="Times New Roman" w:hAnsi="Times New Roman"/>
          <w:b/>
          <w:sz w:val="72"/>
          <w:szCs w:val="72"/>
          <w:lang w:val="ru-RU"/>
        </w:rPr>
        <w:t>«</w:t>
      </w:r>
      <w:r>
        <w:rPr>
          <w:rFonts w:eastAsia="SimSun" w:cs="Times New Roman" w:ascii="Times New Roman" w:hAnsi="Times New Roman"/>
          <w:b/>
          <w:color w:val="00000A"/>
          <w:sz w:val="72"/>
          <w:szCs w:val="72"/>
          <w:lang w:val="ru-RU" w:eastAsia="zh-CN" w:bidi="hi-IN"/>
        </w:rPr>
        <w:t xml:space="preserve">Доли. </w:t>
      </w:r>
    </w:p>
    <w:p>
      <w:pPr>
        <w:pStyle w:val="Normal"/>
        <w:jc w:val="center"/>
        <w:rPr/>
      </w:pPr>
      <w:r>
        <w:rPr>
          <w:rFonts w:eastAsia="SimSun" w:cs="Times New Roman" w:ascii="Times New Roman" w:hAnsi="Times New Roman"/>
          <w:b/>
          <w:color w:val="00000A"/>
          <w:sz w:val="72"/>
          <w:szCs w:val="72"/>
          <w:lang w:val="ru-RU" w:eastAsia="zh-CN" w:bidi="hi-IN"/>
        </w:rPr>
        <w:t>Обыкновенные дроби</w:t>
      </w:r>
      <w:r>
        <w:rPr>
          <w:rFonts w:eastAsia="SimSun" w:cs="Times New Roman" w:ascii="Times New Roman" w:hAnsi="Times New Roman"/>
          <w:b/>
          <w:bCs/>
          <w:color w:val="00000A"/>
          <w:sz w:val="72"/>
          <w:szCs w:val="72"/>
          <w:lang w:val="ru-RU" w:eastAsia="zh-CN" w:bidi="hi-IN"/>
        </w:rPr>
        <w:t>»</w:t>
      </w:r>
    </w:p>
    <w:p>
      <w:pPr>
        <w:pStyle w:val="Normal"/>
        <w:jc w:val="center"/>
        <w:rPr>
          <w:rFonts w:ascii="Times New Roman" w:hAnsi="Times New Roman" w:eastAsia="SimSun" w:cs="Times New Roman"/>
          <w:b/>
          <w:b/>
          <w:color w:val="00000A"/>
          <w:sz w:val="72"/>
          <w:szCs w:val="72"/>
          <w:lang w:val="ru-RU" w:eastAsia="zh-CN" w:bidi="hi-IN"/>
        </w:rPr>
      </w:pPr>
      <w:r>
        <w:rPr>
          <w:rFonts w:eastAsia="SimSun" w:cs="Times New Roman" w:ascii="Times New Roman" w:hAnsi="Times New Roman"/>
          <w:b/>
          <w:color w:val="00000A"/>
          <w:sz w:val="72"/>
          <w:szCs w:val="72"/>
          <w:lang w:val="ru-RU" w:eastAsia="zh-CN" w:bidi="hi-IN"/>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jc w:val="center"/>
        <w:rPr>
          <w:rFonts w:ascii="Times New Roman" w:hAnsi="Times New Roman" w:cs="Times New Roman"/>
          <w:b/>
          <w:b/>
          <w:lang w:val="ru-RU"/>
        </w:rPr>
      </w:pPr>
      <w:r>
        <w:rPr>
          <w:rFonts w:cs="Times New Roman" w:ascii="Times New Roman" w:hAnsi="Times New Roman"/>
          <w:b/>
          <w:lang w:val="ru-RU"/>
        </w:rPr>
      </w:r>
    </w:p>
    <w:p>
      <w:pPr>
        <w:pStyle w:val="Normal"/>
        <w:spacing w:lineRule="auto" w:line="240"/>
        <w:jc w:val="center"/>
        <w:rPr>
          <w:rFonts w:ascii="Times New Roman" w:hAnsi="Times New Roman" w:cs="Times New Roman"/>
          <w:b/>
          <w:b/>
          <w:lang w:val="ru-RU"/>
        </w:rPr>
      </w:pPr>
      <w:r>
        <w:rPr>
          <w:rFonts w:cs="Times New Roman" w:ascii="Times New Roman" w:hAnsi="Times New Roman"/>
          <w:b/>
          <w:lang w:val="ru-RU"/>
        </w:rPr>
      </w:r>
    </w:p>
    <w:p>
      <w:pPr>
        <w:pStyle w:val="Normal"/>
        <w:spacing w:lineRule="auto" w:line="240"/>
        <w:jc w:val="center"/>
        <w:rPr>
          <w:rFonts w:ascii="Times New Roman" w:hAnsi="Times New Roman" w:cs="Times New Roman"/>
          <w:b/>
          <w:b/>
          <w:lang w:val="ru-RU"/>
        </w:rPr>
      </w:pPr>
      <w:r>
        <w:rPr>
          <w:rFonts w:cs="Times New Roman" w:ascii="Times New Roman" w:hAnsi="Times New Roman"/>
          <w:b/>
          <w:lang w:val="ru-RU"/>
        </w:rPr>
      </w:r>
    </w:p>
    <w:p>
      <w:pPr>
        <w:pStyle w:val="Normal"/>
        <w:widowControl w:val="false"/>
        <w:overflowPunct w:val="true"/>
        <w:spacing w:lineRule="auto" w:line="240" w:before="0" w:after="0"/>
        <w:jc w:val="right"/>
        <w:rPr/>
      </w:pPr>
      <w:r>
        <w:rPr>
          <w:rFonts w:cs="Times New Roman" w:ascii="Times New Roman" w:hAnsi="Times New Roman"/>
          <w:b/>
          <w:sz w:val="28"/>
          <w:szCs w:val="28"/>
          <w:lang w:val="ru-RU"/>
        </w:rPr>
        <w:tab/>
        <w:tab/>
        <w:tab/>
        <w:t xml:space="preserve">        </w:t>
        <w:tab/>
        <w:tab/>
      </w:r>
      <w:r>
        <w:rPr>
          <w:rFonts w:cs="Times New Roman" w:ascii="Times New Roman" w:hAnsi="Times New Roman"/>
          <w:sz w:val="28"/>
          <w:szCs w:val="28"/>
          <w:lang w:val="ru-RU"/>
        </w:rPr>
        <w:t xml:space="preserve">Учитель математики:                                                     </w:t>
      </w:r>
    </w:p>
    <w:p>
      <w:pPr>
        <w:pStyle w:val="Normal"/>
        <w:widowControl w:val="false"/>
        <w:overflowPunct w:val="true"/>
        <w:spacing w:lineRule="auto" w:line="240" w:before="0" w:after="0"/>
        <w:jc w:val="right"/>
        <w:rPr/>
      </w:pPr>
      <w:r>
        <w:rPr>
          <w:rFonts w:cs="Times New Roman" w:ascii="Times New Roman" w:hAnsi="Times New Roman"/>
          <w:sz w:val="28"/>
          <w:szCs w:val="28"/>
          <w:lang w:val="ru-RU"/>
        </w:rPr>
        <w:t xml:space="preserve">Миннибаева Галия Рамильевна </w:t>
      </w:r>
    </w:p>
    <w:p>
      <w:pPr>
        <w:pStyle w:val="Normal"/>
        <w:jc w:val="right"/>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ind w:left="0" w:right="-624" w:hanging="624"/>
        <w:jc w:val="center"/>
        <w:rPr>
          <w:rFonts w:ascii="Times New Roman" w:hAnsi="Times New Roman" w:cs="Times New Roman"/>
          <w:b/>
          <w:b/>
          <w:lang w:val="ru-RU"/>
        </w:rPr>
      </w:pPr>
      <w:r>
        <w:rPr>
          <w:rFonts w:cs="Times New Roman" w:ascii="Times New Roman" w:hAnsi="Times New Roman"/>
          <w:b/>
          <w:lang w:val="ru-RU"/>
        </w:rPr>
      </w:r>
    </w:p>
    <w:p>
      <w:pPr>
        <w:pStyle w:val="Normal"/>
        <w:jc w:val="center"/>
        <w:rPr/>
      </w:pPr>
      <w:r>
        <w:rPr>
          <w:rStyle w:val="Style14"/>
          <w:rFonts w:cs="Times New Roman" w:ascii="Times New Roman" w:hAnsi="Times New Roman"/>
          <w:b w:val="false"/>
          <w:bCs w:val="false"/>
          <w:lang w:val="ru-RU"/>
        </w:rPr>
        <w:t>с. Надеждино</w:t>
      </w:r>
    </w:p>
    <w:p>
      <w:pPr>
        <w:pStyle w:val="Normal"/>
        <w:ind w:left="0" w:right="-624" w:hanging="624"/>
        <w:jc w:val="center"/>
        <w:rPr/>
      </w:pPr>
      <w:r>
        <w:rPr>
          <w:rStyle w:val="Style14"/>
          <w:rFonts w:cs="Times New Roman" w:ascii="Times New Roman" w:hAnsi="Times New Roman"/>
          <w:b w:val="false"/>
          <w:bCs w:val="false"/>
          <w:lang w:val="ru-RU"/>
        </w:rPr>
        <w:t>2018 г.</w:t>
      </w:r>
    </w:p>
    <w:p>
      <w:pPr>
        <w:pStyle w:val="Normal"/>
        <w:shd w:val="clear" w:fill="FFFFFF"/>
        <w:spacing w:lineRule="auto" w:line="360"/>
        <w:ind w:left="0" w:right="0" w:firstLine="567"/>
        <w:jc w:val="center"/>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sz w:val="28"/>
          <w:szCs w:val="28"/>
          <w:lang w:eastAsia="ru-RU"/>
        </w:rPr>
        <w:t>Тип урока</w:t>
      </w:r>
      <w:r>
        <w:rPr>
          <w:rFonts w:eastAsia="Times New Roman" w:cs="Times New Roman" w:ascii="Times New Roman" w:hAnsi="Times New Roman"/>
          <w:sz w:val="28"/>
          <w:szCs w:val="28"/>
          <w:lang w:eastAsia="ru-RU"/>
        </w:rPr>
        <w:t>: изучение нового материала.</w:t>
      </w:r>
    </w:p>
    <w:p>
      <w:pPr>
        <w:pStyle w:val="Normal"/>
        <w:shd w:val="clear" w:fill="FFFFFF"/>
        <w:spacing w:lineRule="auto" w:line="240"/>
        <w:ind w:left="0" w:right="0"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sz w:val="28"/>
          <w:szCs w:val="28"/>
          <w:lang w:eastAsia="ru-RU"/>
        </w:rPr>
        <w:t>Оборудование:</w:t>
      </w:r>
      <w:r>
        <w:rPr>
          <w:rFonts w:eastAsia="Times New Roman" w:cs="Times New Roman" w:ascii="Times New Roman" w:hAnsi="Times New Roman"/>
          <w:sz w:val="28"/>
          <w:szCs w:val="28"/>
          <w:lang w:eastAsia="ru-RU"/>
        </w:rPr>
        <w:t xml:space="preserve"> листы самооценки, компьютер, проектор.</w:t>
      </w:r>
    </w:p>
    <w:p>
      <w:pPr>
        <w:pStyle w:val="Normal"/>
        <w:shd w:val="clear" w:fill="FFFFFF"/>
        <w:spacing w:lineRule="auto" w:line="240"/>
        <w:ind w:left="0" w:right="0"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fill="FFFFFF"/>
        <w:spacing w:lineRule="auto" w:line="240"/>
        <w:ind w:left="0" w:right="0"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sz w:val="28"/>
          <w:szCs w:val="28"/>
          <w:lang w:eastAsia="ru-RU"/>
        </w:rPr>
        <w:t xml:space="preserve">Цель урока: </w:t>
      </w:r>
      <w:r>
        <w:rPr>
          <w:rFonts w:eastAsia="Times New Roman" w:cs="Times New Roman" w:ascii="Times New Roman" w:hAnsi="Times New Roman"/>
          <w:b w:val="false"/>
          <w:bCs w:val="false"/>
          <w:sz w:val="28"/>
          <w:szCs w:val="28"/>
          <w:lang w:eastAsia="ru-RU"/>
        </w:rPr>
        <w:t xml:space="preserve"> знакомство с понятиями «доля», «обыкновенная дробь»; отработка навыков чтения и записи обыкновенных дробей.</w:t>
      </w:r>
    </w:p>
    <w:p>
      <w:pPr>
        <w:pStyle w:val="Normal"/>
        <w:shd w:val="clear" w:fill="FFFFFF"/>
        <w:spacing w:lineRule="auto" w:line="240"/>
        <w:ind w:left="0" w:right="0" w:hanging="0"/>
        <w:jc w:val="both"/>
        <w:rPr>
          <w:rFonts w:ascii="Times New Roman" w:hAnsi="Times New Roman" w:eastAsia="Times New Roman" w:cs="Times New Roman"/>
          <w:b w:val="false"/>
          <w:b w:val="false"/>
          <w:bCs w:val="false"/>
          <w:sz w:val="28"/>
          <w:szCs w:val="28"/>
          <w:lang w:eastAsia="ru-RU"/>
        </w:rPr>
      </w:pPr>
      <w:r>
        <w:rPr>
          <w:rFonts w:eastAsia="Times New Roman" w:cs="Times New Roman" w:ascii="Times New Roman" w:hAnsi="Times New Roman"/>
          <w:b w:val="false"/>
          <w:bCs w:val="false"/>
          <w:sz w:val="28"/>
          <w:szCs w:val="28"/>
          <w:lang w:eastAsia="ru-RU"/>
        </w:rPr>
      </w:r>
    </w:p>
    <w:p>
      <w:pPr>
        <w:pStyle w:val="Normal"/>
        <w:shd w:val="clear" w:fill="FFFFFF"/>
        <w:spacing w:lineRule="auto" w:line="240"/>
        <w:ind w:left="0" w:right="0" w:hanging="0"/>
        <w:jc w:val="both"/>
        <w:rPr>
          <w:rFonts w:ascii="Times New Roman" w:hAnsi="Times New Roman" w:eastAsia="Times New Roman" w:cs="Times New Roman"/>
          <w:b w:val="false"/>
          <w:b w:val="false"/>
          <w:bCs w:val="false"/>
          <w:sz w:val="28"/>
          <w:szCs w:val="28"/>
          <w:lang w:eastAsia="ru-RU"/>
        </w:rPr>
      </w:pPr>
      <w:r>
        <w:rPr>
          <w:rFonts w:eastAsia="Times New Roman" w:cs="Times New Roman" w:ascii="Times New Roman" w:hAnsi="Times New Roman"/>
          <w:b w:val="false"/>
          <w:bCs w:val="false"/>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color w:val="000000"/>
          <w:sz w:val="28"/>
          <w:szCs w:val="28"/>
          <w:lang w:eastAsia="ru-RU"/>
        </w:rPr>
        <w:t>Планируемые образовательные результаты:</w:t>
      </w:r>
    </w:p>
    <w:p>
      <w:pPr>
        <w:pStyle w:val="Normal"/>
        <w:shd w:val="clear" w:fill="FFFFFF"/>
        <w:spacing w:lineRule="auto" w:line="240"/>
        <w:ind w:left="0" w:right="0" w:hanging="0"/>
        <w:jc w:val="both"/>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color w:val="000000"/>
          <w:sz w:val="28"/>
          <w:szCs w:val="28"/>
          <w:lang w:eastAsia="ru-RU"/>
        </w:rPr>
        <w:t>Предметные:</w:t>
      </w:r>
    </w:p>
    <w:p>
      <w:pPr>
        <w:pStyle w:val="Normal"/>
        <w:numPr>
          <w:ilvl w:val="0"/>
          <w:numId w:val="1"/>
        </w:numPr>
        <w:shd w:val="clear" w:fill="FFFFFF"/>
        <w:spacing w:lineRule="auto" w:line="240" w:before="0" w:after="0"/>
        <w:ind w:left="0" w:right="0" w:firstLine="567"/>
        <w:contextualSpacing/>
        <w:jc w:val="both"/>
        <w:rPr/>
      </w:pPr>
      <w:r>
        <w:rPr>
          <w:rFonts w:eastAsia="Times New Roman" w:cs="Times New Roman" w:ascii="Times New Roman" w:hAnsi="Times New Roman"/>
          <w:color w:val="000000"/>
          <w:sz w:val="28"/>
          <w:szCs w:val="28"/>
          <w:lang w:eastAsia="ru-RU"/>
        </w:rPr>
        <w:t xml:space="preserve">получить представление о понятиях: «доля», </w:t>
      </w:r>
      <w:r>
        <w:rPr>
          <w:rFonts w:eastAsia="Times New Roman" w:cs="Times New Roman" w:ascii="Times New Roman" w:hAnsi="Times New Roman"/>
          <w:color w:val="333333"/>
          <w:sz w:val="28"/>
          <w:szCs w:val="28"/>
          <w:lang w:eastAsia="ru-RU"/>
        </w:rPr>
        <w:t>«</w:t>
      </w:r>
      <w:r>
        <w:rPr>
          <w:rFonts w:eastAsia="Times New Roman" w:cs="Times New Roman" w:ascii="Times New Roman" w:hAnsi="Times New Roman"/>
          <w:sz w:val="28"/>
          <w:szCs w:val="28"/>
          <w:lang w:eastAsia="ru-RU"/>
        </w:rPr>
        <w:t xml:space="preserve">обыкновенная дробь», «числитель дроби», «знаменатель дроби»; </w:t>
      </w:r>
    </w:p>
    <w:p>
      <w:pPr>
        <w:pStyle w:val="Normal"/>
        <w:numPr>
          <w:ilvl w:val="0"/>
          <w:numId w:val="1"/>
        </w:numPr>
        <w:shd w:val="clear" w:fill="FFFFFF"/>
        <w:spacing w:lineRule="auto" w:line="240" w:before="0" w:after="0"/>
        <w:ind w:left="0" w:right="0" w:firstLine="567"/>
        <w:contextualSpacing/>
        <w:jc w:val="both"/>
        <w:rPr/>
      </w:pPr>
      <w:r>
        <w:rPr>
          <w:rFonts w:eastAsia="Times New Roman" w:cs="Times New Roman" w:ascii="Times New Roman" w:hAnsi="Times New Roman"/>
          <w:sz w:val="28"/>
          <w:szCs w:val="28"/>
          <w:lang w:eastAsia="ru-RU"/>
        </w:rPr>
        <w:t>овладеть навыками чтения и записи обыкновенной дроби;</w:t>
      </w:r>
    </w:p>
    <w:p>
      <w:pPr>
        <w:pStyle w:val="Normal"/>
        <w:numPr>
          <w:ilvl w:val="0"/>
          <w:numId w:val="1"/>
        </w:numPr>
        <w:shd w:val="clear" w:fill="FFFFFF"/>
        <w:spacing w:lineRule="auto" w:line="240" w:before="0" w:after="0"/>
        <w:ind w:left="0" w:right="0" w:firstLine="567"/>
        <w:contextualSpacing/>
        <w:jc w:val="both"/>
        <w:rPr/>
      </w:pPr>
      <w:r>
        <w:rPr>
          <w:rFonts w:eastAsia="Times New Roman" w:cs="Times New Roman" w:ascii="Times New Roman" w:hAnsi="Times New Roman"/>
          <w:sz w:val="28"/>
          <w:szCs w:val="28"/>
          <w:lang w:eastAsia="ru-RU"/>
        </w:rPr>
        <w:t xml:space="preserve">уметь решать задачи с использованием обыкновенных дробей </w:t>
      </w:r>
    </w:p>
    <w:p>
      <w:pPr>
        <w:pStyle w:val="Normal"/>
        <w:numPr>
          <w:ilvl w:val="0"/>
          <w:numId w:val="0"/>
        </w:numPr>
        <w:shd w:val="clear" w:fill="FFFFFF"/>
        <w:spacing w:lineRule="auto" w:line="240" w:before="0" w:after="0"/>
        <w:ind w:left="720" w:righ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color w:val="000000"/>
          <w:sz w:val="28"/>
          <w:szCs w:val="28"/>
          <w:lang w:eastAsia="ru-RU"/>
        </w:rPr>
        <w:t>Метапредметные:</w:t>
      </w:r>
    </w:p>
    <w:p>
      <w:pPr>
        <w:pStyle w:val="Normal"/>
        <w:shd w:val="clear" w:fill="FFFFFF"/>
        <w:spacing w:lineRule="auto" w:line="240"/>
        <w:ind w:left="0" w:right="0" w:hanging="0"/>
        <w:jc w:val="both"/>
        <w:rPr/>
      </w:pPr>
      <w:r>
        <w:rPr>
          <w:rFonts w:eastAsia="Times New Roman" w:cs="Times New Roman" w:ascii="Times New Roman" w:hAnsi="Times New Roman"/>
          <w:color w:val="000000"/>
          <w:sz w:val="28"/>
          <w:szCs w:val="28"/>
          <w:u w:val="single"/>
          <w:lang w:eastAsia="ru-RU"/>
        </w:rPr>
        <w:t xml:space="preserve">Регулятивные УУД: </w:t>
      </w:r>
    </w:p>
    <w:p>
      <w:pPr>
        <w:pStyle w:val="Normal"/>
        <w:numPr>
          <w:ilvl w:val="0"/>
          <w:numId w:val="2"/>
        </w:numPr>
        <w:shd w:val="clear" w:fill="FFFFFF"/>
        <w:spacing w:lineRule="auto" w:line="240" w:before="0" w:after="0"/>
        <w:ind w:left="0" w:right="0" w:firstLine="567"/>
        <w:contextualSpacing/>
        <w:jc w:val="both"/>
        <w:rPr/>
      </w:pPr>
      <w:r>
        <w:rPr>
          <w:rFonts w:eastAsia="Times New Roman" w:cs="Times New Roman" w:ascii="Times New Roman" w:hAnsi="Times New Roman"/>
          <w:color w:val="000000"/>
          <w:sz w:val="28"/>
          <w:szCs w:val="28"/>
          <w:lang w:eastAsia="ru-RU"/>
        </w:rPr>
        <w:t>планировать, контролировать, оценивать свои действия;</w:t>
      </w:r>
    </w:p>
    <w:p>
      <w:pPr>
        <w:pStyle w:val="Normal"/>
        <w:shd w:val="clear" w:fill="FFFFFF"/>
        <w:spacing w:lineRule="auto" w:line="240"/>
        <w:ind w:left="0" w:right="0" w:hanging="0"/>
        <w:jc w:val="both"/>
        <w:rPr/>
      </w:pPr>
      <w:r>
        <w:rPr>
          <w:rFonts w:eastAsia="Times New Roman" w:cs="Times New Roman" w:ascii="Times New Roman" w:hAnsi="Times New Roman"/>
          <w:color w:val="000000"/>
          <w:sz w:val="28"/>
          <w:szCs w:val="28"/>
          <w:u w:val="single"/>
          <w:lang w:eastAsia="ru-RU"/>
        </w:rPr>
        <w:t xml:space="preserve">Познавательные УУД: </w:t>
      </w:r>
    </w:p>
    <w:p>
      <w:pPr>
        <w:pStyle w:val="Normal"/>
        <w:numPr>
          <w:ilvl w:val="0"/>
          <w:numId w:val="2"/>
        </w:numPr>
        <w:shd w:val="clear" w:fill="FFFFFF"/>
        <w:spacing w:lineRule="auto" w:line="240" w:before="0" w:after="0"/>
        <w:ind w:left="0" w:right="0" w:firstLine="567"/>
        <w:contextualSpacing/>
        <w:jc w:val="both"/>
        <w:rPr/>
      </w:pPr>
      <w:r>
        <w:rPr>
          <w:rFonts w:eastAsia="Times New Roman" w:cs="Times New Roman" w:ascii="Times New Roman" w:hAnsi="Times New Roman"/>
          <w:color w:val="000000"/>
          <w:sz w:val="28"/>
          <w:szCs w:val="28"/>
          <w:lang w:eastAsia="ru-RU"/>
        </w:rPr>
        <w:t>осознанно использовать полученную информацию для решения образовательных задач;</w:t>
      </w:r>
    </w:p>
    <w:p>
      <w:pPr>
        <w:pStyle w:val="Normal"/>
        <w:numPr>
          <w:ilvl w:val="0"/>
          <w:numId w:val="2"/>
        </w:numPr>
        <w:shd w:val="clear" w:fill="FFFFFF"/>
        <w:spacing w:lineRule="auto" w:line="360" w:before="0" w:after="0"/>
        <w:ind w:left="0" w:right="0" w:firstLine="567"/>
        <w:contextualSpacing/>
        <w:jc w:val="both"/>
        <w:rPr/>
      </w:pPr>
      <w:r>
        <w:rPr>
          <w:rFonts w:eastAsia="Times New Roman" w:cs="Times New Roman" w:ascii="Times New Roman" w:hAnsi="Times New Roman"/>
          <w:color w:val="000000"/>
          <w:sz w:val="28"/>
          <w:szCs w:val="28"/>
          <w:lang w:eastAsia="ru-RU"/>
        </w:rPr>
        <w:t>определять понятия и устанавливать аналогии;</w:t>
      </w:r>
    </w:p>
    <w:p>
      <w:pPr>
        <w:pStyle w:val="Normal"/>
        <w:numPr>
          <w:ilvl w:val="0"/>
          <w:numId w:val="2"/>
        </w:numPr>
        <w:shd w:val="clear" w:fill="FFFFFF"/>
        <w:spacing w:lineRule="auto" w:line="360" w:before="0" w:after="0"/>
        <w:ind w:left="0" w:right="0" w:firstLine="567"/>
        <w:contextualSpacing/>
        <w:jc w:val="both"/>
        <w:rPr/>
      </w:pPr>
      <w:r>
        <w:rPr>
          <w:rFonts w:eastAsia="Times New Roman" w:cs="Times New Roman" w:ascii="Times New Roman" w:hAnsi="Times New Roman"/>
          <w:color w:val="000000"/>
          <w:sz w:val="28"/>
          <w:szCs w:val="28"/>
          <w:lang w:eastAsia="ru-RU"/>
        </w:rPr>
        <w:t>анализировать данные, представленные для изучения, сравнивать их, устанавливать причинно-следственные связи;</w:t>
      </w:r>
    </w:p>
    <w:p>
      <w:pPr>
        <w:pStyle w:val="Normal"/>
        <w:shd w:val="clear" w:fill="FFFFFF"/>
        <w:spacing w:lineRule="auto" w:line="240"/>
        <w:ind w:left="0" w:right="0" w:hanging="0"/>
        <w:jc w:val="both"/>
        <w:rPr/>
      </w:pPr>
      <w:r>
        <w:rPr>
          <w:rFonts w:eastAsia="Times New Roman" w:cs="Times New Roman" w:ascii="Times New Roman" w:hAnsi="Times New Roman"/>
          <w:color w:val="000000"/>
          <w:sz w:val="28"/>
          <w:szCs w:val="28"/>
          <w:u w:val="single"/>
          <w:lang w:eastAsia="ru-RU"/>
        </w:rPr>
        <w:t xml:space="preserve">Коммуникативные УУД: </w:t>
      </w:r>
    </w:p>
    <w:p>
      <w:pPr>
        <w:pStyle w:val="Normal"/>
        <w:numPr>
          <w:ilvl w:val="0"/>
          <w:numId w:val="3"/>
        </w:numPr>
        <w:shd w:val="clear" w:fill="FFFFFF"/>
        <w:spacing w:lineRule="auto" w:line="240" w:before="0" w:after="0"/>
        <w:ind w:left="0" w:right="0" w:firstLine="567"/>
        <w:contextualSpacing/>
        <w:jc w:val="both"/>
        <w:rPr/>
      </w:pPr>
      <w:r>
        <w:rPr>
          <w:rFonts w:eastAsia="Times New Roman" w:cs="Times New Roman" w:ascii="Times New Roman" w:hAnsi="Times New Roman"/>
          <w:color w:val="000000"/>
          <w:sz w:val="28"/>
          <w:szCs w:val="28"/>
          <w:lang w:eastAsia="ru-RU"/>
        </w:rPr>
        <w:t>формулировать собственное мнение и отстаивать свою позицию;</w:t>
      </w:r>
    </w:p>
    <w:p>
      <w:pPr>
        <w:pStyle w:val="Normal"/>
        <w:numPr>
          <w:ilvl w:val="0"/>
          <w:numId w:val="3"/>
        </w:numPr>
        <w:shd w:val="clear" w:fill="FFFFFF"/>
        <w:spacing w:lineRule="auto" w:line="240" w:before="0" w:after="0"/>
        <w:ind w:left="0" w:right="0" w:firstLine="567"/>
        <w:contextualSpacing/>
        <w:jc w:val="both"/>
        <w:rPr/>
      </w:pPr>
      <w:r>
        <w:rPr>
          <w:rFonts w:eastAsia="Times New Roman" w:cs="Times New Roman" w:ascii="Times New Roman" w:hAnsi="Times New Roman"/>
          <w:color w:val="000000"/>
          <w:sz w:val="28"/>
          <w:szCs w:val="28"/>
          <w:lang w:eastAsia="ru-RU"/>
        </w:rPr>
        <w:t>сотрудничать и принимать мнения своих одноклассников.</w:t>
      </w:r>
    </w:p>
    <w:p>
      <w:pPr>
        <w:pStyle w:val="Normal"/>
        <w:numPr>
          <w:ilvl w:val="0"/>
          <w:numId w:val="0"/>
        </w:numPr>
        <w:shd w:val="clear" w:fill="FFFFFF"/>
        <w:spacing w:lineRule="auto" w:line="240" w:before="0" w:after="0"/>
        <w:ind w:left="720" w:right="0" w:hanging="0"/>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fill="FFFFFF"/>
        <w:spacing w:lineRule="auto" w:line="240"/>
        <w:ind w:left="0" w:right="0" w:hanging="0"/>
        <w:jc w:val="both"/>
        <w:rPr/>
      </w:pPr>
      <w:r>
        <w:rPr>
          <w:rFonts w:eastAsia="Times New Roman" w:cs="Times New Roman" w:ascii="Times New Roman" w:hAnsi="Times New Roman"/>
          <w:b/>
          <w:color w:val="000000"/>
          <w:sz w:val="28"/>
          <w:szCs w:val="28"/>
          <w:lang w:eastAsia="ru-RU"/>
        </w:rPr>
        <w:t>Личностные:</w:t>
      </w:r>
    </w:p>
    <w:p>
      <w:pPr>
        <w:sectPr>
          <w:type w:val="nextPage"/>
          <w:pgSz w:w="11906" w:h="16838"/>
          <w:pgMar w:left="1134" w:right="1134" w:header="0" w:top="1134" w:footer="0" w:bottom="1134" w:gutter="0"/>
          <w:pgNumType w:fmt="decimal"/>
          <w:formProt w:val="false"/>
          <w:textDirection w:val="lrTb"/>
          <w:docGrid w:type="default" w:linePitch="240" w:charSpace="4294961151"/>
        </w:sectPr>
        <w:pStyle w:val="Normal"/>
        <w:numPr>
          <w:ilvl w:val="0"/>
          <w:numId w:val="4"/>
        </w:numPr>
        <w:shd w:val="clear" w:fill="FFFFFF"/>
        <w:spacing w:lineRule="auto" w:line="240" w:before="0" w:after="0"/>
        <w:ind w:left="0" w:right="0" w:firstLine="567"/>
        <w:contextualSpacing/>
        <w:jc w:val="both"/>
        <w:outlineLvl w:val="0"/>
        <w:rPr/>
      </w:pPr>
      <w:r>
        <w:rPr>
          <w:rFonts w:eastAsia="Times New Roman" w:cs="Times New Roman" w:ascii="Times New Roman" w:hAnsi="Times New Roman"/>
          <w:b w:val="false"/>
          <w:bCs w:val="false"/>
          <w:color w:val="000000"/>
          <w:sz w:val="28"/>
          <w:szCs w:val="28"/>
          <w:lang w:eastAsia="ru-RU"/>
        </w:rPr>
        <w:t>формирование стремления к овладению новыми знаниями, навыками самостоятельной работы.</w:t>
      </w:r>
    </w:p>
    <w:p>
      <w:pPr>
        <w:pStyle w:val="Normal"/>
        <w:rPr/>
      </w:pPr>
      <w:r>
        <w:rPr/>
      </w:r>
    </w:p>
    <w:tbl>
      <w:tblPr>
        <w:tblW w:w="15168" w:type="dxa"/>
        <w:jc w:val="left"/>
        <w:tblInd w:w="84" w:type="dxa"/>
        <w:tblBorders>
          <w:top w:val="single" w:sz="2" w:space="0" w:color="000001"/>
          <w:left w:val="single" w:sz="2" w:space="0" w:color="000001"/>
          <w:bottom w:val="single" w:sz="2" w:space="0" w:color="000001"/>
          <w:insideH w:val="single" w:sz="2" w:space="0" w:color="000001"/>
        </w:tblBorders>
        <w:tblCellMar>
          <w:top w:w="55" w:type="dxa"/>
          <w:left w:w="75" w:type="dxa"/>
          <w:bottom w:w="55" w:type="dxa"/>
          <w:right w:w="108" w:type="dxa"/>
        </w:tblCellMar>
      </w:tblPr>
      <w:tblGrid>
        <w:gridCol w:w="570"/>
        <w:gridCol w:w="1635"/>
        <w:gridCol w:w="4320"/>
        <w:gridCol w:w="2430"/>
        <w:gridCol w:w="2337"/>
        <w:gridCol w:w="2140"/>
        <w:gridCol w:w="1735"/>
      </w:tblGrid>
      <w:tr>
        <w:trPr/>
        <w:tc>
          <w:tcPr>
            <w:tcW w:w="570" w:type="dxa"/>
            <w:vMerge w:val="restart"/>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 xml:space="preserve">№ </w:t>
            </w:r>
            <w:r>
              <w:rPr>
                <w:rFonts w:cs="Times New Roman" w:ascii="Times New Roman" w:hAnsi="Times New Roman"/>
                <w:b/>
              </w:rPr>
              <w:t>п</w:t>
            </w:r>
            <w:r>
              <w:rPr>
                <w:rFonts w:cs="Times New Roman" w:ascii="Times New Roman" w:hAnsi="Times New Roman"/>
                <w:b/>
                <w:lang w:val="en-US"/>
              </w:rPr>
              <w:t>/</w:t>
            </w:r>
            <w:r>
              <w:rPr>
                <w:rFonts w:cs="Times New Roman" w:ascii="Times New Roman" w:hAnsi="Times New Roman"/>
                <w:b/>
              </w:rPr>
              <w:t>п</w:t>
            </w:r>
          </w:p>
        </w:tc>
        <w:tc>
          <w:tcPr>
            <w:tcW w:w="1635" w:type="dxa"/>
            <w:vMerge w:val="restart"/>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Этапы урока. Содержание. Время.</w:t>
            </w:r>
          </w:p>
        </w:tc>
        <w:tc>
          <w:tcPr>
            <w:tcW w:w="4320" w:type="dxa"/>
            <w:vMerge w:val="restart"/>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Деятельность учителя</w:t>
            </w:r>
          </w:p>
        </w:tc>
        <w:tc>
          <w:tcPr>
            <w:tcW w:w="2430" w:type="dxa"/>
            <w:vMerge w:val="restart"/>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Деятельность учеников</w:t>
            </w:r>
          </w:p>
        </w:tc>
        <w:tc>
          <w:tcPr>
            <w:tcW w:w="6212"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center"/>
              <w:rPr/>
            </w:pPr>
            <w:r>
              <w:rPr>
                <w:rFonts w:cs="Times New Roman" w:ascii="Times New Roman" w:hAnsi="Times New Roman"/>
                <w:b/>
              </w:rPr>
              <w:t>Универсальные учебные действия</w:t>
            </w:r>
          </w:p>
        </w:tc>
      </w:tr>
      <w:tr>
        <w:trPr/>
        <w:tc>
          <w:tcPr>
            <w:tcW w:w="570" w:type="dxa"/>
            <w:vMerge w:val="continue"/>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rPr/>
            </w:pPr>
            <w:r>
              <w:rPr/>
            </w:r>
          </w:p>
        </w:tc>
        <w:tc>
          <w:tcPr>
            <w:tcW w:w="1635" w:type="dxa"/>
            <w:vMerge w:val="continue"/>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rPr/>
            </w:pPr>
            <w:r>
              <w:rPr/>
            </w:r>
          </w:p>
        </w:tc>
        <w:tc>
          <w:tcPr>
            <w:tcW w:w="4320" w:type="dxa"/>
            <w:vMerge w:val="continue"/>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rPr/>
            </w:pPr>
            <w:r>
              <w:rPr/>
            </w:r>
          </w:p>
        </w:tc>
        <w:tc>
          <w:tcPr>
            <w:tcW w:w="2430" w:type="dxa"/>
            <w:vMerge w:val="continue"/>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rPr/>
            </w:pPr>
            <w:r>
              <w:rPr/>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Коммуникативные</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b/>
              </w:rPr>
              <w:t>Познавательные</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center"/>
              <w:rPr/>
            </w:pPr>
            <w:r>
              <w:rPr>
                <w:rFonts w:cs="Times New Roman" w:ascii="Times New Roman" w:hAnsi="Times New Roman"/>
                <w:b/>
              </w:rPr>
              <w:t>Регулятивные</w:t>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rFonts w:ascii="Times New Roman" w:hAnsi="Times New Roman" w:cs="Times New Roman"/>
              </w:rPr>
            </w:pPr>
            <w:r>
              <w:rPr>
                <w:rFonts w:cs="Times New Roman" w:ascii="Times New Roman" w:hAnsi="Times New Roman"/>
              </w:rPr>
            </w:r>
          </w:p>
          <w:p>
            <w:pPr>
              <w:pStyle w:val="Normal"/>
              <w:jc w:val="center"/>
              <w:rPr/>
            </w:pPr>
            <w:r>
              <w:rPr>
                <w:rFonts w:cs="Times New Roman" w:ascii="Times New Roman" w:hAnsi="Times New Roman"/>
              </w:rPr>
              <w:t>1</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Организационный момент</w:t>
            </w:r>
          </w:p>
          <w:p>
            <w:pPr>
              <w:pStyle w:val="Normal"/>
              <w:jc w:val="both"/>
              <w:rPr/>
            </w:pPr>
            <w:r>
              <w:rPr>
                <w:rFonts w:cs="Times New Roman" w:ascii="Times New Roman" w:hAnsi="Times New Roman"/>
                <w:b/>
              </w:rPr>
              <w:t>1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Приветствие обучающихся. Определение целей и задач урока. Раздача листов для самооценивания.</w:t>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Настраиваются на урок. Готовятся к продуктивной деятельности.</w:t>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умение задавать вопросы в соответствии с требованиями и задачами коммуникации, касающихся предстоящих учебных действий</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планирование предстоящих учебных действий</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принятие и сохранение учебной  цели и задач</w:t>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rPr>
              <w:t>2</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Мотивация к изучению нового материала</w:t>
            </w:r>
          </w:p>
          <w:p>
            <w:pPr>
              <w:pStyle w:val="Normal"/>
              <w:jc w:val="both"/>
              <w:rPr/>
            </w:pPr>
            <w:r>
              <w:rPr>
                <w:rFonts w:cs="Times New Roman" w:ascii="Times New Roman" w:hAnsi="Times New Roman"/>
                <w:b/>
              </w:rPr>
              <w:t>3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Предлагает просмотр мультфильма «Мы делили апельсин…» (сюжет из альманаха «Веселая карусель). </w:t>
            </w:r>
            <w:r>
              <w:rPr>
                <w:rFonts w:cs="Arial" w:ascii="Arial" w:hAnsi="Arial"/>
                <w:lang w:val="en-US"/>
              </w:rPr>
              <w:t>URL</w:t>
            </w:r>
            <w:r>
              <w:rPr>
                <w:rFonts w:cs="Arial" w:ascii="Arial" w:hAnsi="Arial"/>
              </w:rPr>
              <w:t>:</w:t>
            </w:r>
            <w:hyperlink r:id="rId2">
              <w:r>
                <w:rPr>
                  <w:rStyle w:val="Style12"/>
                  <w:rFonts w:cs="Times New Roman" w:ascii="Times New Roman" w:hAnsi="Times New Roman"/>
                </w:rPr>
                <w:t>https://youtu.be/Lzhw7R4ruzU</w:t>
              </w:r>
            </w:hyperlink>
          </w:p>
          <w:p>
            <w:pPr>
              <w:pStyle w:val="Normal"/>
              <w:shd w:val="clear" w:fill="FFFFFF"/>
              <w:jc w:val="both"/>
              <w:rPr/>
            </w:pPr>
            <w:r>
              <w:rPr>
                <w:rFonts w:eastAsia="Calibri" w:cs="Times New Roman" w:ascii="Times New Roman" w:hAnsi="Times New Roman"/>
                <w:color w:val="000000"/>
                <w:lang w:eastAsia="ru-RU"/>
              </w:rPr>
              <w:t>Учитель: На сколько частей разделили апельсин? Какая часть досталась каждому?</w:t>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Внимательно смотрят мультфильм, отвечают на вопросы.</w:t>
            </w:r>
            <w:r>
              <w:rPr>
                <w:rStyle w:val="Style16"/>
                <w:rFonts w:cs="Times New Roman" w:ascii="Times New Roman" w:hAnsi="Times New Roman"/>
              </w:rPr>
              <w:footnoteReference w:id="2"/>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слушать и вступать в диалог с учителем, со сверстниками;</w:t>
            </w:r>
          </w:p>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уважительно относиться к чужому мнению;</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eastAsia="Calibri" w:cs="Times New Roman" w:ascii="Times New Roman" w:hAnsi="Times New Roman"/>
                <w:color w:val="000000"/>
                <w:lang w:eastAsia="ru-RU"/>
              </w:rPr>
              <w:t>умение осознанно применять свои знания для решения учебной задачи;</w:t>
            </w:r>
          </w:p>
          <w:p>
            <w:pPr>
              <w:pStyle w:val="Normal"/>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p>
            <w:pPr>
              <w:pStyle w:val="Normal"/>
              <w:jc w:val="both"/>
              <w:rPr>
                <w:rFonts w:ascii="Times New Roman" w:hAnsi="Times New Roman" w:cs="Times New Roman"/>
              </w:rPr>
            </w:pPr>
            <w:r>
              <w:rPr>
                <w:rFonts w:cs="Times New Roman" w:ascii="Times New Roman" w:hAnsi="Times New Roman"/>
              </w:rPr>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cs="Times New Roman" w:ascii="Times New Roman" w:hAnsi="Times New Roman"/>
              </w:rPr>
              <w:t>—</w:t>
            </w: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уметь адекватно оценивать правильность своих ответов, доводов;</w:t>
            </w:r>
          </w:p>
          <w:p>
            <w:pPr>
              <w:pStyle w:val="Normal"/>
              <w:jc w:val="both"/>
              <w:rPr>
                <w:rFonts w:ascii="Times New Roman" w:hAnsi="Times New Roman" w:cs="Times New Roman"/>
              </w:rPr>
            </w:pPr>
            <w:r>
              <w:rPr>
                <w:rFonts w:cs="Times New Roman" w:ascii="Times New Roman" w:hAnsi="Times New Roman"/>
              </w:rPr>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center"/>
              <w:rPr/>
            </w:pPr>
            <w:r>
              <w:rPr>
                <w:rFonts w:cs="Times New Roman" w:ascii="Times New Roman" w:hAnsi="Times New Roman"/>
              </w:rPr>
              <w:t>3</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Актуализация знаний</w:t>
            </w:r>
          </w:p>
          <w:p>
            <w:pPr>
              <w:pStyle w:val="Normal"/>
              <w:jc w:val="both"/>
              <w:rPr/>
            </w:pPr>
            <w:r>
              <w:rPr>
                <w:rFonts w:cs="Times New Roman" w:ascii="Times New Roman" w:hAnsi="Times New Roman"/>
                <w:b/>
              </w:rPr>
              <w:t>5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Предлагает решить кроссворд, и, решив его, назвать тему урока (приложение 1)</w:t>
            </w:r>
          </w:p>
          <w:p>
            <w:pPr>
              <w:pStyle w:val="Normal"/>
              <w:shd w:val="clear" w:fill="FFFFFF"/>
              <w:jc w:val="both"/>
              <w:rPr/>
            </w:pPr>
            <w:r>
              <w:rPr/>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Коллективная работа над отгадыванием  кроссворда. Поднимают руку, если знают верный ответ.  Задают вопросы, если они возникнут в ходе решения.</w:t>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слушать и вступать в диалог с учителем, со сверстниками;</w:t>
            </w:r>
          </w:p>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уважительно относиться к чужому мнению;</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eastAsia="Calibri" w:cs="Times New Roman" w:ascii="Times New Roman" w:hAnsi="Times New Roman"/>
                <w:color w:val="000000"/>
                <w:lang w:eastAsia="ru-RU"/>
              </w:rPr>
              <w:t>умение осознанно применять свои знания для решения учебной задачи;</w:t>
            </w:r>
          </w:p>
          <w:p>
            <w:pPr>
              <w:pStyle w:val="Normal"/>
              <w:jc w:val="both"/>
              <w:rPr>
                <w:rFonts w:ascii="Times New Roman" w:hAnsi="Times New Roman" w:cs="Times New Roman"/>
              </w:rPr>
            </w:pPr>
            <w:r>
              <w:rPr>
                <w:rFonts w:cs="Times New Roman" w:ascii="Times New Roman" w:hAnsi="Times New Roman"/>
              </w:rPr>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уметь адекватно оценивать правильность своих ответов, доводов;</w:t>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4</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Содержательная часть.</w:t>
            </w:r>
          </w:p>
          <w:p>
            <w:pPr>
              <w:pStyle w:val="Normal"/>
              <w:shd w:val="clear" w:fill="FFFFFF"/>
              <w:jc w:val="both"/>
              <w:rPr/>
            </w:pPr>
            <w:r>
              <w:rPr>
                <w:rFonts w:eastAsia="Calibri" w:cs="Times New Roman" w:ascii="Times New Roman" w:hAnsi="Times New Roman"/>
                <w:color w:val="000000"/>
                <w:lang w:eastAsia="ru-RU"/>
              </w:rPr>
              <w:t>Изучение нового материала</w:t>
            </w:r>
          </w:p>
          <w:p>
            <w:pPr>
              <w:pStyle w:val="Normal"/>
              <w:shd w:val="clear" w:fill="FFFFFF"/>
              <w:jc w:val="both"/>
              <w:rPr/>
            </w:pPr>
            <w:r>
              <w:rPr>
                <w:rFonts w:eastAsia="Calibri" w:cs="Times New Roman" w:ascii="Times New Roman" w:hAnsi="Times New Roman"/>
                <w:b/>
                <w:color w:val="000000"/>
                <w:lang w:eastAsia="ru-RU"/>
              </w:rPr>
              <w:t>10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1) Задает вопрос: какова тема сегодняшнего урока?             </w:t>
              <w:br/>
              <w:t>Предлагает записать тему в тетрадь.</w:t>
            </w:r>
          </w:p>
          <w:p>
            <w:pPr>
              <w:pStyle w:val="Normal"/>
              <w:shd w:val="clear" w:fill="FFFFFF"/>
              <w:jc w:val="both"/>
              <w:rPr/>
            </w:pPr>
            <w:r>
              <w:rPr>
                <w:rFonts w:eastAsia="Calibri" w:cs="Times New Roman" w:ascii="Times New Roman" w:hAnsi="Times New Roman"/>
                <w:color w:val="000000"/>
                <w:lang w:eastAsia="ru-RU"/>
              </w:rPr>
              <w:t>2) Дает определение понятиям: «доля» и «обыкновенная дробь». Предлагает наглядные примеры, представленные на слайде (приложение 2).</w:t>
            </w:r>
          </w:p>
          <w:p>
            <w:pPr>
              <w:pStyle w:val="Normal"/>
              <w:shd w:val="clear" w:fill="FFFFFF"/>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Приводит пример обыкновенной дроби.</w:t>
            </w:r>
          </w:p>
          <w:p>
            <w:pPr>
              <w:pStyle w:val="Normal"/>
              <w:shd w:val="clear" w:fill="FFFFFF"/>
              <w:jc w:val="both"/>
              <w:rPr/>
            </w:pPr>
            <w:r>
              <w:rPr>
                <w:rFonts w:eastAsia="Calibri" w:cs="Times New Roman" w:ascii="Times New Roman" w:hAnsi="Times New Roman"/>
                <w:color w:val="000000"/>
                <w:lang w:eastAsia="ru-RU"/>
              </w:rPr>
              <w:t>Задает вопрос: Что показывает числитель? Знаменатель?</w:t>
            </w:r>
          </w:p>
          <w:p>
            <w:pPr>
              <w:pStyle w:val="Normal"/>
              <w:shd w:val="clear" w:fill="FFFFFF"/>
              <w:jc w:val="both"/>
              <w:rPr/>
            </w:pPr>
            <w:r>
              <w:rPr/>
            </w:r>
          </w:p>
          <w:p>
            <w:pPr>
              <w:pStyle w:val="Normal"/>
              <w:rPr/>
            </w:pPr>
            <w:r>
              <w:rPr>
                <w:rFonts w:eastAsia="Calibri" w:cs="Times New Roman" w:ascii="Times New Roman" w:hAnsi="Times New Roman"/>
                <w:lang w:eastAsia="ru-RU"/>
              </w:rPr>
              <w:t>Предлагает задачи для закрепления нового материала:</w:t>
            </w:r>
          </w:p>
          <w:p>
            <w:pPr>
              <w:pStyle w:val="Normal"/>
              <w:rPr/>
            </w:pPr>
            <w:r>
              <w:rPr>
                <w:rFonts w:eastAsia="Calibri" w:cs="Times New Roman" w:ascii="Times New Roman" w:hAnsi="Times New Roman"/>
                <w:lang w:eastAsia="ru-RU"/>
              </w:rPr>
              <w:t xml:space="preserve">Так как 1м  =  100см, то 1см  = </w:t>
            </w:r>
            <w:r>
              <w:rPr>
                <w:rFonts w:eastAsia="Calibri" w:cs="Times New Roman" w:ascii="Times New Roman" w:hAnsi="Times New Roman"/>
                <w:lang w:eastAsia="ru-RU"/>
              </w:rPr>
            </w:r>
            <m:oMath xmlns:m="http://schemas.openxmlformats.org/officeDocument/2006/math">
              <m:f>
                <m:num>
                  <m:r>
                    <w:rPr>
                      <w:rFonts w:ascii="Cambria Math" w:hAnsi="Cambria Math"/>
                    </w:rPr>
                    <m:t xml:space="preserve">1</m:t>
                  </m:r>
                </m:num>
                <m:den>
                  <m:r>
                    <w:rPr>
                      <w:rFonts w:ascii="Cambria Math" w:hAnsi="Cambria Math"/>
                    </w:rPr>
                    <m:t xml:space="preserve">100</m:t>
                  </m:r>
                </m:den>
              </m:f>
            </m:oMath>
            <w:r>
              <w:rPr>
                <w:rFonts w:eastAsia="Calibri" w:cs="Times New Roman" w:ascii="Times New Roman" w:hAnsi="Times New Roman"/>
                <w:lang w:eastAsia="ru-RU"/>
              </w:rPr>
              <w:t xml:space="preserve"> м.</w:t>
              <w:br/>
              <w:t>Предлагает ответить ученикам:</w:t>
              <w:br/>
              <w:t>Так как 1кг. = 1000г, то 1г.=</w:t>
            </w:r>
            <w:r>
              <w:rPr>
                <w:rFonts w:eastAsia="Calibri" w:cs="Times New Roman" w:ascii="Times New Roman" w:hAnsi="Times New Roman"/>
                <w:lang w:eastAsia="ru-RU"/>
              </w:rPr>
            </w:r>
            <m:oMath xmlns:m="http://schemas.openxmlformats.org/officeDocument/2006/math">
              <m:f>
                <m:num>
                  <m:r>
                    <w:rPr>
                      <w:rFonts w:ascii="Cambria Math" w:hAnsi="Cambria Math"/>
                    </w:rPr>
                    <m:t xml:space="preserve">1</m:t>
                  </m:r>
                </m:num>
                <m:den>
                  <m:r>
                    <w:rPr>
                      <w:rFonts w:ascii="Cambria Math" w:hAnsi="Cambria Math"/>
                    </w:rPr>
                    <m:t xml:space="preserve">1000</m:t>
                  </m:r>
                </m:den>
              </m:f>
            </m:oMath>
            <w:r>
              <w:rPr>
                <w:rFonts w:eastAsia="Calibri" w:cs="Times New Roman" w:ascii="Times New Roman" w:hAnsi="Times New Roman"/>
                <w:lang w:eastAsia="ru-RU"/>
              </w:rPr>
              <w:t>кг.</w:t>
            </w:r>
          </w:p>
          <w:p>
            <w:pPr>
              <w:pStyle w:val="Normal"/>
              <w:rPr/>
            </w:pPr>
            <w:r>
              <w:rPr>
                <w:rFonts w:eastAsia="Calibri" w:cs="Times New Roman" w:ascii="Times New Roman" w:hAnsi="Times New Roman"/>
                <w:b/>
                <w:color w:val="000000"/>
                <w:lang w:eastAsia="ru-RU"/>
              </w:rPr>
              <w:t>Задачи:</w:t>
            </w:r>
          </w:p>
          <w:p>
            <w:pPr>
              <w:pStyle w:val="Normal"/>
              <w:spacing w:before="0" w:after="0"/>
              <w:contextualSpacing/>
              <w:rPr/>
            </w:pPr>
            <w:r>
              <w:rPr>
                <w:rFonts w:eastAsia="Calibri" w:cs="Times New Roman" w:ascii="Times New Roman" w:hAnsi="Times New Roman"/>
                <w:color w:val="000000"/>
                <w:lang w:eastAsia="ru-RU"/>
              </w:rPr>
              <w:t xml:space="preserve">В книге 100 страниц. Саша прочитал </w:t>
            </w:r>
            <w:r>
              <w:rPr>
                <w:rFonts w:eastAsia="Calibri" w:cs="Times New Roman" w:ascii="Times New Roman" w:hAnsi="Times New Roman"/>
                <w:color w:val="000000"/>
                <w:lang w:eastAsia="ru-RU"/>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eastAsia="Calibri" w:cs="Times New Roman" w:ascii="Times New Roman" w:hAnsi="Times New Roman"/>
                <w:color w:val="000000"/>
                <w:lang w:eastAsia="ru-RU"/>
              </w:rPr>
              <w:t xml:space="preserve"> всех страниц. Сколько страниц прочитал Саша.</w:t>
            </w:r>
          </w:p>
          <w:p>
            <w:pPr>
              <w:pStyle w:val="Normal"/>
              <w:spacing w:before="0" w:after="0"/>
              <w:contextualSpacing/>
              <w:rPr/>
            </w:pPr>
            <w:r>
              <w:rPr>
                <w:rFonts w:eastAsia="Calibri" w:cs="Times New Roman" w:ascii="Times New Roman" w:hAnsi="Times New Roman"/>
                <w:color w:val="000000"/>
                <w:lang w:eastAsia="ru-RU"/>
              </w:rPr>
              <w:t xml:space="preserve">В швейную мастерскую привезли 320 метров ленты. В тот же день израсходовали </w:t>
            </w:r>
            <w:r>
              <w:rPr>
                <w:rFonts w:eastAsia="Calibri" w:cs="Times New Roman" w:ascii="Times New Roman" w:hAnsi="Times New Roman"/>
                <w:color w:val="000000"/>
                <w:lang w:eastAsia="ru-RU"/>
              </w:rPr>
            </w:r>
            <m:oMath xmlns:m="http://schemas.openxmlformats.org/officeDocument/2006/math">
              <m:f>
                <m:num>
                  <m:r>
                    <w:rPr>
                      <w:rFonts w:ascii="Cambria Math" w:hAnsi="Cambria Math"/>
                    </w:rPr>
                    <m:t xml:space="preserve">1</m:t>
                  </m:r>
                </m:num>
                <m:den>
                  <m:r>
                    <w:rPr>
                      <w:rFonts w:ascii="Cambria Math" w:hAnsi="Cambria Math"/>
                    </w:rPr>
                    <m:t xml:space="preserve">8</m:t>
                  </m:r>
                </m:den>
              </m:f>
            </m:oMath>
            <w:r>
              <w:rPr>
                <w:rFonts w:eastAsia="Calibri" w:cs="Times New Roman" w:ascii="Times New Roman" w:hAnsi="Times New Roman"/>
                <w:color w:val="000000"/>
                <w:lang w:eastAsia="ru-RU"/>
              </w:rPr>
              <w:t xml:space="preserve"> всей ленты. Сколько метров ленты осталось в мастерской?</w:t>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Отвечают на вопрос, записывают тему.</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p>
            <w:pPr>
              <w:pStyle w:val="Normal"/>
              <w:shd w:val="clear" w:fill="FFFFFF"/>
              <w:jc w:val="both"/>
              <w:rPr/>
            </w:pPr>
            <w:r>
              <w:rPr>
                <w:rFonts w:eastAsia="Calibri" w:cs="Times New Roman" w:ascii="Times New Roman" w:hAnsi="Times New Roman"/>
                <w:color w:val="000000"/>
                <w:lang w:eastAsia="ru-RU"/>
              </w:rPr>
              <w:t>Задают вопросы (если возникнут) в процессе изучения нового материала. Записывают основные моменты в тетрадь.</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слушать и вступать в диалог с учителем, со сверстниками;</w:t>
            </w:r>
          </w:p>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уважительно относиться к чужому мнению;</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умение извлекать необходимую информацию из сообщения учителя;</w:t>
            </w:r>
          </w:p>
          <w:p>
            <w:pPr>
              <w:pStyle w:val="Normal"/>
              <w:jc w:val="both"/>
              <w:rPr/>
            </w:pPr>
            <w:r>
              <w:rPr>
                <w:rFonts w:cs="Times New Roman" w:ascii="Times New Roman" w:hAnsi="Times New Roman"/>
              </w:rPr>
              <w:t xml:space="preserve">— </w:t>
            </w:r>
            <w:r>
              <w:rPr>
                <w:rFonts w:cs="Times New Roman" w:ascii="Times New Roman" w:hAnsi="Times New Roman"/>
              </w:rPr>
              <w:t>умение определять понятия;</w:t>
            </w:r>
          </w:p>
          <w:p>
            <w:pPr>
              <w:pStyle w:val="Normal"/>
              <w:jc w:val="both"/>
              <w:rPr/>
            </w:pPr>
            <w:r>
              <w:rPr>
                <w:rFonts w:cs="Times New Roman" w:ascii="Times New Roman" w:hAnsi="Times New Roman"/>
              </w:rPr>
              <w:t xml:space="preserve">— </w:t>
            </w:r>
            <w:r>
              <w:rPr>
                <w:rFonts w:cs="Times New Roman" w:ascii="Times New Roman" w:hAnsi="Times New Roman"/>
              </w:rPr>
              <w:t>умение устанавливать причинно-следственные связи между наглядными примерами и темой урока;</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сохранение учебной  цели и задач на протяжении всех этапов урока;</w:t>
            </w:r>
          </w:p>
          <w:p>
            <w:pPr>
              <w:pStyle w:val="Normal"/>
              <w:jc w:val="both"/>
              <w:rPr/>
            </w:pPr>
            <w:r>
              <w:rPr>
                <w:rFonts w:cs="Times New Roman" w:ascii="Times New Roman" w:hAnsi="Times New Roman"/>
              </w:rPr>
              <w:t xml:space="preserve">— </w:t>
            </w:r>
            <w:r>
              <w:rPr>
                <w:rFonts w:cs="Times New Roman" w:ascii="Times New Roman" w:hAnsi="Times New Roman"/>
              </w:rPr>
              <w:t xml:space="preserve">умение осознанно оценивать и корректировать выполнение учебной задачи; </w:t>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5</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Самостоятельная работа</w:t>
            </w:r>
          </w:p>
          <w:p>
            <w:pPr>
              <w:pStyle w:val="Normal"/>
              <w:shd w:val="clear" w:fill="FFFFFF"/>
              <w:jc w:val="both"/>
              <w:rPr/>
            </w:pPr>
            <w:r>
              <w:rPr>
                <w:rFonts w:eastAsia="Calibri" w:cs="Times New Roman" w:ascii="Times New Roman" w:hAnsi="Times New Roman"/>
                <w:b/>
                <w:color w:val="000000"/>
                <w:lang w:eastAsia="ru-RU"/>
              </w:rPr>
              <w:t>10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Предлагает ученикам заполнить карточки (приложение 3), записав в них ответы на вопросы: какая часть каждой фигуры на рисунке закрашена? </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p>
            <w:pPr>
              <w:pStyle w:val="Normal"/>
              <w:shd w:val="clear" w:fill="FFFFFF"/>
              <w:jc w:val="right"/>
              <w:rPr/>
            </w:pPr>
            <w:r>
              <w:rPr/>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Заполняют карточку. </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четко и грамотно излагать свои мысли в устной и письменной форме;</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умение ставить перед собой  и самостоятельно решать  проблему исследовательского характера;</w:t>
            </w:r>
          </w:p>
          <w:p>
            <w:pPr>
              <w:pStyle w:val="Normal"/>
              <w:shd w:val="clear" w:fill="FFFFFF"/>
              <w:jc w:val="both"/>
              <w:rPr/>
            </w:pPr>
            <w:r>
              <w:rPr>
                <w:rFonts w:eastAsia="Calibri" w:cs="Times New Roman" w:ascii="Times New Roman" w:hAnsi="Times New Roman"/>
                <w:color w:val="000000"/>
                <w:lang w:eastAsia="ru-RU"/>
              </w:rPr>
              <w:t>—</w:t>
            </w:r>
            <w:r>
              <w:rPr>
                <w:rFonts w:cs="Times New Roman" w:ascii="Times New Roman" w:hAnsi="Times New Roman"/>
              </w:rPr>
              <w:t xml:space="preserve"> </w:t>
            </w:r>
            <w:r>
              <w:rPr>
                <w:rFonts w:cs="Times New Roman" w:ascii="Times New Roman" w:hAnsi="Times New Roman"/>
              </w:rPr>
              <w:t>умение осознанно применять полученные знания для выполнения задач;</w:t>
            </w:r>
          </w:p>
          <w:p>
            <w:pPr>
              <w:pStyle w:val="Normal"/>
              <w:shd w:val="clear" w:fill="FFFFFF"/>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смысловое чтение при знакомстве с условием задачи;</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 xml:space="preserve">— </w:t>
            </w:r>
            <w:r>
              <w:rPr>
                <w:rFonts w:cs="Times New Roman" w:ascii="Times New Roman" w:hAnsi="Times New Roman"/>
              </w:rPr>
              <w:t>умение выполнять проверку выполненного задания и в случае необходимости исправлять ошибки;</w:t>
            </w:r>
          </w:p>
          <w:p>
            <w:pPr>
              <w:pStyle w:val="Normal"/>
              <w:jc w:val="both"/>
              <w:rPr/>
            </w:pPr>
            <w:r>
              <w:rPr>
                <w:rFonts w:cs="Times New Roman" w:ascii="Times New Roman" w:hAnsi="Times New Roman"/>
              </w:rPr>
              <w:t xml:space="preserve">— </w:t>
            </w:r>
            <w:r>
              <w:rPr>
                <w:rFonts w:cs="Times New Roman" w:ascii="Times New Roman" w:hAnsi="Times New Roman"/>
              </w:rPr>
              <w:t>умение анализировать данные на карточках для решения учебных задач;</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6</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Интеллектуальная игра</w:t>
            </w:r>
          </w:p>
          <w:p>
            <w:pPr>
              <w:pStyle w:val="Normal"/>
              <w:shd w:val="clear" w:fill="FFFFFF"/>
              <w:jc w:val="both"/>
              <w:rPr/>
            </w:pPr>
            <w:r>
              <w:rPr>
                <w:rFonts w:eastAsia="Calibri" w:cs="Times New Roman" w:ascii="Times New Roman" w:hAnsi="Times New Roman"/>
                <w:b/>
                <w:color w:val="000000"/>
                <w:lang w:val="en-US" w:eastAsia="ru-RU"/>
              </w:rPr>
              <w:t xml:space="preserve">10 </w:t>
            </w:r>
            <w:r>
              <w:rPr>
                <w:rFonts w:eastAsia="Calibri" w:cs="Times New Roman" w:ascii="Times New Roman" w:hAnsi="Times New Roman"/>
                <w:b/>
                <w:color w:val="000000"/>
                <w:lang w:eastAsia="ru-RU"/>
              </w:rPr>
              <w:t>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Предлагает классу разделиться на две группы, два ученика – члены жюри. Открывает таблицу для записи результатов игры на интерактивной доске (приложение 4). Командам поочередно дается право отвечать на вопросы, если команда не знает ответа, пропускает ход. Жюри засчитывает правильные ответы.</w:t>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Делятся на две команды. Отвечают на вопросы.</w:t>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сотрудничать со сверстниками и учителем для решения поставленных задач;</w:t>
            </w:r>
          </w:p>
          <w:p>
            <w:pPr>
              <w:pStyle w:val="Normal"/>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слушать и вступать в диалог с учителем, со сверстниками;</w:t>
            </w:r>
          </w:p>
          <w:p>
            <w:pPr>
              <w:pStyle w:val="Normal"/>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уважительно относиться к чужому мнению;</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осознанно применять свои знания для решения познавательных задач;</w:t>
            </w:r>
          </w:p>
          <w:p>
            <w:pPr>
              <w:pStyle w:val="Normal"/>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смысловое чтение при ответе на вопрос;</w:t>
            </w:r>
          </w:p>
          <w:p>
            <w:pPr>
              <w:pStyle w:val="Normal"/>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определять понятия, скрытые в вопросах;</w:t>
            </w:r>
          </w:p>
          <w:p>
            <w:pPr>
              <w:pStyle w:val="Normal"/>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устанавливать причинно-следственные связи в изучаемом учебном материале  урока;</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планировать свою деятельность в группах;</w:t>
            </w:r>
          </w:p>
          <w:p>
            <w:pPr>
              <w:pStyle w:val="Normal"/>
              <w:shd w:val="clear" w:fill="FFFFFF"/>
              <w:jc w:val="both"/>
              <w:rPr/>
            </w:pPr>
            <w:r>
              <w:rPr>
                <w:rFonts w:eastAsia="Calibri" w:cs="Times New Roman" w:ascii="Times New Roman" w:hAnsi="Times New Roman"/>
                <w:color w:val="000000"/>
                <w:lang w:eastAsia="ru-RU"/>
              </w:rPr>
              <w:t>—</w:t>
            </w:r>
            <w:r>
              <w:rPr>
                <w:rFonts w:eastAsia="Calibri" w:cs="Times New Roman" w:ascii="Times New Roman" w:hAnsi="Times New Roman"/>
                <w:color w:val="000000"/>
                <w:lang w:eastAsia="ru-RU"/>
              </w:rPr>
              <w:t>умение адекватно оценивать правильность своих ответов, и корректировать их, если допущена ошибка;</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t>7</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t xml:space="preserve">Самостоятельная работа в </w:t>
            </w:r>
            <w:r>
              <w:rPr>
                <w:lang w:val="en-US"/>
              </w:rPr>
              <w:t>LearningAps</w:t>
            </w:r>
          </w:p>
          <w:p>
            <w:pPr>
              <w:pStyle w:val="Normal"/>
              <w:shd w:val="clear" w:fill="FFFFFF"/>
              <w:jc w:val="both"/>
              <w:rPr>
                <w:b/>
                <w:b/>
                <w:bCs/>
                <w:color w:val="000000"/>
                <w:lang w:val="ru-RU"/>
              </w:rPr>
            </w:pPr>
            <w:r>
              <w:rPr>
                <w:b/>
                <w:bCs/>
                <w:color w:val="000000"/>
                <w:lang w:val="ru-RU"/>
              </w:rPr>
            </w:r>
          </w:p>
          <w:p>
            <w:pPr>
              <w:pStyle w:val="Normal"/>
              <w:shd w:val="clear" w:fill="FFFFFF"/>
              <w:jc w:val="both"/>
              <w:rPr/>
            </w:pPr>
            <w:r>
              <w:rPr>
                <w:b/>
                <w:bCs/>
                <w:color w:val="000000"/>
                <w:lang w:val="ru-RU"/>
              </w:rPr>
              <w:t xml:space="preserve">         </w:t>
            </w:r>
            <w:r>
              <w:rPr>
                <w:b/>
                <w:bCs/>
                <w:color w:val="000000"/>
                <w:lang w:val="ru-RU"/>
              </w:rPr>
              <w:t>3мин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sz w:val="24"/>
                <w:szCs w:val="24"/>
                <w:lang w:val="ru-RU" w:eastAsia="ru-RU" w:bidi="hi-IN"/>
              </w:rPr>
              <w:t>Классу предлагается ответить на предложенные теоретические вопросы по теме</w:t>
            </w:r>
          </w:p>
          <w:p>
            <w:pPr>
              <w:pStyle w:val="Normal"/>
              <w:shd w:val="clear" w:fill="FFFFFF"/>
              <w:jc w:val="both"/>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1734820" cy="1105535"/>
                  <wp:effectExtent l="0" t="0" r="0" b="0"/>
                  <wp:wrapSquare wrapText="largest"/>
                  <wp:docPr id="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0" descr=""/>
                          <pic:cNvPicPr>
                            <a:picLocks noChangeAspect="1" noChangeArrowheads="1"/>
                          </pic:cNvPicPr>
                        </pic:nvPicPr>
                        <pic:blipFill>
                          <a:blip r:embed="rId3"/>
                          <a:srcRect l="10840" t="6535" r="13635" b="7819"/>
                          <a:stretch>
                            <a:fillRect/>
                          </a:stretch>
                        </pic:blipFill>
                        <pic:spPr bwMode="auto">
                          <a:xfrm>
                            <a:off x="0" y="0"/>
                            <a:ext cx="1734820" cy="1105535"/>
                          </a:xfrm>
                          <a:prstGeom prst="rect">
                            <a:avLst/>
                          </a:prstGeom>
                        </pic:spPr>
                      </pic:pic>
                    </a:graphicData>
                  </a:graphic>
                </wp:anchor>
              </w:drawing>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t>Отвечают на вопросы</w:t>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умение четко и грамотно излагать свои мысли;</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xml:space="preserve">— </w:t>
            </w:r>
            <w:r>
              <w:rPr>
                <w:rFonts w:cs="Times New Roman" w:ascii="Times New Roman" w:hAnsi="Times New Roman"/>
              </w:rPr>
              <w:t>умение ставить перед собой  и самостоятельно решать  проблему исследовательского характера;</w:t>
            </w:r>
          </w:p>
          <w:p>
            <w:pPr>
              <w:pStyle w:val="Normal"/>
              <w:shd w:val="clear" w:fill="FFFFFF"/>
              <w:jc w:val="both"/>
              <w:rPr/>
            </w:pPr>
            <w:r>
              <w:rPr>
                <w:rFonts w:eastAsia="Calibri" w:cs="Times New Roman" w:ascii="Times New Roman" w:hAnsi="Times New Roman"/>
                <w:color w:val="000000"/>
                <w:lang w:eastAsia="ru-RU"/>
              </w:rPr>
              <w:t>—</w:t>
            </w:r>
            <w:r>
              <w:rPr>
                <w:rFonts w:cs="Times New Roman" w:ascii="Times New Roman" w:hAnsi="Times New Roman"/>
              </w:rPr>
              <w:t xml:space="preserve"> </w:t>
            </w:r>
            <w:r>
              <w:rPr>
                <w:rFonts w:cs="Times New Roman" w:ascii="Times New Roman" w:hAnsi="Times New Roman"/>
              </w:rPr>
              <w:t>умение осознанно применять полученные знания для выполнения задач;</w:t>
            </w:r>
          </w:p>
          <w:p>
            <w:pPr>
              <w:pStyle w:val="Normal"/>
              <w:shd w:val="clear" w:fill="FFFFFF"/>
              <w:jc w:val="both"/>
              <w:rPr/>
            </w:pPr>
            <w:r>
              <w:rPr>
                <w:rFonts w:eastAsia="Calibri" w:cs="Times New Roman" w:ascii="Times New Roman" w:hAnsi="Times New Roman"/>
                <w:color w:val="000000"/>
                <w:lang w:eastAsia="ru-RU"/>
              </w:rPr>
              <w:t xml:space="preserve">— </w:t>
            </w:r>
            <w:r>
              <w:rPr>
                <w:rFonts w:eastAsia="Calibri" w:cs="Times New Roman" w:ascii="Times New Roman" w:hAnsi="Times New Roman"/>
                <w:color w:val="000000"/>
                <w:lang w:eastAsia="ru-RU"/>
              </w:rPr>
              <w:t>смысловое чтение при знакомстве с условием задачи;</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jc w:val="both"/>
              <w:rPr/>
            </w:pPr>
            <w:r>
              <w:rPr>
                <w:rFonts w:eastAsia="Calibri" w:cs="Times New Roman" w:ascii="Times New Roman" w:hAnsi="Times New Roman"/>
                <w:color w:val="000000"/>
                <w:lang w:eastAsia="ru-RU"/>
              </w:rPr>
              <w:t xml:space="preserve">— </w:t>
            </w:r>
            <w:r>
              <w:rPr>
                <w:rFonts w:cs="Times New Roman" w:ascii="Times New Roman" w:hAnsi="Times New Roman"/>
              </w:rPr>
              <w:t>умение выполнять проверку выполненного задания и в случае необходимости исправлять ошибки;</w:t>
            </w:r>
          </w:p>
          <w:p>
            <w:pPr>
              <w:pStyle w:val="Normal"/>
              <w:jc w:val="both"/>
              <w:rPr/>
            </w:pPr>
            <w:r>
              <w:rPr>
                <w:rFonts w:cs="Times New Roman" w:ascii="Times New Roman" w:hAnsi="Times New Roman"/>
              </w:rPr>
              <w:t xml:space="preserve">— </w:t>
            </w:r>
            <w:r>
              <w:rPr>
                <w:rFonts w:cs="Times New Roman" w:ascii="Times New Roman" w:hAnsi="Times New Roman"/>
              </w:rPr>
              <w:t>умение анализировать данные на карточках для решения учебных задач;</w:t>
            </w:r>
          </w:p>
        </w:tc>
      </w:tr>
      <w:tr>
        <w:trPr/>
        <w:tc>
          <w:tcPr>
            <w:tcW w:w="57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8</w:t>
            </w:r>
          </w:p>
        </w:tc>
        <w:tc>
          <w:tcPr>
            <w:tcW w:w="1635"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Рефлексия</w:t>
            </w:r>
          </w:p>
          <w:p>
            <w:pPr>
              <w:pStyle w:val="Normal"/>
              <w:shd w:val="clear" w:fill="FFFFFF"/>
              <w:jc w:val="both"/>
              <w:rPr/>
            </w:pPr>
            <w:r>
              <w:rPr>
                <w:rFonts w:eastAsia="Calibri" w:cs="Times New Roman" w:ascii="Times New Roman" w:hAnsi="Times New Roman"/>
                <w:b/>
                <w:color w:val="000000"/>
                <w:lang w:eastAsia="ru-RU"/>
              </w:rPr>
              <w:t>1 мин</w:t>
            </w:r>
          </w:p>
        </w:tc>
        <w:tc>
          <w:tcPr>
            <w:tcW w:w="432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Подведение итогов:</w:t>
            </w:r>
          </w:p>
          <w:p>
            <w:pPr>
              <w:pStyle w:val="Normal"/>
              <w:shd w:val="clear" w:fill="FFFFFF"/>
              <w:jc w:val="both"/>
              <w:rPr/>
            </w:pPr>
            <w:r>
              <w:rPr>
                <w:rFonts w:eastAsia="Calibri" w:cs="Times New Roman" w:ascii="Times New Roman" w:hAnsi="Times New Roman"/>
                <w:color w:val="000000"/>
                <w:lang w:eastAsia="ru-RU"/>
              </w:rPr>
              <w:t>О каких  новых понятиях вы сегодня узнали на уроке?</w:t>
            </w:r>
          </w:p>
          <w:p>
            <w:pPr>
              <w:pStyle w:val="Normal"/>
              <w:shd w:val="clear" w:fill="FFFFFF"/>
              <w:jc w:val="both"/>
              <w:rPr/>
            </w:pPr>
            <w:r>
              <w:rPr>
                <w:rFonts w:eastAsia="Calibri" w:cs="Times New Roman" w:ascii="Times New Roman" w:hAnsi="Times New Roman"/>
                <w:color w:val="000000"/>
                <w:lang w:eastAsia="ru-RU"/>
              </w:rPr>
              <w:t>Какова была цель урока?</w:t>
            </w:r>
          </w:p>
          <w:p>
            <w:pPr>
              <w:pStyle w:val="Normal"/>
              <w:shd w:val="clear" w:fill="FFFFFF"/>
              <w:jc w:val="both"/>
              <w:rPr/>
            </w:pPr>
            <w:r>
              <w:rPr>
                <w:rFonts w:eastAsia="Calibri" w:cs="Times New Roman" w:ascii="Times New Roman" w:hAnsi="Times New Roman"/>
                <w:color w:val="000000"/>
                <w:lang w:eastAsia="ru-RU"/>
              </w:rPr>
              <w:t>Достигли ли мы поставленной цели?</w:t>
            </w:r>
          </w:p>
          <w:p>
            <w:pPr>
              <w:pStyle w:val="Normal"/>
              <w:shd w:val="clear" w:fill="FFFFFF"/>
              <w:jc w:val="both"/>
              <w:rPr>
                <w:rFonts w:ascii="Times New Roman" w:hAnsi="Times New Roman" w:eastAsia="Calibri" w:cs="Times New Roman"/>
                <w:color w:val="000000"/>
                <w:lang w:eastAsia="ru-RU"/>
              </w:rPr>
            </w:pPr>
            <w:r>
              <w:rPr>
                <w:rFonts w:eastAsia="Calibri" w:cs="Times New Roman" w:ascii="Times New Roman" w:hAnsi="Times New Roman"/>
                <w:color w:val="000000"/>
                <w:lang w:eastAsia="ru-RU"/>
              </w:rPr>
            </w:r>
          </w:p>
          <w:p>
            <w:pPr>
              <w:pStyle w:val="Normal"/>
              <w:shd w:val="clear" w:fill="FFFFFF"/>
              <w:jc w:val="both"/>
              <w:rPr/>
            </w:pPr>
            <w:r>
              <w:rPr>
                <w:rFonts w:eastAsia="Calibri" w:cs="Times New Roman" w:ascii="Times New Roman" w:hAnsi="Times New Roman"/>
                <w:color w:val="000000"/>
                <w:lang w:eastAsia="ru-RU"/>
              </w:rPr>
              <w:t>Заполните лист самооценки (приложение 5).</w:t>
            </w:r>
          </w:p>
        </w:tc>
        <w:tc>
          <w:tcPr>
            <w:tcW w:w="243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Отвечают на вопросы. Обучающиеся  должны перечислить новые понятия, о которых они узнали на уроке, таких как – доли, обыкновенные дроби, числитель и знаменатель дроби.</w:t>
            </w:r>
          </w:p>
          <w:p>
            <w:pPr>
              <w:pStyle w:val="Normal"/>
              <w:shd w:val="clear" w:fill="FFFFFF"/>
              <w:jc w:val="both"/>
              <w:rPr/>
            </w:pPr>
            <w:r>
              <w:rPr>
                <w:rFonts w:eastAsia="Calibri" w:cs="Times New Roman" w:ascii="Times New Roman" w:hAnsi="Times New Roman"/>
                <w:color w:val="000000"/>
                <w:lang w:eastAsia="ru-RU"/>
              </w:rPr>
              <w:t>Заполняют лист самооценки.</w:t>
            </w:r>
          </w:p>
        </w:tc>
        <w:tc>
          <w:tcPr>
            <w:tcW w:w="2337"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умение вступать в диалог с учителем и одноклассниками;</w:t>
            </w:r>
          </w:p>
          <w:p>
            <w:pPr>
              <w:pStyle w:val="Normal"/>
              <w:jc w:val="both"/>
              <w:rPr/>
            </w:pPr>
            <w:r>
              <w:rPr>
                <w:rFonts w:cs="Times New Roman" w:ascii="Times New Roman" w:hAnsi="Times New Roman"/>
              </w:rPr>
              <w:t>- умение принимать и уважительно относится к чужому мнению</w:t>
            </w:r>
          </w:p>
        </w:tc>
        <w:tc>
          <w:tcPr>
            <w:tcW w:w="2140" w:type="dxa"/>
            <w:tcBorders>
              <w:top w:val="single" w:sz="2" w:space="0" w:color="000001"/>
              <w:left w:val="single" w:sz="2" w:space="0" w:color="000001"/>
              <w:bottom w:val="single" w:sz="2" w:space="0" w:color="000001"/>
              <w:insideH w:val="single" w:sz="2" w:space="0" w:color="000001"/>
            </w:tcBorders>
            <w:shd w:fill="FFFFFF" w:val="clear"/>
            <w:tcMar>
              <w:left w:w="75" w:type="dxa"/>
            </w:tcMar>
          </w:tcPr>
          <w:p>
            <w:pPr>
              <w:pStyle w:val="Normal"/>
              <w:jc w:val="both"/>
              <w:rPr/>
            </w:pPr>
            <w:r>
              <w:rPr>
                <w:rFonts w:cs="Times New Roman" w:ascii="Times New Roman" w:hAnsi="Times New Roman"/>
              </w:rPr>
              <w:t>- умение оценить  степень понимания пройденного на уроке материала.</w:t>
            </w:r>
          </w:p>
        </w:tc>
        <w:tc>
          <w:tcPr>
            <w:tcW w:w="173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75" w:type="dxa"/>
            </w:tcMar>
          </w:tcPr>
          <w:p>
            <w:pPr>
              <w:pStyle w:val="Normal"/>
              <w:shd w:val="clear" w:fill="FFFFFF"/>
              <w:jc w:val="both"/>
              <w:rPr/>
            </w:pPr>
            <w:r>
              <w:rPr>
                <w:rFonts w:eastAsia="Calibri" w:cs="Times New Roman" w:ascii="Times New Roman" w:hAnsi="Times New Roman"/>
                <w:color w:val="000000"/>
                <w:lang w:eastAsia="ru-RU"/>
              </w:rPr>
              <w:t>- умение осознавать причины своего успешного участия в ходе урока и видеть проблемы, возникшие в ходе выполнения задани</w:t>
            </w:r>
            <w:r>
              <w:rPr>
                <w:rFonts w:eastAsia="Calibri" w:cs="Times New Roman" w:ascii="Times New Roman" w:hAnsi="Times New Roman"/>
                <w:color w:val="000000"/>
                <w:lang w:eastAsia="ru-RU"/>
              </w:rPr>
              <w:t>й,</w:t>
            </w:r>
            <w:r>
              <w:rPr>
                <w:rFonts w:eastAsia="Calibri" w:cs="Times New Roman" w:ascii="Times New Roman" w:hAnsi="Times New Roman"/>
                <w:color w:val="000000"/>
                <w:lang w:eastAsia="ru-RU"/>
              </w:rPr>
              <w:t xml:space="preserve"> умение адекватно производить оценку своей работы в ходе ур</w:t>
            </w:r>
            <w:r>
              <w:rPr>
                <w:rFonts w:eastAsia="Calibri" w:cs="Times New Roman" w:ascii="Times New Roman" w:hAnsi="Times New Roman"/>
                <w:color w:val="000000"/>
                <w:lang w:eastAsia="ru-RU"/>
              </w:rPr>
              <w:t>ока.</w:t>
            </w:r>
          </w:p>
          <w:p>
            <w:pPr>
              <w:pStyle w:val="Normal"/>
              <w:shd w:val="clear" w:fill="FFFFFF"/>
              <w:jc w:val="both"/>
              <w:rPr>
                <w:rFonts w:ascii="Times New Roman" w:hAnsi="Times New Roman" w:eastAsia="Calibri" w:cs="Times New Roman"/>
                <w:color w:val="000000"/>
                <w:lang w:eastAsia="ru-RU"/>
              </w:rPr>
            </w:pPr>
            <w:r>
              <w:rPr/>
            </w:r>
          </w:p>
        </w:tc>
      </w:tr>
    </w:tbl>
    <w:p>
      <w:pPr>
        <w:pStyle w:val="Normal"/>
        <w:numPr>
          <w:ilvl w:val="0"/>
          <w:numId w:val="0"/>
        </w:numPr>
        <w:shd w:val="clear" w:fill="FFFFFF"/>
        <w:spacing w:lineRule="auto" w:line="360" w:before="0" w:after="0"/>
        <w:ind w:left="0" w:right="0" w:hanging="0"/>
        <w:contextualSpacing/>
        <w:jc w:val="center"/>
        <w:outlineLvl w:val="0"/>
        <w:rPr/>
      </w:pPr>
      <w:r>
        <w:rPr>
          <w:rFonts w:eastAsia="Times New Roman" w:cs="Times New Roman" w:ascii="Times New Roman" w:hAnsi="Times New Roman"/>
          <w:b/>
          <w:bCs w:val="false"/>
          <w:color w:val="000000"/>
          <w:sz w:val="28"/>
          <w:szCs w:val="28"/>
          <w:lang w:val="ru-RU" w:eastAsia="ru-RU"/>
        </w:rPr>
        <w:t>Список литературы</w:t>
      </w:r>
    </w:p>
    <w:p>
      <w:pPr>
        <w:pStyle w:val="Normal"/>
        <w:numPr>
          <w:ilvl w:val="0"/>
          <w:numId w:val="0"/>
        </w:numPr>
        <w:shd w:val="clear" w:fill="FFFFFF"/>
        <w:spacing w:lineRule="auto" w:line="360" w:before="0" w:after="0"/>
        <w:ind w:left="0" w:right="0" w:firstLine="567"/>
        <w:contextualSpacing/>
        <w:jc w:val="center"/>
        <w:outlineLvl w:val="0"/>
        <w:rPr>
          <w:rFonts w:ascii="Times New Roman" w:hAnsi="Times New Roman" w:eastAsia="Times New Roman" w:cs="Times New Roman"/>
          <w:b/>
          <w:b/>
          <w:bCs w:val="false"/>
          <w:color w:val="000000"/>
          <w:sz w:val="28"/>
          <w:szCs w:val="28"/>
          <w:lang w:val="ru-RU" w:eastAsia="ru-RU"/>
        </w:rPr>
      </w:pPr>
      <w:r>
        <w:rPr>
          <w:rFonts w:eastAsia="Times New Roman" w:cs="Times New Roman" w:ascii="Times New Roman" w:hAnsi="Times New Roman"/>
          <w:b/>
          <w:bCs w:val="false"/>
          <w:color w:val="000000"/>
          <w:sz w:val="28"/>
          <w:szCs w:val="28"/>
          <w:lang w:val="ru-RU" w:eastAsia="ru-RU"/>
        </w:rPr>
      </w:r>
    </w:p>
    <w:p>
      <w:pPr>
        <w:pStyle w:val="Normal"/>
        <w:numPr>
          <w:ilvl w:val="0"/>
          <w:numId w:val="0"/>
        </w:numPr>
        <w:shd w:val="clear" w:fill="FFFFFF"/>
        <w:spacing w:lineRule="auto" w:line="360" w:before="0" w:after="0"/>
        <w:ind w:left="0" w:right="0" w:firstLine="567"/>
        <w:contextualSpacing/>
        <w:jc w:val="center"/>
        <w:outlineLvl w:val="0"/>
        <w:rPr>
          <w:rFonts w:ascii="Times New Roman" w:hAnsi="Times New Roman" w:eastAsia="Times New Roman" w:cs="Times New Roman"/>
          <w:b/>
          <w:b/>
          <w:bCs w:val="false"/>
          <w:color w:val="000000"/>
          <w:sz w:val="28"/>
          <w:szCs w:val="28"/>
          <w:lang w:val="ru-RU" w:eastAsia="ru-RU"/>
        </w:rPr>
      </w:pPr>
      <w:r>
        <w:rPr>
          <w:rFonts w:eastAsia="Times New Roman" w:cs="Times New Roman" w:ascii="Times New Roman" w:hAnsi="Times New Roman"/>
          <w:b/>
          <w:bCs w:val="false"/>
          <w:color w:val="000000"/>
          <w:sz w:val="28"/>
          <w:szCs w:val="28"/>
          <w:lang w:val="ru-RU" w:eastAsia="ru-RU"/>
        </w:rPr>
      </w:r>
    </w:p>
    <w:p>
      <w:pPr>
        <w:pStyle w:val="Normal"/>
        <w:keepLines/>
        <w:numPr>
          <w:ilvl w:val="0"/>
          <w:numId w:val="0"/>
        </w:numPr>
        <w:shd w:val="clear" w:fill="FFFFFF"/>
        <w:tabs>
          <w:tab w:val="left" w:pos="0" w:leader="none"/>
        </w:tabs>
        <w:spacing w:lineRule="auto" w:line="360" w:beforeAutospacing="0" w:before="0" w:afterAutospacing="0" w:after="150"/>
        <w:ind w:left="720" w:right="0" w:hanging="0"/>
        <w:jc w:val="both"/>
        <w:outlineLvl w:val="0"/>
        <w:rPr/>
      </w:pPr>
      <w:r>
        <w:rPr>
          <w:rStyle w:val="Style12"/>
          <w:rFonts w:eastAsia="Arial" w:cs="Arial" w:ascii="Times New Roman" w:hAnsi="Times New Roman"/>
          <w:b w:val="false"/>
          <w:bCs w:val="false"/>
          <w:color w:val="000000"/>
          <w:sz w:val="28"/>
          <w:szCs w:val="28"/>
          <w:highlight w:val="white"/>
          <w:u w:val="none"/>
          <w:lang w:val="ru-RU" w:eastAsia="ru-RU"/>
        </w:rPr>
        <w:t xml:space="preserve">1. Математика. 5 класс: учеб. для учащихся общеобразовательного учреждений / И.И Зубарева, А.Г.Мордкович. </w:t>
        <w:tab/>
        <w:t xml:space="preserve">- </w:t>
        <w:tab/>
        <w:t xml:space="preserve">14-е </w:t>
        <w:tab/>
        <w:t xml:space="preserve">изд., испр. и доп. – М.: Мнемозина, 2013. </w:t>
      </w:r>
    </w:p>
    <w:p>
      <w:pPr>
        <w:pStyle w:val="Normal"/>
        <w:numPr>
          <w:ilvl w:val="0"/>
          <w:numId w:val="0"/>
        </w:numPr>
        <w:shd w:val="clear" w:fill="FFFFFF"/>
        <w:tabs>
          <w:tab w:val="left" w:pos="0" w:leader="none"/>
        </w:tabs>
        <w:spacing w:lineRule="auto" w:line="360" w:beforeAutospacing="0" w:before="0" w:afterAutospacing="0" w:after="150"/>
        <w:ind w:left="720" w:right="0" w:hanging="0"/>
        <w:jc w:val="both"/>
        <w:outlineLvl w:val="0"/>
        <w:rPr/>
      </w:pP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rPr>
        <w:t>2. Математика. 5 класс: учеб. для учащихся общеобразовательного учреждений /</w:t>
      </w:r>
      <w:r>
        <w:rPr>
          <w:rStyle w:val="Style12"/>
          <w:rFonts w:eastAsia="Arial" w:cs="Arial" w:ascii="Tahoma;arial;Calibri;Verdana;Myriad Pro" w:hAnsi="Tahoma;arial;Calibri;Verdana;Myriad Pro"/>
          <w:b w:val="false"/>
          <w:bCs w:val="false"/>
          <w:i w:val="false"/>
          <w:caps w:val="false"/>
          <w:smallCaps w:val="false"/>
          <w:color w:val="E36325"/>
          <w:spacing w:val="0"/>
          <w:sz w:val="27"/>
          <w:szCs w:val="28"/>
          <w:highlight w:val="white"/>
          <w:u w:val="none"/>
          <w:lang w:val="ru-RU" w:eastAsia="ru-RU"/>
        </w:rPr>
        <w:t xml:space="preserve"> </w:t>
      </w: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bidi="hi-IN"/>
        </w:rPr>
        <w:t xml:space="preserve">Н. Я. Виленкин, В.И. Жохов, А.С. </w:t>
        <w:tab/>
        <w:t>Чесноков, С.И. Шварцбурд — 31-е изд., стер. -  М.: Мнемозина, 2013.</w:t>
      </w:r>
    </w:p>
    <w:p>
      <w:pPr>
        <w:pStyle w:val="Normal"/>
        <w:numPr>
          <w:ilvl w:val="0"/>
          <w:numId w:val="0"/>
        </w:numPr>
        <w:shd w:val="clear" w:fill="FFFFFF"/>
        <w:tabs>
          <w:tab w:val="left" w:pos="0" w:leader="none"/>
        </w:tabs>
        <w:spacing w:lineRule="auto" w:line="360" w:beforeAutospacing="0" w:before="0" w:afterAutospacing="0" w:after="150"/>
        <w:ind w:left="720" w:right="0" w:hanging="0"/>
        <w:jc w:val="both"/>
        <w:outlineLvl w:val="0"/>
        <w:rPr/>
      </w:pP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bidi="hi-IN"/>
        </w:rPr>
        <w:t xml:space="preserve">3. </w:t>
      </w: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rPr>
        <w:t xml:space="preserve">Математика. 5 класс. Самостоятельные работы для учащихся общеобразовательного учреждений/ И.И. Зубарева, </w:t>
        <w:tab/>
        <w:t xml:space="preserve">М.С. </w:t>
        <w:tab/>
        <w:t>Мильштейн, М.Н. Шанцева; под ред. И.И Забаревой — 7-е изд. стер.-  М.: Мнемозина, 2013.</w:t>
      </w:r>
    </w:p>
    <w:p>
      <w:pPr>
        <w:pStyle w:val="Normal"/>
        <w:numPr>
          <w:ilvl w:val="0"/>
          <w:numId w:val="0"/>
        </w:numPr>
        <w:shd w:val="clear" w:fill="FFFFFF"/>
        <w:tabs>
          <w:tab w:val="left" w:pos="0" w:leader="none"/>
        </w:tabs>
        <w:spacing w:lineRule="auto" w:line="360" w:beforeAutospacing="0" w:before="0" w:afterAutospacing="0" w:after="150"/>
        <w:ind w:left="720" w:right="0" w:hanging="0"/>
        <w:jc w:val="both"/>
        <w:outlineLvl w:val="0"/>
        <w:rPr/>
      </w:pP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rPr>
        <w:t xml:space="preserve">4. Самостоятельные и контрольные работы по математике для 5 класса/ </w:t>
      </w: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bidi="hi-IN"/>
        </w:rPr>
        <w:t>А.П. Ершова, В.В. Голобородько;</w:t>
      </w:r>
      <w:r>
        <w:rPr>
          <w:rStyle w:val="Style12"/>
          <w:rFonts w:eastAsia="Arial" w:cs="Arial" w:ascii="Times New Roman" w:hAnsi="Times New Roman"/>
          <w:b w:val="false"/>
          <w:bCs w:val="false"/>
          <w:i w:val="false"/>
          <w:caps w:val="false"/>
          <w:smallCaps w:val="false"/>
          <w:color w:val="000000"/>
          <w:spacing w:val="0"/>
          <w:sz w:val="28"/>
          <w:szCs w:val="28"/>
          <w:highlight w:val="white"/>
          <w:u w:val="none"/>
          <w:lang w:val="ru-RU" w:eastAsia="ru-RU"/>
        </w:rPr>
        <w:t xml:space="preserve"> — 5-е </w:t>
        <w:tab/>
        <w:t>изд., испр.-  М.:ИЛЕКСА, - 2013.</w:t>
      </w:r>
    </w:p>
    <w:p>
      <w:pPr>
        <w:pStyle w:val="1"/>
        <w:numPr>
          <w:ilvl w:val="0"/>
          <w:numId w:val="0"/>
        </w:numPr>
        <w:shd w:val="clear" w:fill="FFFFFF"/>
        <w:tabs>
          <w:tab w:val="left" w:pos="0" w:leader="none"/>
        </w:tabs>
        <w:spacing w:lineRule="auto" w:line="360" w:beforeAutospacing="0" w:before="0" w:afterAutospacing="0" w:after="150"/>
        <w:ind w:left="0" w:right="0" w:firstLine="567"/>
        <w:jc w:val="both"/>
        <w:outlineLvl w:val="0"/>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rStyle w:val="Style12"/>
          <w:rFonts w:ascii="Arial;Helvetica;sans-serif" w:hAnsi="Arial;Helvetica;sans-serif" w:eastAsia="Arial" w:cs="Arial"/>
          <w:b/>
          <w:b/>
          <w:bCs w:val="false"/>
          <w:i w:val="false"/>
          <w:i w:val="false"/>
          <w:caps w:val="false"/>
          <w:smallCaps w:val="false"/>
          <w:color w:val="336600"/>
          <w:spacing w:val="0"/>
          <w:sz w:val="18"/>
          <w:szCs w:val="28"/>
          <w:highlight w:val="white"/>
          <w:u w:val="none"/>
          <w:lang w:val="ru-RU" w:eastAsia="ru-RU"/>
        </w:rPr>
      </w:pPr>
      <w:r>
        <w:rPr>
          <w:rFonts w:eastAsia="Arial" w:cs="Arial" w:ascii="Arial;Helvetica;sans-serif" w:hAnsi="Arial;Helvetica;sans-serif"/>
          <w:b/>
          <w:bCs w:val="false"/>
          <w:i w:val="false"/>
          <w:caps w:val="false"/>
          <w:smallCaps w:val="false"/>
          <w:color w:val="336600"/>
          <w:spacing w:val="0"/>
          <w:sz w:val="18"/>
          <w:szCs w:val="28"/>
          <w:highlight w:val="white"/>
          <w:u w:val="none"/>
          <w:lang w:val="ru-RU" w:eastAsia="ru-RU"/>
        </w:rPr>
      </w:r>
    </w:p>
    <w:p>
      <w:pPr>
        <w:pStyle w:val="Normal"/>
        <w:tabs>
          <w:tab w:val="left" w:pos="700" w:leader="none"/>
        </w:tabs>
        <w:spacing w:lineRule="auto" w:line="319"/>
        <w:ind w:left="0" w:right="0" w:firstLine="567"/>
        <w:jc w:val="center"/>
        <w:rPr>
          <w:b/>
          <w:b/>
          <w:bCs/>
        </w:rPr>
      </w:pPr>
      <w:r>
        <w:rPr>
          <w:rFonts w:eastAsia="Arial" w:cs="Arial" w:ascii="Times New Roman" w:hAnsi="Times New Roman"/>
          <w:b/>
          <w:bCs/>
          <w:color w:val="000000"/>
          <w:sz w:val="28"/>
          <w:szCs w:val="28"/>
        </w:rPr>
        <w:t xml:space="preserve">Приложение к уроку </w:t>
      </w:r>
      <w:r>
        <w:rPr>
          <w:rFonts w:eastAsia="SimSun" w:cs="Times New Roman" w:ascii="Times New Roman" w:hAnsi="Times New Roman"/>
          <w:b/>
          <w:bCs/>
          <w:color w:val="00000A"/>
          <w:sz w:val="28"/>
          <w:szCs w:val="28"/>
          <w:lang w:val="ru-RU" w:eastAsia="zh-CN" w:bidi="hi-IN"/>
        </w:rPr>
        <w:t>математики в 5-м классе по теме «Доли. Обыкновенные дроби»</w:t>
      </w:r>
      <w:r>
        <w:rPr>
          <w:rFonts w:eastAsia="Arial" w:cs="Arial" w:ascii="Times New Roman" w:hAnsi="Times New Roman"/>
          <w:b/>
          <w:bCs/>
          <w:color w:val="000000"/>
          <w:sz w:val="28"/>
          <w:szCs w:val="28"/>
        </w:rPr>
        <w:t xml:space="preserve"> </w:t>
      </w:r>
    </w:p>
    <w:p>
      <w:pPr>
        <w:pStyle w:val="3"/>
        <w:jc w:val="center"/>
        <w:rPr/>
      </w:pPr>
      <w:r>
        <w:rPr>
          <w:rFonts w:eastAsia="SimSun" w:cs="Times New Roman" w:ascii="Times New Roman" w:hAnsi="Times New Roman"/>
          <w:b w:val="false"/>
          <w:bCs w:val="false"/>
          <w:color w:val="00000A"/>
          <w:sz w:val="28"/>
          <w:szCs w:val="28"/>
          <w:lang w:val="ru-RU" w:eastAsia="zh-CN" w:bidi="hi-IN"/>
        </w:rPr>
        <w:t>№</w:t>
      </w:r>
      <w:r>
        <w:rPr>
          <w:rFonts w:eastAsia="SimSun" w:cs="Times New Roman" w:ascii="Times New Roman" w:hAnsi="Times New Roman"/>
          <w:b w:val="false"/>
          <w:bCs w:val="false"/>
          <w:color w:val="00000A"/>
          <w:sz w:val="28"/>
          <w:szCs w:val="28"/>
          <w:lang w:val="ru-RU" w:eastAsia="zh-CN" w:bidi="hi-IN"/>
        </w:rPr>
        <w:t>1</w:t>
      </w:r>
    </w:p>
    <w:p>
      <w:pPr>
        <w:pStyle w:val="Normal"/>
        <w:tabs>
          <w:tab w:val="left" w:pos="700" w:leader="none"/>
        </w:tabs>
        <w:spacing w:lineRule="auto" w:line="319"/>
        <w:ind w:left="0" w:right="0" w:firstLine="567"/>
        <w:jc w:val="both"/>
        <w:rPr>
          <w:rFonts w:ascii="Times New Roman" w:hAnsi="Times New Roman" w:eastAsia="Arial" w:cs="Arial"/>
          <w:color w:val="000000"/>
          <w:sz w:val="28"/>
          <w:szCs w:val="28"/>
          <w:highlight w:val="yellow"/>
        </w:rPr>
      </w:pPr>
      <w:r>
        <w:rPr>
          <w:rFonts w:eastAsia="Arial" w:cs="Arial" w:ascii="Times New Roman" w:hAnsi="Times New Roman"/>
          <w:color w:val="000000"/>
          <w:sz w:val="28"/>
          <w:szCs w:val="28"/>
          <w:highlight w:val="yellow"/>
        </w:rPr>
      </w:r>
    </w:p>
    <w:p>
      <w:pPr>
        <w:pStyle w:val="Normal"/>
        <w:tabs>
          <w:tab w:val="left" w:pos="700" w:leader="none"/>
        </w:tabs>
        <w:spacing w:lineRule="auto" w:line="319"/>
        <w:ind w:left="0" w:right="0" w:firstLine="567"/>
        <w:jc w:val="both"/>
        <w:rPr/>
      </w:pPr>
      <w:r>
        <w:rPr/>
        <w:drawing>
          <wp:inline distT="0" distB="0" distL="0" distR="0">
            <wp:extent cx="5907405" cy="3401060"/>
            <wp:effectExtent l="0" t="0" r="0" b="0"/>
            <wp:docPr id="2"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7" descr=""/>
                    <pic:cNvPicPr>
                      <a:picLocks noChangeAspect="1" noChangeArrowheads="1"/>
                    </pic:cNvPicPr>
                  </pic:nvPicPr>
                  <pic:blipFill>
                    <a:blip r:embed="rId4"/>
                    <a:srcRect l="17051" t="21893" r="18947" b="12595"/>
                    <a:stretch>
                      <a:fillRect/>
                    </a:stretch>
                  </pic:blipFill>
                  <pic:spPr bwMode="auto">
                    <a:xfrm>
                      <a:off x="0" y="0"/>
                      <a:ext cx="5907405" cy="3401060"/>
                    </a:xfrm>
                    <a:prstGeom prst="rect">
                      <a:avLst/>
                    </a:prstGeom>
                  </pic:spPr>
                </pic:pic>
              </a:graphicData>
            </a:graphic>
          </wp:inline>
        </w:drawing>
      </w:r>
    </w:p>
    <w:p>
      <w:pPr>
        <w:pStyle w:val="Normal"/>
        <w:tabs>
          <w:tab w:val="left" w:pos="700" w:leader="none"/>
        </w:tabs>
        <w:spacing w:lineRule="auto" w:line="319"/>
        <w:ind w:left="0" w:right="0" w:firstLine="567"/>
        <w:jc w:val="both"/>
        <w:rPr>
          <w:rFonts w:ascii="Times New Roman" w:hAnsi="Times New Roman" w:eastAsia="Arial" w:cs="Arial"/>
          <w:color w:val="000000"/>
          <w:sz w:val="28"/>
          <w:szCs w:val="28"/>
          <w:highlight w:val="yellow"/>
        </w:rPr>
      </w:pPr>
      <w:r>
        <w:rPr>
          <w:rFonts w:eastAsia="Arial" w:cs="Arial" w:ascii="Times New Roman" w:hAnsi="Times New Roman"/>
          <w:color w:val="000000"/>
          <w:sz w:val="28"/>
          <w:szCs w:val="28"/>
          <w:highlight w:val="yellow"/>
        </w:rPr>
      </w:r>
    </w:p>
    <w:p>
      <w:pPr>
        <w:pStyle w:val="Normal"/>
        <w:tabs>
          <w:tab w:val="left" w:pos="700" w:leader="none"/>
        </w:tabs>
        <w:spacing w:lineRule="auto" w:line="319"/>
        <w:ind w:left="0" w:right="0" w:firstLine="567"/>
        <w:jc w:val="both"/>
        <w:rPr/>
      </w:pPr>
      <w:r>
        <w:rPr/>
        <w:drawing>
          <wp:inline distT="0" distB="0" distL="0" distR="0">
            <wp:extent cx="5282565" cy="3002915"/>
            <wp:effectExtent l="0" t="0" r="0" b="0"/>
            <wp:docPr id="3"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descr=""/>
                    <pic:cNvPicPr>
                      <a:picLocks noChangeAspect="1" noChangeArrowheads="1"/>
                    </pic:cNvPicPr>
                  </pic:nvPicPr>
                  <pic:blipFill>
                    <a:blip r:embed="rId5"/>
                    <a:srcRect l="16493" t="21915" r="18863" b="12796"/>
                    <a:stretch>
                      <a:fillRect/>
                    </a:stretch>
                  </pic:blipFill>
                  <pic:spPr bwMode="auto">
                    <a:xfrm>
                      <a:off x="0" y="0"/>
                      <a:ext cx="5282565" cy="3002915"/>
                    </a:xfrm>
                    <a:prstGeom prst="rect">
                      <a:avLst/>
                    </a:prstGeom>
                  </pic:spPr>
                </pic:pic>
              </a:graphicData>
            </a:graphic>
          </wp:inline>
        </w:drawing>
      </w:r>
    </w:p>
    <w:p>
      <w:pPr>
        <w:pStyle w:val="Normal"/>
        <w:tabs>
          <w:tab w:val="left" w:pos="700" w:leader="none"/>
        </w:tabs>
        <w:spacing w:lineRule="auto" w:line="319"/>
        <w:ind w:left="0" w:right="0" w:firstLine="567"/>
        <w:jc w:val="both"/>
        <w:rPr>
          <w:rFonts w:ascii="Times New Roman" w:hAnsi="Times New Roman" w:eastAsia="Arial" w:cs="Arial"/>
          <w:color w:val="000000"/>
          <w:sz w:val="28"/>
          <w:szCs w:val="28"/>
          <w:highlight w:val="yellow"/>
        </w:rPr>
      </w:pPr>
      <w:r>
        <w:rPr>
          <w:rFonts w:eastAsia="Arial" w:cs="Arial" w:ascii="Times New Roman" w:hAnsi="Times New Roman"/>
          <w:color w:val="000000"/>
          <w:sz w:val="28"/>
          <w:szCs w:val="28"/>
          <w:highlight w:val="yellow"/>
        </w:rPr>
      </w:r>
    </w:p>
    <w:p>
      <w:pPr>
        <w:pStyle w:val="Normal"/>
        <w:tabs>
          <w:tab w:val="left" w:pos="700" w:leader="none"/>
        </w:tabs>
        <w:spacing w:lineRule="auto" w:line="319"/>
        <w:ind w:left="0" w:right="0" w:firstLine="567"/>
        <w:jc w:val="center"/>
        <w:rPr/>
      </w:pPr>
      <w:r>
        <w:rPr/>
        <w:drawing>
          <wp:inline distT="0" distB="0" distL="0" distR="0">
            <wp:extent cx="4292600" cy="2444115"/>
            <wp:effectExtent l="0" t="0" r="0" b="0"/>
            <wp:docPr id="4"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9" descr=""/>
                    <pic:cNvPicPr>
                      <a:picLocks noChangeAspect="1" noChangeArrowheads="1"/>
                    </pic:cNvPicPr>
                  </pic:nvPicPr>
                  <pic:blipFill>
                    <a:blip r:embed="rId6"/>
                    <a:srcRect l="16497" t="22552" r="19403" b="12566"/>
                    <a:stretch>
                      <a:fillRect/>
                    </a:stretch>
                  </pic:blipFill>
                  <pic:spPr bwMode="auto">
                    <a:xfrm>
                      <a:off x="0" y="0"/>
                      <a:ext cx="4292600" cy="2444115"/>
                    </a:xfrm>
                    <a:prstGeom prst="rect">
                      <a:avLst/>
                    </a:prstGeom>
                  </pic:spPr>
                </pic:pic>
              </a:graphicData>
            </a:graphic>
          </wp:inline>
        </w:drawing>
      </w:r>
      <w:r>
        <w:rPr>
          <w:rFonts w:eastAsia="Arial" w:cs="Arial" w:ascii="Times New Roman" w:hAnsi="Times New Roman"/>
          <w:color w:val="000000"/>
          <w:sz w:val="28"/>
          <w:szCs w:val="28"/>
        </w:rPr>
        <w:t xml:space="preserve">   </w:t>
      </w:r>
      <w:r>
        <w:rPr>
          <w:rFonts w:eastAsia="Arial" w:cs="Arial" w:ascii="Times New Roman" w:hAnsi="Times New Roman"/>
          <w:color w:val="000000"/>
          <w:sz w:val="28"/>
          <w:szCs w:val="28"/>
        </w:rPr>
        <w:drawing>
          <wp:inline distT="0" distB="0" distL="0" distR="0">
            <wp:extent cx="4329430" cy="2474595"/>
            <wp:effectExtent l="0" t="0" r="0" b="0"/>
            <wp:docPr id="5"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0" descr=""/>
                    <pic:cNvPicPr>
                      <a:picLocks noChangeAspect="1" noChangeArrowheads="1"/>
                    </pic:cNvPicPr>
                  </pic:nvPicPr>
                  <pic:blipFill>
                    <a:blip r:embed="rId7"/>
                    <a:srcRect l="25631" t="21889" r="9235" b="11893"/>
                    <a:stretch>
                      <a:fillRect/>
                    </a:stretch>
                  </pic:blipFill>
                  <pic:spPr bwMode="auto">
                    <a:xfrm>
                      <a:off x="0" y="0"/>
                      <a:ext cx="4329430" cy="2474595"/>
                    </a:xfrm>
                    <a:prstGeom prst="rect">
                      <a:avLst/>
                    </a:prstGeom>
                  </pic:spPr>
                </pic:pic>
              </a:graphicData>
            </a:graphic>
          </wp:inline>
        </w:drawing>
      </w:r>
    </w:p>
    <w:p>
      <w:pPr>
        <w:pStyle w:val="Normal"/>
        <w:tabs>
          <w:tab w:val="left" w:pos="700" w:leader="none"/>
        </w:tabs>
        <w:spacing w:lineRule="auto" w:line="319"/>
        <w:ind w:left="0" w:right="0" w:hanging="0"/>
        <w:jc w:val="both"/>
        <w:rPr>
          <w:rFonts w:ascii="Times New Roman" w:hAnsi="Times New Roman" w:eastAsia="Arial" w:cs="Arial"/>
          <w:color w:val="000000"/>
          <w:sz w:val="28"/>
          <w:szCs w:val="28"/>
        </w:rPr>
      </w:pPr>
      <w:r>
        <w:rPr>
          <w:rFonts w:eastAsia="Arial" w:cs="Arial" w:ascii="Times New Roman" w:hAnsi="Times New Roman"/>
          <w:color w:val="000000"/>
          <w:sz w:val="28"/>
          <w:szCs w:val="28"/>
        </w:rPr>
      </w:r>
    </w:p>
    <w:p>
      <w:pPr>
        <w:pStyle w:val="Normal"/>
        <w:tabs>
          <w:tab w:val="left" w:pos="700" w:leader="none"/>
        </w:tabs>
        <w:spacing w:lineRule="auto" w:line="319"/>
        <w:ind w:left="0" w:right="0" w:firstLine="567"/>
        <w:jc w:val="center"/>
        <w:rPr/>
      </w:pPr>
      <w:r>
        <w:rPr>
          <w:rFonts w:eastAsia="Arial" w:cs="Arial" w:ascii="Times New Roman" w:hAnsi="Times New Roman"/>
          <w:color w:val="000000"/>
          <w:sz w:val="28"/>
          <w:szCs w:val="28"/>
        </w:rPr>
        <w:t>№</w:t>
      </w:r>
      <w:r>
        <w:rPr>
          <w:rFonts w:eastAsia="Arial" w:cs="Arial" w:ascii="Times New Roman" w:hAnsi="Times New Roman"/>
          <w:color w:val="000000"/>
          <w:sz w:val="28"/>
          <w:szCs w:val="28"/>
        </w:rPr>
        <w:t>2</w:t>
      </w:r>
    </w:p>
    <w:p>
      <w:pPr>
        <w:pStyle w:val="Normal"/>
        <w:tabs>
          <w:tab w:val="left" w:pos="700" w:leader="none"/>
        </w:tabs>
        <w:spacing w:lineRule="auto" w:line="319"/>
        <w:ind w:left="0" w:right="0" w:firstLine="567"/>
        <w:jc w:val="center"/>
        <w:rPr/>
      </w:pPr>
      <w:r>
        <w:rPr/>
        <w:drawing>
          <wp:inline distT="0" distB="0" distL="0" distR="0">
            <wp:extent cx="4723130" cy="2641600"/>
            <wp:effectExtent l="0" t="0" r="0" b="0"/>
            <wp:docPr id="6"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2" descr=""/>
                    <pic:cNvPicPr>
                      <a:picLocks noChangeAspect="1" noChangeArrowheads="1"/>
                    </pic:cNvPicPr>
                  </pic:nvPicPr>
                  <pic:blipFill>
                    <a:blip r:embed="rId8"/>
                    <a:srcRect l="26103" t="25060" r="11505" b="12922"/>
                    <a:stretch>
                      <a:fillRect/>
                    </a:stretch>
                  </pic:blipFill>
                  <pic:spPr bwMode="auto">
                    <a:xfrm>
                      <a:off x="0" y="0"/>
                      <a:ext cx="4723130" cy="2641600"/>
                    </a:xfrm>
                    <a:prstGeom prst="rect">
                      <a:avLst/>
                    </a:prstGeom>
                  </pic:spPr>
                </pic:pic>
              </a:graphicData>
            </a:graphic>
          </wp:inline>
        </w:drawing>
      </w:r>
    </w:p>
    <w:p>
      <w:pPr>
        <w:sectPr>
          <w:footerReference w:type="default" r:id="rId9"/>
          <w:footnotePr>
            <w:numFmt w:val="decimal"/>
          </w:footnotePr>
          <w:type w:val="nextPage"/>
          <w:pgSz w:orient="landscape" w:w="16838" w:h="11906"/>
          <w:pgMar w:left="1134" w:right="1134" w:header="0" w:top="1134" w:footer="0" w:bottom="1134" w:gutter="0"/>
          <w:pgNumType w:start="45" w:fmt="decimal"/>
          <w:formProt w:val="false"/>
          <w:textDirection w:val="lrTb"/>
          <w:docGrid w:type="default" w:linePitch="600" w:charSpace="4294961151"/>
        </w:sectPr>
        <w:pStyle w:val="Normal"/>
        <w:tabs>
          <w:tab w:val="left" w:pos="700" w:leader="none"/>
        </w:tabs>
        <w:spacing w:lineRule="auto" w:line="319"/>
        <w:ind w:left="0" w:right="0" w:firstLine="567"/>
        <w:jc w:val="center"/>
        <w:rPr>
          <w:b/>
          <w:b/>
          <w:bCs/>
        </w:rPr>
      </w:pPr>
      <w:r>
        <w:rPr>
          <w:rFonts w:eastAsia="Arial" w:cs="Arial" w:ascii="Times New Roman" w:hAnsi="Times New Roman"/>
          <w:b/>
          <w:bCs/>
          <w:color w:val="000000"/>
          <w:sz w:val="28"/>
          <w:szCs w:val="28"/>
          <w:lang w:val="ru-RU" w:eastAsia="zh-CN" w:bidi="hi-IN"/>
        </w:rPr>
        <w:t>№</w:t>
      </w:r>
      <w:r>
        <w:rPr>
          <w:rFonts w:eastAsia="Arial" w:cs="Arial" w:ascii="Times New Roman" w:hAnsi="Times New Roman"/>
          <w:b/>
          <w:bCs/>
          <w:color w:val="000000"/>
          <w:sz w:val="28"/>
          <w:szCs w:val="28"/>
          <w:lang w:val="ru-RU" w:eastAsia="zh-CN" w:bidi="hi-IN"/>
        </w:rPr>
        <w:t>3</w:t>
      </w:r>
    </w:p>
    <w:p>
      <w:pPr>
        <w:pStyle w:val="Normal"/>
        <w:tabs>
          <w:tab w:val="left" w:pos="700" w:leader="none"/>
        </w:tabs>
        <w:spacing w:lineRule="auto" w:line="319"/>
        <w:ind w:left="0" w:right="0" w:firstLine="567"/>
        <w:jc w:val="center"/>
        <w:rPr/>
      </w:pPr>
      <w:r>
        <w:rPr/>
        <w:drawing>
          <wp:inline distT="0" distB="0" distL="0" distR="0">
            <wp:extent cx="4617085" cy="998220"/>
            <wp:effectExtent l="0" t="0" r="0" b="0"/>
            <wp:docPr id="7"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3" descr=""/>
                    <pic:cNvPicPr>
                      <a:picLocks noChangeAspect="1" noChangeArrowheads="1"/>
                    </pic:cNvPicPr>
                  </pic:nvPicPr>
                  <pic:blipFill>
                    <a:blip r:embed="rId10"/>
                    <a:srcRect l="30399" t="43661" r="25767" b="43444"/>
                    <a:stretch>
                      <a:fillRect/>
                    </a:stretch>
                  </pic:blipFill>
                  <pic:spPr bwMode="auto">
                    <a:xfrm>
                      <a:off x="0" y="0"/>
                      <a:ext cx="4617085" cy="998220"/>
                    </a:xfrm>
                    <a:prstGeom prst="rect">
                      <a:avLst/>
                    </a:prstGeom>
                  </pic:spPr>
                </pic:pic>
              </a:graphicData>
            </a:graphic>
          </wp:inline>
        </w:drawing>
      </w:r>
      <w:r>
        <w:rPr/>
        <w:drawing>
          <wp:inline distT="0" distB="0" distL="0" distR="0">
            <wp:extent cx="5587365" cy="588010"/>
            <wp:effectExtent l="0" t="0" r="0" b="0"/>
            <wp:docPr id="8"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1" descr=""/>
                    <pic:cNvPicPr>
                      <a:picLocks noChangeAspect="1" noChangeArrowheads="1"/>
                    </pic:cNvPicPr>
                  </pic:nvPicPr>
                  <pic:blipFill>
                    <a:blip r:embed="rId11"/>
                    <a:srcRect l="30106" t="60752" r="26509" b="31343"/>
                    <a:stretch>
                      <a:fillRect/>
                    </a:stretch>
                  </pic:blipFill>
                  <pic:spPr bwMode="auto">
                    <a:xfrm>
                      <a:off x="0" y="0"/>
                      <a:ext cx="5587365" cy="588010"/>
                    </a:xfrm>
                    <a:prstGeom prst="rect">
                      <a:avLst/>
                    </a:prstGeom>
                  </pic:spPr>
                </pic:pic>
              </a:graphicData>
            </a:graphic>
          </wp:inline>
        </w:drawing>
      </w:r>
      <w:r>
        <w:rPr/>
        <w:drawing>
          <wp:inline distT="0" distB="0" distL="0" distR="0">
            <wp:extent cx="4683760" cy="3853815"/>
            <wp:effectExtent l="0" t="0" r="0" b="0"/>
            <wp:docPr id="9" name="Изображение32" descr="C:\Users\Администратор\Downloads\Новый 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2" descr="C:\Users\Администратор\Downloads\Новый рисунок (9).jpg"/>
                    <pic:cNvPicPr>
                      <a:picLocks noChangeAspect="1" noChangeArrowheads="1"/>
                    </pic:cNvPicPr>
                  </pic:nvPicPr>
                  <pic:blipFill>
                    <a:blip r:embed="rId12"/>
                    <a:srcRect l="0" t="0" r="17165" b="8955"/>
                    <a:stretch>
                      <a:fillRect/>
                    </a:stretch>
                  </pic:blipFill>
                  <pic:spPr bwMode="auto">
                    <a:xfrm>
                      <a:off x="0" y="0"/>
                      <a:ext cx="4683760" cy="3853815"/>
                    </a:xfrm>
                    <a:prstGeom prst="rect">
                      <a:avLst/>
                    </a:prstGeom>
                  </pic:spPr>
                </pic:pic>
              </a:graphicData>
            </a:graphic>
          </wp:inline>
        </w:drawing>
      </w:r>
    </w:p>
    <w:p>
      <w:pPr>
        <w:pStyle w:val="Normal"/>
        <w:tabs>
          <w:tab w:val="left" w:pos="700" w:leader="none"/>
        </w:tabs>
        <w:spacing w:lineRule="auto" w:line="319"/>
        <w:ind w:left="0" w:right="0" w:firstLine="567"/>
        <w:jc w:val="center"/>
        <w:rPr/>
      </w:pPr>
      <w:r>
        <w:rPr>
          <w:rFonts w:eastAsia="Arial" w:cs="Arial" w:ascii="Times New Roman" w:hAnsi="Times New Roman"/>
          <w:color w:val="000000"/>
          <w:sz w:val="28"/>
          <w:szCs w:val="28"/>
        </w:rPr>
        <w:t xml:space="preserve">№ </w:t>
      </w:r>
      <w:r>
        <w:rPr>
          <w:rFonts w:eastAsia="Arial" w:cs="Arial" w:ascii="Times New Roman" w:hAnsi="Times New Roman"/>
          <w:color w:val="000000"/>
          <w:sz w:val="28"/>
          <w:szCs w:val="28"/>
        </w:rPr>
        <w:t>4</w:t>
      </w:r>
    </w:p>
    <w:p>
      <w:pPr>
        <w:pStyle w:val="Normal"/>
        <w:ind w:left="0" w:right="0" w:firstLine="567"/>
        <w:rPr/>
      </w:pPr>
      <w:r>
        <w:rPr>
          <w:rFonts w:cs="Times New Roman" w:ascii="Times New Roman" w:hAnsi="Times New Roman"/>
          <w:sz w:val="28"/>
          <w:szCs w:val="28"/>
        </w:rPr>
        <w:t>Таблица для записи правильных ответов:</w:t>
      </w:r>
    </w:p>
    <w:tbl>
      <w:tblPr>
        <w:tblW w:w="14737" w:type="dxa"/>
        <w:jc w:val="left"/>
        <w:tblInd w:w="-78" w:type="dxa"/>
        <w:tblBorders>
          <w:top w:val="single" w:sz="8" w:space="0" w:color="000001"/>
          <w:left w:val="single" w:sz="8" w:space="0" w:color="000001"/>
          <w:bottom w:val="single" w:sz="8" w:space="0" w:color="000001"/>
          <w:insideH w:val="single" w:sz="8" w:space="0" w:color="000001"/>
        </w:tblBorders>
        <w:tblCellMar>
          <w:top w:w="55" w:type="dxa"/>
          <w:left w:w="-10" w:type="dxa"/>
          <w:bottom w:w="55" w:type="dxa"/>
          <w:right w:w="55" w:type="dxa"/>
        </w:tblCellMar>
      </w:tblPr>
      <w:tblGrid>
        <w:gridCol w:w="1086"/>
        <w:gridCol w:w="1167"/>
        <w:gridCol w:w="1258"/>
        <w:gridCol w:w="11225"/>
      </w:tblGrid>
      <w:tr>
        <w:trPr>
          <w:trHeight w:val="733"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hanging="0"/>
              <w:contextualSpacing/>
              <w:jc w:val="center"/>
              <w:rPr/>
            </w:pP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t>вопроса</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hanging="0"/>
              <w:contextualSpacing/>
              <w:jc w:val="center"/>
              <w:rPr/>
            </w:pPr>
            <w:r>
              <w:rPr>
                <w:rFonts w:eastAsia="Times New Roman" w:cs="Times New Roman" w:ascii="Times New Roman" w:hAnsi="Times New Roman"/>
                <w:lang w:eastAsia="ru-RU"/>
              </w:rPr>
              <w:t>Команда №1</w:t>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hanging="0"/>
              <w:contextualSpacing/>
              <w:jc w:val="center"/>
              <w:rPr/>
            </w:pPr>
            <w:r>
              <w:rPr>
                <w:rFonts w:eastAsia="Times New Roman" w:cs="Times New Roman" w:ascii="Times New Roman" w:hAnsi="Times New Roman"/>
                <w:lang w:eastAsia="ru-RU"/>
              </w:rPr>
              <w:t>Команда №2</w:t>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pacing w:lineRule="auto" w:line="240" w:before="0" w:after="0"/>
              <w:ind w:left="0" w:right="0" w:firstLine="567"/>
              <w:contextualSpacing/>
              <w:rPr/>
            </w:pPr>
            <w:r>
              <w:rPr>
                <w:rFonts w:eastAsia="Times New Roman" w:cs="Times New Roman" w:ascii="Times New Roman" w:hAnsi="Times New Roman"/>
                <w:lang w:eastAsia="ru-RU"/>
              </w:rPr>
              <w:t>Вопросы для команд</w:t>
            </w:r>
          </w:p>
        </w:tc>
      </w:tr>
      <w:tr>
        <w:trPr>
          <w:trHeight w:val="911"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1</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 xml:space="preserve">В Московском Кремле находится Царь-пушка и Царь-колокол. Масса колокола – 200т, а масса пушки составляет </w:t>
            </w:r>
            <w:r>
              <w:rPr>
                <w:rFonts w:eastAsia="Times New Roman" w:cs="Times New Roman" w:ascii="Times New Roman" w:hAnsi="Times New Roman"/>
                <w:color w:val="FF0000"/>
                <w:lang w:eastAsia="ru-RU"/>
              </w:rPr>
              <w:t xml:space="preserve"> </w:t>
            </w: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r>
            <m:oMath xmlns:m="http://schemas.openxmlformats.org/officeDocument/2006/math">
              <m:f>
                <m:num>
                  <m:r>
                    <w:rPr>
                      <w:rFonts w:ascii="Cambria Math" w:hAnsi="Cambria Math"/>
                    </w:rPr>
                    <m:t xml:space="preserve">2</m:t>
                  </m:r>
                </m:num>
                <m:den>
                  <m:r>
                    <w:rPr>
                      <w:rFonts w:ascii="Cambria Math" w:hAnsi="Cambria Math"/>
                    </w:rPr>
                    <m:t xml:space="preserve">10</m:t>
                  </m:r>
                </m:den>
              </m:f>
            </m:oMath>
            <w:r>
              <w:rPr>
                <w:rFonts w:eastAsia="Times New Roman" w:cs="Times New Roman" w:ascii="Times New Roman" w:hAnsi="Times New Roman"/>
                <w:lang w:eastAsia="ru-RU"/>
              </w:rPr>
              <w:t>массы колокола. Найдите массу пушки.</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2</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 xml:space="preserve">В классе 32 ученика </w:t>
            </w:r>
            <w:r>
              <w:rPr>
                <w:rFonts w:eastAsia="Times New Roman" w:cs="Times New Roman" w:ascii="Times New Roman" w:hAnsi="Times New Roman"/>
                <w:lang w:eastAsia="ru-RU"/>
              </w:rPr>
            </w:r>
            <m:oMath xmlns:m="http://schemas.openxmlformats.org/officeDocument/2006/math">
              <m:f>
                <m:num>
                  <m:r>
                    <w:rPr>
                      <w:rFonts w:ascii="Cambria Math" w:hAnsi="Cambria Math"/>
                    </w:rPr>
                    <m:t xml:space="preserve">12</m:t>
                  </m:r>
                </m:num>
                <m:den>
                  <m:r>
                    <w:rPr>
                      <w:rFonts w:ascii="Cambria Math" w:hAnsi="Cambria Math"/>
                    </w:rPr>
                    <m:t xml:space="preserve">32</m:t>
                  </m:r>
                </m:den>
              </m:f>
            </m:oMath>
            <w:r>
              <w:rPr>
                <w:rFonts w:eastAsia="Times New Roman" w:cs="Times New Roman" w:ascii="Times New Roman" w:hAnsi="Times New Roman"/>
                <w:lang w:eastAsia="ru-RU"/>
              </w:rPr>
              <w:t xml:space="preserve"> из них занимаются в кружках. Сколько учеников не занимаются в кружках?</w:t>
            </w:r>
          </w:p>
        </w:tc>
      </w:tr>
      <w:tr>
        <w:trPr>
          <w:trHeight w:val="565"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3</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 xml:space="preserve">Длина маршрута 12 км. Пройдя </w:t>
            </w:r>
            <w:r>
              <w:rPr>
                <w:rFonts w:eastAsia="Times New Roman" w:cs="Times New Roman" w:ascii="Times New Roman" w:hAnsi="Times New Roman"/>
                <w:lang w:eastAsia="ru-RU"/>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rFonts w:eastAsia="Times New Roman" w:cs="Times New Roman" w:ascii="Times New Roman" w:hAnsi="Times New Roman"/>
                <w:color w:val="FF0000"/>
                <w:lang w:eastAsia="ru-RU"/>
              </w:rPr>
              <w:t xml:space="preserve"> </w:t>
            </w:r>
            <w:r>
              <w:rPr>
                <w:rFonts w:eastAsia="Times New Roman" w:cs="Times New Roman" w:ascii="Times New Roman" w:hAnsi="Times New Roman"/>
                <w:lang w:eastAsia="ru-RU"/>
              </w:rPr>
              <w:t>пути, ребята сделали привал. Сколько км они прошли?</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4</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Кусок материала разрезали на 12 равных частей. Какую долю всего куска составляет каждая часть?</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5</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Что показывает знаменатель дроби?</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6</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Что показывает числитель дроби?</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7</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Какой доле килограмма равен 1 грамм?</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8</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Сколько минут: а) в трети часа; б) в четверти часа; в) в шестой доле половины часа?</w:t>
            </w:r>
          </w:p>
        </w:tc>
      </w:tr>
      <w:tr>
        <w:trPr>
          <w:trHeight w:val="29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9</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pacing w:lineRule="auto" w:line="240" w:before="0" w:after="0"/>
              <w:ind w:left="0" w:right="0" w:firstLine="567"/>
              <w:contextualSpacing/>
              <w:rPr/>
            </w:pPr>
            <w:r>
              <w:rPr>
                <w:rFonts w:eastAsia="Times New Roman" w:cs="Times New Roman" w:ascii="Times New Roman" w:hAnsi="Times New Roman"/>
                <w:lang w:eastAsia="ru-RU"/>
              </w:rPr>
              <w:t>После стирки кусок мыла уменьшился на 1/6 часть как по ширине, так и по высоте. На сколько таких стирок хватит оставшегося куска?</w:t>
            </w:r>
          </w:p>
        </w:tc>
      </w:tr>
      <w:tr>
        <w:trPr>
          <w:trHeight w:val="1732" w:hRule="atLeast"/>
        </w:trPr>
        <w:tc>
          <w:tcPr>
            <w:tcW w:w="1086"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jc w:val="center"/>
              <w:rPr/>
            </w:pPr>
            <w:r>
              <w:rPr>
                <w:rFonts w:eastAsia="Times New Roman" w:cs="Times New Roman" w:ascii="Times New Roman" w:hAnsi="Times New Roman"/>
                <w:lang w:eastAsia="ru-RU"/>
              </w:rPr>
              <w:t>10</w:t>
            </w:r>
          </w:p>
        </w:tc>
        <w:tc>
          <w:tcPr>
            <w:tcW w:w="1167"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258" w:type="dxa"/>
            <w:tcBorders>
              <w:top w:val="single" w:sz="8" w:space="0" w:color="000001"/>
              <w:left w:val="single" w:sz="8" w:space="0" w:color="000001"/>
              <w:bottom w:val="single" w:sz="8" w:space="0" w:color="000001"/>
              <w:insideH w:val="single" w:sz="8" w:space="0" w:color="000001"/>
            </w:tcBorders>
            <w:shd w:fill="FFFFFF" w:val="clear"/>
            <w:tcMar>
              <w:left w:w="-10" w:type="dxa"/>
            </w:tcMar>
          </w:tcPr>
          <w:p>
            <w:pPr>
              <w:pStyle w:val="Normal"/>
              <w:spacing w:lineRule="auto" w:line="240" w:before="0" w:after="0"/>
              <w:ind w:left="0" w:right="0" w:firstLine="567"/>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112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FFFFFF" w:val="clear"/>
            <w:tcMar>
              <w:left w:w="-10" w:type="dxa"/>
            </w:tcMar>
          </w:tcPr>
          <w:p>
            <w:pPr>
              <w:pStyle w:val="Normal"/>
              <w:shd w:val="clear" w:fill="FFFFFF"/>
              <w:spacing w:lineRule="auto" w:line="240" w:before="280" w:after="280"/>
              <w:ind w:left="0" w:right="0" w:firstLine="567"/>
              <w:contextualSpacing/>
              <w:jc w:val="both"/>
              <w:rPr/>
            </w:pPr>
            <w:r>
              <w:rPr>
                <w:rFonts w:eastAsia="Times New Roman" w:cs="Times New Roman" w:ascii="Times New Roman" w:hAnsi="Times New Roman"/>
                <w:lang w:eastAsia="ru-RU"/>
              </w:rPr>
              <w:t>Однажды улитка пустилась путешествовать по высокой стене: там наверху жила ее родственница. Стена в высоту имела 10 метров. Улитка днем проползала вверх 3метра, а за ночь съезжала обратно на 2 метра. Сколько времени пришлось потратить улитке, чтобы добраться до своей родственницы?</w:t>
            </w:r>
          </w:p>
        </w:tc>
      </w:tr>
    </w:tbl>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sectPr>
          <w:headerReference w:type="default" r:id="rId13"/>
          <w:footerReference w:type="default" r:id="rId14"/>
          <w:footnotePr>
            <w:numFmt w:val="decimal"/>
          </w:footnotePr>
          <w:type w:val="nextPage"/>
          <w:pgSz w:orient="landscape" w:w="16838" w:h="11906"/>
          <w:pgMar w:left="1134" w:right="1134" w:header="0" w:top="1134" w:footer="0" w:bottom="1134" w:gutter="0"/>
          <w:pgNumType w:fmt="decimal"/>
          <w:formProt w:val="false"/>
          <w:textDirection w:val="lrTb"/>
          <w:docGrid w:type="default" w:linePitch="600" w:charSpace="4294961151"/>
        </w:sectPr>
        <w:pStyle w:val="Normal"/>
        <w:tabs>
          <w:tab w:val="left" w:pos="700" w:leader="none"/>
        </w:tabs>
        <w:spacing w:lineRule="auto" w:line="319" w:before="120" w:after="120"/>
        <w:ind w:left="0" w:right="0" w:firstLine="567"/>
        <w:contextualSpacing/>
        <w:jc w:val="center"/>
        <w:rPr>
          <w:rFonts w:ascii="Times New Roman" w:hAnsi="Times New Roman" w:eastAsia="Arial" w:cs="Times New Roman"/>
          <w:color w:val="000000"/>
          <w:sz w:val="28"/>
          <w:szCs w:val="28"/>
          <w:highlight w:val="yellow"/>
        </w:rPr>
      </w:pPr>
      <w:r>
        <w:rPr>
          <w:rFonts w:eastAsia="Arial" w:cs="Times New Roman" w:ascii="Times New Roman" w:hAnsi="Times New Roman"/>
          <w:color w:val="000000"/>
          <w:sz w:val="28"/>
          <w:szCs w:val="28"/>
          <w:highlight w:val="yellow"/>
        </w:rPr>
      </w:r>
    </w:p>
    <w:p>
      <w:pPr>
        <w:pStyle w:val="Normal"/>
        <w:spacing w:before="120" w:after="120"/>
        <w:ind w:left="0" w:right="0" w:firstLine="567"/>
        <w:contextualSpacing/>
        <w:jc w:val="center"/>
        <w:rPr/>
      </w:pPr>
      <w:r>
        <w:rPr>
          <w:rFonts w:cs="Times New Roman" w:ascii="Times New Roman" w:hAnsi="Times New Roman"/>
          <w:sz w:val="28"/>
          <w:szCs w:val="28"/>
        </w:rPr>
        <w:t xml:space="preserve">№ </w:t>
      </w:r>
      <w:r>
        <w:rPr>
          <w:rFonts w:cs="Times New Roman" w:ascii="Times New Roman" w:hAnsi="Times New Roman"/>
          <w:sz w:val="28"/>
          <w:szCs w:val="28"/>
        </w:rPr>
        <w:t>5</w:t>
      </w:r>
    </w:p>
    <w:p>
      <w:pPr>
        <w:pStyle w:val="Normal"/>
        <w:spacing w:before="120" w:after="120"/>
        <w:ind w:left="0" w:right="0" w:firstLine="567"/>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120" w:after="120"/>
        <w:ind w:left="0" w:right="0" w:firstLine="567"/>
        <w:contextualSpacing/>
        <w:jc w:val="center"/>
        <w:rPr/>
      </w:pPr>
      <w:r>
        <w:rPr>
          <w:rFonts w:cs="Times New Roman" w:ascii="Times New Roman" w:hAnsi="Times New Roman"/>
          <w:sz w:val="28"/>
          <w:szCs w:val="28"/>
        </w:rPr>
        <w:t>Лист для самооценивания:</w:t>
      </w:r>
    </w:p>
    <w:tbl>
      <w:tblPr>
        <w:tblW w:w="11088" w:type="dxa"/>
        <w:jc w:val="center"/>
        <w:tblInd w:w="0" w:type="dxa"/>
        <w:tblBorders>
          <w:top w:val="single" w:sz="2" w:space="0" w:color="000001"/>
          <w:left w:val="single" w:sz="2" w:space="0" w:color="000001"/>
          <w:bottom w:val="single" w:sz="2" w:space="0" w:color="000001"/>
          <w:insideH w:val="single" w:sz="2" w:space="0" w:color="000001"/>
        </w:tblBorders>
        <w:tblCellMar>
          <w:top w:w="55" w:type="dxa"/>
          <w:left w:w="89" w:type="dxa"/>
          <w:bottom w:w="55" w:type="dxa"/>
          <w:right w:w="108" w:type="dxa"/>
        </w:tblCellMar>
      </w:tblPr>
      <w:tblGrid>
        <w:gridCol w:w="5790"/>
        <w:gridCol w:w="2653"/>
        <w:gridCol w:w="2645"/>
      </w:tblGrid>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Что и как я оцениваю?</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У меня все получилось</w:t>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hanging="0"/>
              <w:rPr/>
            </w:pPr>
            <w:r>
              <w:rPr>
                <w:rFonts w:ascii="Times New Roman" w:hAnsi="Times New Roman"/>
                <w:sz w:val="28"/>
                <w:szCs w:val="28"/>
              </w:rPr>
              <w:t>У меня возникли трудности</w:t>
            </w:r>
          </w:p>
        </w:tc>
      </w:tr>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Я участвовал в решении кроссворда</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drawing>
                <wp:inline distT="0" distB="0" distL="0" distR="0">
                  <wp:extent cx="360045" cy="360045"/>
                  <wp:effectExtent l="0" t="0" r="0" b="0"/>
                  <wp:docPr id="10" name="Рисунок 7" descr="http://3.bp.blogspot.com/-U3dfoD12wQ0/TkIPfgUME3I/AAAAAAAAAO0/qBCvZNZFukE/s1600/ar12748462883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http://3.bp.blogspot.com/-U3dfoD12wQ0/TkIPfgUME3I/AAAAAAAAAO0/qBCvZNZFukE/s1600/ar127484628833102.png"/>
                          <pic:cNvPicPr>
                            <a:picLocks noChangeAspect="1" noChangeArrowheads="1"/>
                          </pic:cNvPicPr>
                        </pic:nvPicPr>
                        <pic:blipFill>
                          <a:blip r:embed="rId15"/>
                          <a:stretch>
                            <a:fillRect/>
                          </a:stretch>
                        </pic:blipFill>
                        <pic:spPr bwMode="auto">
                          <a:xfrm>
                            <a:off x="0" y="0"/>
                            <a:ext cx="360045" cy="360045"/>
                          </a:xfrm>
                          <a:prstGeom prst="rect">
                            <a:avLst/>
                          </a:prstGeom>
                        </pic:spPr>
                      </pic:pic>
                    </a:graphicData>
                  </a:graphic>
                </wp:inline>
              </w:drawing>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firstLine="567"/>
              <w:rPr/>
            </w:pPr>
            <w:r>
              <w:rPr/>
              <w:drawing>
                <wp:inline distT="0" distB="0" distL="0" distR="0">
                  <wp:extent cx="421005" cy="421005"/>
                  <wp:effectExtent l="0" t="0" r="0" b="0"/>
                  <wp:docPr id="11" name="Изображение17" descr="http://turbo-zapusk.ru/wp-content/uploads/2015/05/%D0%B3%D1%80%D1%83%D1%81%D1%82%D0%BD%D1%8B%D0%B9-%D1%81%D0%BC%D0%B0%D0%B9%D0%BB%D0%B8%D0%B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7" descr="http://turbo-zapusk.ru/wp-content/uploads/2015/05/%D0%B3%D1%80%D1%83%D1%81%D1%82%D0%BD%D1%8B%D0%B9-%D1%81%D0%BC%D0%B0%D0%B9%D0%BB%D0%B8%D0%BA-300x300.png"/>
                          <pic:cNvPicPr>
                            <a:picLocks noChangeAspect="1" noChangeArrowheads="1"/>
                          </pic:cNvPicPr>
                        </pic:nvPicPr>
                        <pic:blipFill>
                          <a:blip r:embed="rId16"/>
                          <a:stretch>
                            <a:fillRect/>
                          </a:stretch>
                        </pic:blipFill>
                        <pic:spPr bwMode="auto">
                          <a:xfrm>
                            <a:off x="0" y="0"/>
                            <a:ext cx="421005" cy="421005"/>
                          </a:xfrm>
                          <a:prstGeom prst="rect">
                            <a:avLst/>
                          </a:prstGeom>
                        </pic:spPr>
                      </pic:pic>
                    </a:graphicData>
                  </a:graphic>
                </wp:inline>
              </w:drawing>
            </w:r>
          </w:p>
        </w:tc>
      </w:tr>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Я понял, что такое «доля» и «обыкновенная дробь»</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r>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Я знаю, что такое знаменатель и числитель обыкновенной дроби</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r>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Я справился со всеми заданиями самостоятельной работы</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r>
      <w:tr>
        <w:trPr/>
        <w:tc>
          <w:tcPr>
            <w:tcW w:w="5790"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pPr>
            <w:r>
              <w:rPr>
                <w:rFonts w:ascii="Times New Roman" w:hAnsi="Times New Roman"/>
                <w:sz w:val="28"/>
                <w:szCs w:val="28"/>
              </w:rPr>
              <w:t>Я принимал активное участие в игре</w:t>
            </w:r>
          </w:p>
        </w:tc>
        <w:tc>
          <w:tcPr>
            <w:tcW w:w="2653" w:type="dxa"/>
            <w:tcBorders>
              <w:top w:val="single" w:sz="2" w:space="0" w:color="000001"/>
              <w:left w:val="single" w:sz="2" w:space="0" w:color="000001"/>
              <w:bottom w:val="single" w:sz="2" w:space="0" w:color="000001"/>
              <w:insideH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c>
          <w:tcPr>
            <w:tcW w:w="26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89" w:type="dxa"/>
            </w:tcMar>
          </w:tcPr>
          <w:p>
            <w:pPr>
              <w:pStyle w:val="Normal"/>
              <w:spacing w:lineRule="auto" w:line="360"/>
              <w:ind w:left="0" w:right="0" w:firstLine="567"/>
              <w:rPr>
                <w:rFonts w:ascii="Times New Roman" w:hAnsi="Times New Roman"/>
                <w:sz w:val="28"/>
                <w:szCs w:val="28"/>
              </w:rPr>
            </w:pPr>
            <w:r>
              <w:rPr>
                <w:rFonts w:ascii="Times New Roman" w:hAnsi="Times New Roman"/>
                <w:sz w:val="28"/>
                <w:szCs w:val="28"/>
              </w:rPr>
            </w:r>
          </w:p>
        </w:tc>
      </w:tr>
    </w:tbl>
    <w:p>
      <w:pPr>
        <w:pStyle w:val="Normal"/>
        <w:numPr>
          <w:ilvl w:val="0"/>
          <w:numId w:val="0"/>
        </w:numPr>
        <w:shd w:val="clear" w:fill="FFFFFF"/>
        <w:tabs>
          <w:tab w:val="left" w:pos="700" w:leader="none"/>
        </w:tabs>
        <w:spacing w:lineRule="auto" w:line="319" w:before="120" w:after="120"/>
        <w:ind w:left="0" w:right="0" w:firstLine="567"/>
        <w:contextualSpacing/>
        <w:jc w:val="center"/>
        <w:outlineLvl w:val="0"/>
        <w:rPr/>
      </w:pPr>
      <w:r>
        <w:rPr/>
      </w:r>
    </w:p>
    <w:sectPr>
      <w:headerReference w:type="default" r:id="rId17"/>
      <w:footerReference w:type="default" r:id="rId18"/>
      <w:footnotePr>
        <w:numFmt w:val="decimal"/>
      </w:footnote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 w:name="Arial">
    <w:charset w:val="cc"/>
    <w:family w:val="roman"/>
    <w:pitch w:val="variable"/>
  </w:font>
  <w:font w:name="Tahoma">
    <w:altName w:val="arial"/>
    <w:charset w:val="cc"/>
    <w:family w:val="roman"/>
    <w:pitch w:val="variable"/>
  </w:font>
  <w:font w:name="Arial">
    <w:altName w:val="Helvetica"/>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instrText> PAGE </w:instrText>
    </w:r>
    <w:r>
      <w:fldChar w:fldCharType="separate"/>
    </w:r>
    <w:r>
      <w:t>0</w:t>
    </w:r>
    <w:r>
      <w:fldChar w:fldCharType="end"/>
    </w:r>
  </w:p>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instrText> PAGE </w:instrText>
    </w:r>
    <w:r>
      <w:fldChar w:fldCharType="separate"/>
    </w:r>
    <w:r>
      <w:t>0</w:t>
    </w:r>
    <w:r>
      <w:fldChar w:fldCharType="end"/>
    </w:r>
  </w:p>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instrText> PAGE </w:instrText>
    </w:r>
    <w:r>
      <w:fldChar w:fldCharType="separate"/>
    </w:r>
    <w:r>
      <w:t>0</w:t>
    </w:r>
    <w:r>
      <w:fldChar w:fldCharType="end"/>
    </w:r>
  </w:p>
  <w:p>
    <w:pPr>
      <w:pStyle w:val="Normal"/>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Style27"/>
        <w:rPr/>
      </w:pPr>
      <w:r>
        <w:rPr/>
        <w:footnoteRef/>
        <w:tab/>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Open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OpenSymbol"/>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OpenSymbol"/>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sz w:val="28"/>
        <w:rFonts w:cs="Wingdings"/>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OpenSymbol"/>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OpenSymbol"/>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8"/>
        <w:b w:val="false"/>
        <w:rFonts w:cs="Symbol"/>
      </w:rPr>
    </w:lvl>
    <w:lvl w:ilvl="1">
      <w:start w:val="1"/>
      <w:numFmt w:val="bullet"/>
      <w:lvlText w:val="o"/>
      <w:lvlJc w:val="left"/>
      <w:pPr>
        <w:ind w:left="1440" w:hanging="360"/>
      </w:pPr>
      <w:rPr>
        <w:rFonts w:ascii="Courier New" w:hAnsi="Courier New" w:cs="Courier New" w:hint="default"/>
        <w:rFonts w:cs="Open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OpenSymbol"/>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OpenSymbol"/>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8"/>
        <w:b w:val="false"/>
        <w:rFonts w:cs="Symbol"/>
      </w:rPr>
    </w:lvl>
    <w:lvl w:ilvl="1">
      <w:start w:val="1"/>
      <w:numFmt w:val="bullet"/>
      <w:lvlText w:val="o"/>
      <w:lvlJc w:val="left"/>
      <w:pPr>
        <w:ind w:left="1440" w:hanging="360"/>
      </w:pPr>
      <w:rPr>
        <w:rFonts w:ascii="Courier New" w:hAnsi="Courier New" w:cs="Courier New" w:hint="default"/>
        <w:rFonts w:cs="Open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OpenSymbol"/>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OpenSymbol"/>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5"/>
  <w:defaultTabStop w:val="709"/>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ru-RU"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imSun" w:cs="Lucida Sans"/>
      <w:color w:val="00000A"/>
      <w:sz w:val="24"/>
      <w:szCs w:val="24"/>
      <w:lang w:val="ru-RU" w:eastAsia="zh-CN" w:bidi="hi-IN"/>
    </w:rPr>
  </w:style>
  <w:style w:type="paragraph" w:styleId="1">
    <w:name w:val="Heading 1"/>
    <w:basedOn w:val="Style19"/>
    <w:qFormat/>
    <w:pPr/>
    <w:rPr/>
  </w:style>
  <w:style w:type="paragraph" w:styleId="3">
    <w:name w:val="Heading 3"/>
    <w:basedOn w:val="Style19"/>
    <w:qFormat/>
    <w:pPr/>
    <w:rPr/>
  </w:style>
  <w:style w:type="character" w:styleId="ListLabel8495">
    <w:name w:val="ListLabel 8495"/>
    <w:qFormat/>
    <w:rPr>
      <w:rFonts w:cs="Symbol"/>
      <w:sz w:val="28"/>
    </w:rPr>
  </w:style>
  <w:style w:type="character" w:styleId="ListLabel8496">
    <w:name w:val="ListLabel 8496"/>
    <w:qFormat/>
    <w:rPr>
      <w:rFonts w:cs="OpenSymbol"/>
    </w:rPr>
  </w:style>
  <w:style w:type="character" w:styleId="ListLabel8497">
    <w:name w:val="ListLabel 8497"/>
    <w:qFormat/>
    <w:rPr>
      <w:rFonts w:cs="Wingdings"/>
    </w:rPr>
  </w:style>
  <w:style w:type="character" w:styleId="ListLabel8498">
    <w:name w:val="ListLabel 8498"/>
    <w:qFormat/>
    <w:rPr>
      <w:rFonts w:cs="Symbol"/>
    </w:rPr>
  </w:style>
  <w:style w:type="character" w:styleId="ListLabel8499">
    <w:name w:val="ListLabel 8499"/>
    <w:qFormat/>
    <w:rPr>
      <w:rFonts w:cs="OpenSymbol"/>
    </w:rPr>
  </w:style>
  <w:style w:type="character" w:styleId="ListLabel8500">
    <w:name w:val="ListLabel 8500"/>
    <w:qFormat/>
    <w:rPr>
      <w:rFonts w:cs="Wingdings"/>
    </w:rPr>
  </w:style>
  <w:style w:type="character" w:styleId="ListLabel8501">
    <w:name w:val="ListLabel 8501"/>
    <w:qFormat/>
    <w:rPr>
      <w:rFonts w:cs="Symbol"/>
    </w:rPr>
  </w:style>
  <w:style w:type="character" w:styleId="ListLabel8502">
    <w:name w:val="ListLabel 8502"/>
    <w:qFormat/>
    <w:rPr>
      <w:rFonts w:cs="OpenSymbol"/>
    </w:rPr>
  </w:style>
  <w:style w:type="character" w:styleId="ListLabel8503">
    <w:name w:val="ListLabel 8503"/>
    <w:qFormat/>
    <w:rPr>
      <w:rFonts w:cs="Wingdings"/>
    </w:rPr>
  </w:style>
  <w:style w:type="character" w:styleId="ListLabel8441">
    <w:name w:val="ListLabel 8441"/>
    <w:qFormat/>
    <w:rPr>
      <w:rFonts w:cs="Symbol"/>
      <w:sz w:val="28"/>
    </w:rPr>
  </w:style>
  <w:style w:type="character" w:styleId="ListLabel8442">
    <w:name w:val="ListLabel 8442"/>
    <w:qFormat/>
    <w:rPr>
      <w:rFonts w:cs="Wingdings"/>
      <w:sz w:val="28"/>
    </w:rPr>
  </w:style>
  <w:style w:type="character" w:styleId="ListLabel8443">
    <w:name w:val="ListLabel 8443"/>
    <w:qFormat/>
    <w:rPr>
      <w:rFonts w:cs="Wingdings"/>
    </w:rPr>
  </w:style>
  <w:style w:type="character" w:styleId="ListLabel8444">
    <w:name w:val="ListLabel 8444"/>
    <w:qFormat/>
    <w:rPr>
      <w:rFonts w:cs="Symbol"/>
    </w:rPr>
  </w:style>
  <w:style w:type="character" w:styleId="ListLabel8445">
    <w:name w:val="ListLabel 8445"/>
    <w:qFormat/>
    <w:rPr>
      <w:rFonts w:cs="OpenSymbol"/>
    </w:rPr>
  </w:style>
  <w:style w:type="character" w:styleId="ListLabel8446">
    <w:name w:val="ListLabel 8446"/>
    <w:qFormat/>
    <w:rPr>
      <w:rFonts w:cs="Wingdings"/>
    </w:rPr>
  </w:style>
  <w:style w:type="character" w:styleId="ListLabel8447">
    <w:name w:val="ListLabel 8447"/>
    <w:qFormat/>
    <w:rPr>
      <w:rFonts w:cs="Symbol"/>
    </w:rPr>
  </w:style>
  <w:style w:type="character" w:styleId="ListLabel8448">
    <w:name w:val="ListLabel 8448"/>
    <w:qFormat/>
    <w:rPr>
      <w:rFonts w:cs="OpenSymbol"/>
    </w:rPr>
  </w:style>
  <w:style w:type="character" w:styleId="ListLabel8449">
    <w:name w:val="ListLabel 8449"/>
    <w:qFormat/>
    <w:rPr>
      <w:rFonts w:cs="Wingdings"/>
    </w:rPr>
  </w:style>
  <w:style w:type="character" w:styleId="ListLabel8460">
    <w:name w:val="ListLabel 8460"/>
    <w:qFormat/>
    <w:rPr>
      <w:rFonts w:cs="Symbol"/>
      <w:b w:val="false"/>
      <w:sz w:val="28"/>
    </w:rPr>
  </w:style>
  <w:style w:type="character" w:styleId="ListLabel8461">
    <w:name w:val="ListLabel 8461"/>
    <w:qFormat/>
    <w:rPr>
      <w:rFonts w:cs="OpenSymbol"/>
    </w:rPr>
  </w:style>
  <w:style w:type="character" w:styleId="ListLabel8462">
    <w:name w:val="ListLabel 8462"/>
    <w:qFormat/>
    <w:rPr>
      <w:rFonts w:cs="Wingdings"/>
    </w:rPr>
  </w:style>
  <w:style w:type="character" w:styleId="ListLabel8463">
    <w:name w:val="ListLabel 8463"/>
    <w:qFormat/>
    <w:rPr>
      <w:rFonts w:cs="Symbol"/>
    </w:rPr>
  </w:style>
  <w:style w:type="character" w:styleId="ListLabel8464">
    <w:name w:val="ListLabel 8464"/>
    <w:qFormat/>
    <w:rPr>
      <w:rFonts w:cs="OpenSymbol"/>
    </w:rPr>
  </w:style>
  <w:style w:type="character" w:styleId="ListLabel8465">
    <w:name w:val="ListLabel 8465"/>
    <w:qFormat/>
    <w:rPr>
      <w:rFonts w:cs="Wingdings"/>
    </w:rPr>
  </w:style>
  <w:style w:type="character" w:styleId="ListLabel8466">
    <w:name w:val="ListLabel 8466"/>
    <w:qFormat/>
    <w:rPr>
      <w:rFonts w:cs="Symbol"/>
    </w:rPr>
  </w:style>
  <w:style w:type="character" w:styleId="ListLabel8467">
    <w:name w:val="ListLabel 8467"/>
    <w:qFormat/>
    <w:rPr>
      <w:rFonts w:cs="OpenSymbol"/>
    </w:rPr>
  </w:style>
  <w:style w:type="character" w:styleId="ListLabel8468">
    <w:name w:val="ListLabel 8468"/>
    <w:qFormat/>
    <w:rPr>
      <w:rFonts w:cs="Wingdings"/>
    </w:rPr>
  </w:style>
  <w:style w:type="character" w:styleId="ListLabel8405">
    <w:name w:val="ListLabel 8405"/>
    <w:qFormat/>
    <w:rPr>
      <w:rFonts w:cs="Symbol"/>
      <w:b w:val="false"/>
      <w:sz w:val="28"/>
    </w:rPr>
  </w:style>
  <w:style w:type="character" w:styleId="ListLabel8406">
    <w:name w:val="ListLabel 8406"/>
    <w:qFormat/>
    <w:rPr>
      <w:rFonts w:cs="OpenSymbol"/>
    </w:rPr>
  </w:style>
  <w:style w:type="character" w:styleId="ListLabel8407">
    <w:name w:val="ListLabel 8407"/>
    <w:qFormat/>
    <w:rPr>
      <w:rFonts w:cs="Wingdings"/>
    </w:rPr>
  </w:style>
  <w:style w:type="character" w:styleId="ListLabel8408">
    <w:name w:val="ListLabel 8408"/>
    <w:qFormat/>
    <w:rPr>
      <w:rFonts w:cs="Symbol"/>
    </w:rPr>
  </w:style>
  <w:style w:type="character" w:styleId="ListLabel8409">
    <w:name w:val="ListLabel 8409"/>
    <w:qFormat/>
    <w:rPr>
      <w:rFonts w:cs="OpenSymbol"/>
    </w:rPr>
  </w:style>
  <w:style w:type="character" w:styleId="ListLabel8410">
    <w:name w:val="ListLabel 8410"/>
    <w:qFormat/>
    <w:rPr>
      <w:rFonts w:cs="Wingdings"/>
    </w:rPr>
  </w:style>
  <w:style w:type="character" w:styleId="ListLabel8411">
    <w:name w:val="ListLabel 8411"/>
    <w:qFormat/>
    <w:rPr>
      <w:rFonts w:cs="Symbol"/>
    </w:rPr>
  </w:style>
  <w:style w:type="character" w:styleId="ListLabel8412">
    <w:name w:val="ListLabel 8412"/>
    <w:qFormat/>
    <w:rPr>
      <w:rFonts w:cs="OpenSymbol"/>
    </w:rPr>
  </w:style>
  <w:style w:type="character" w:styleId="ListLabel8413">
    <w:name w:val="ListLabel 8413"/>
    <w:qFormat/>
    <w:rPr>
      <w:rFonts w:cs="Wingdings"/>
    </w:rPr>
  </w:style>
  <w:style w:type="character" w:styleId="DefaultParagraphFont">
    <w:name w:val="Default Paragraph Font"/>
    <w:qFormat/>
    <w:rPr/>
  </w:style>
  <w:style w:type="character" w:styleId="Style12">
    <w:name w:val="Интернет-ссылка"/>
    <w:basedOn w:val="DefaultParagraphFont"/>
    <w:rPr>
      <w:color w:val="0000FF"/>
      <w:u w:val="single"/>
    </w:rPr>
  </w:style>
  <w:style w:type="character" w:styleId="Style13">
    <w:name w:val="Посещённая гиперссылка"/>
    <w:rPr>
      <w:color w:val="800000"/>
      <w:u w:val="single"/>
    </w:rPr>
  </w:style>
  <w:style w:type="character" w:styleId="Style14">
    <w:name w:val="Выделение жирным"/>
    <w:qFormat/>
    <w:rPr>
      <w:b/>
      <w:bCs/>
    </w:rPr>
  </w:style>
  <w:style w:type="character" w:styleId="Style15">
    <w:name w:val="Символ сноски"/>
    <w:qFormat/>
    <w:rPr/>
  </w:style>
  <w:style w:type="character" w:styleId="Style16">
    <w:name w:val="Привязка сноски"/>
    <w:rPr>
      <w:vertAlign w:val="superscript"/>
    </w:rPr>
  </w:style>
  <w:style w:type="character" w:styleId="Style17">
    <w:name w:val="Привязка концевой сноски"/>
    <w:rPr>
      <w:vertAlign w:val="superscript"/>
    </w:rPr>
  </w:style>
  <w:style w:type="character" w:styleId="Style18">
    <w:name w:val="Символы концевой сноски"/>
    <w:qFormat/>
    <w:rPr/>
  </w:style>
  <w:style w:type="character" w:styleId="ListLabel8504">
    <w:name w:val="ListLabel 8504"/>
    <w:qFormat/>
    <w:rPr>
      <w:rFonts w:cs="Symbol"/>
      <w:sz w:val="28"/>
    </w:rPr>
  </w:style>
  <w:style w:type="character" w:styleId="ListLabel8505">
    <w:name w:val="ListLabel 8505"/>
    <w:qFormat/>
    <w:rPr>
      <w:rFonts w:cs="OpenSymbol"/>
    </w:rPr>
  </w:style>
  <w:style w:type="character" w:styleId="ListLabel8506">
    <w:name w:val="ListLabel 8506"/>
    <w:qFormat/>
    <w:rPr>
      <w:rFonts w:cs="Wingdings"/>
    </w:rPr>
  </w:style>
  <w:style w:type="character" w:styleId="ListLabel8507">
    <w:name w:val="ListLabel 8507"/>
    <w:qFormat/>
    <w:rPr>
      <w:rFonts w:cs="Symbol"/>
    </w:rPr>
  </w:style>
  <w:style w:type="character" w:styleId="ListLabel8508">
    <w:name w:val="ListLabel 8508"/>
    <w:qFormat/>
    <w:rPr>
      <w:rFonts w:cs="OpenSymbol"/>
    </w:rPr>
  </w:style>
  <w:style w:type="character" w:styleId="ListLabel8509">
    <w:name w:val="ListLabel 8509"/>
    <w:qFormat/>
    <w:rPr>
      <w:rFonts w:cs="Wingdings"/>
    </w:rPr>
  </w:style>
  <w:style w:type="character" w:styleId="ListLabel8510">
    <w:name w:val="ListLabel 8510"/>
    <w:qFormat/>
    <w:rPr>
      <w:rFonts w:cs="Symbol"/>
    </w:rPr>
  </w:style>
  <w:style w:type="character" w:styleId="ListLabel8511">
    <w:name w:val="ListLabel 8511"/>
    <w:qFormat/>
    <w:rPr>
      <w:rFonts w:cs="OpenSymbol"/>
    </w:rPr>
  </w:style>
  <w:style w:type="character" w:styleId="ListLabel8512">
    <w:name w:val="ListLabel 8512"/>
    <w:qFormat/>
    <w:rPr>
      <w:rFonts w:cs="Wingdings"/>
    </w:rPr>
  </w:style>
  <w:style w:type="character" w:styleId="ListLabel8513">
    <w:name w:val="ListLabel 8513"/>
    <w:qFormat/>
    <w:rPr>
      <w:rFonts w:cs="Symbol"/>
      <w:sz w:val="28"/>
    </w:rPr>
  </w:style>
  <w:style w:type="character" w:styleId="ListLabel8514">
    <w:name w:val="ListLabel 8514"/>
    <w:qFormat/>
    <w:rPr>
      <w:rFonts w:cs="Wingdings"/>
      <w:sz w:val="28"/>
    </w:rPr>
  </w:style>
  <w:style w:type="character" w:styleId="ListLabel8515">
    <w:name w:val="ListLabel 8515"/>
    <w:qFormat/>
    <w:rPr>
      <w:rFonts w:cs="Wingdings"/>
    </w:rPr>
  </w:style>
  <w:style w:type="character" w:styleId="ListLabel8516">
    <w:name w:val="ListLabel 8516"/>
    <w:qFormat/>
    <w:rPr>
      <w:rFonts w:cs="Symbol"/>
    </w:rPr>
  </w:style>
  <w:style w:type="character" w:styleId="ListLabel8517">
    <w:name w:val="ListLabel 8517"/>
    <w:qFormat/>
    <w:rPr>
      <w:rFonts w:cs="OpenSymbol"/>
    </w:rPr>
  </w:style>
  <w:style w:type="character" w:styleId="ListLabel8518">
    <w:name w:val="ListLabel 8518"/>
    <w:qFormat/>
    <w:rPr>
      <w:rFonts w:cs="Wingdings"/>
    </w:rPr>
  </w:style>
  <w:style w:type="character" w:styleId="ListLabel8519">
    <w:name w:val="ListLabel 8519"/>
    <w:qFormat/>
    <w:rPr>
      <w:rFonts w:cs="Symbol"/>
    </w:rPr>
  </w:style>
  <w:style w:type="character" w:styleId="ListLabel8520">
    <w:name w:val="ListLabel 8520"/>
    <w:qFormat/>
    <w:rPr>
      <w:rFonts w:cs="OpenSymbol"/>
    </w:rPr>
  </w:style>
  <w:style w:type="character" w:styleId="ListLabel8521">
    <w:name w:val="ListLabel 8521"/>
    <w:qFormat/>
    <w:rPr>
      <w:rFonts w:cs="Wingdings"/>
    </w:rPr>
  </w:style>
  <w:style w:type="character" w:styleId="ListLabel8522">
    <w:name w:val="ListLabel 8522"/>
    <w:qFormat/>
    <w:rPr>
      <w:rFonts w:cs="Symbol"/>
      <w:b w:val="false"/>
      <w:sz w:val="28"/>
    </w:rPr>
  </w:style>
  <w:style w:type="character" w:styleId="ListLabel8523">
    <w:name w:val="ListLabel 8523"/>
    <w:qFormat/>
    <w:rPr>
      <w:rFonts w:cs="OpenSymbol"/>
    </w:rPr>
  </w:style>
  <w:style w:type="character" w:styleId="ListLabel8524">
    <w:name w:val="ListLabel 8524"/>
    <w:qFormat/>
    <w:rPr>
      <w:rFonts w:cs="Wingdings"/>
    </w:rPr>
  </w:style>
  <w:style w:type="character" w:styleId="ListLabel8525">
    <w:name w:val="ListLabel 8525"/>
    <w:qFormat/>
    <w:rPr>
      <w:rFonts w:cs="Symbol"/>
    </w:rPr>
  </w:style>
  <w:style w:type="character" w:styleId="ListLabel8526">
    <w:name w:val="ListLabel 8526"/>
    <w:qFormat/>
    <w:rPr>
      <w:rFonts w:cs="OpenSymbol"/>
    </w:rPr>
  </w:style>
  <w:style w:type="character" w:styleId="ListLabel8527">
    <w:name w:val="ListLabel 8527"/>
    <w:qFormat/>
    <w:rPr>
      <w:rFonts w:cs="Wingdings"/>
    </w:rPr>
  </w:style>
  <w:style w:type="character" w:styleId="ListLabel8528">
    <w:name w:val="ListLabel 8528"/>
    <w:qFormat/>
    <w:rPr>
      <w:rFonts w:cs="Symbol"/>
    </w:rPr>
  </w:style>
  <w:style w:type="character" w:styleId="ListLabel8529">
    <w:name w:val="ListLabel 8529"/>
    <w:qFormat/>
    <w:rPr>
      <w:rFonts w:cs="OpenSymbol"/>
    </w:rPr>
  </w:style>
  <w:style w:type="character" w:styleId="ListLabel8530">
    <w:name w:val="ListLabel 8530"/>
    <w:qFormat/>
    <w:rPr>
      <w:rFonts w:cs="Wingdings"/>
    </w:rPr>
  </w:style>
  <w:style w:type="character" w:styleId="ListLabel8531">
    <w:name w:val="ListLabel 8531"/>
    <w:qFormat/>
    <w:rPr>
      <w:rFonts w:cs="Symbol"/>
      <w:b w:val="false"/>
      <w:sz w:val="28"/>
    </w:rPr>
  </w:style>
  <w:style w:type="character" w:styleId="ListLabel8532">
    <w:name w:val="ListLabel 8532"/>
    <w:qFormat/>
    <w:rPr>
      <w:rFonts w:cs="OpenSymbol"/>
    </w:rPr>
  </w:style>
  <w:style w:type="character" w:styleId="ListLabel8533">
    <w:name w:val="ListLabel 8533"/>
    <w:qFormat/>
    <w:rPr>
      <w:rFonts w:cs="Wingdings"/>
    </w:rPr>
  </w:style>
  <w:style w:type="character" w:styleId="ListLabel8534">
    <w:name w:val="ListLabel 8534"/>
    <w:qFormat/>
    <w:rPr>
      <w:rFonts w:cs="Symbol"/>
    </w:rPr>
  </w:style>
  <w:style w:type="character" w:styleId="ListLabel8535">
    <w:name w:val="ListLabel 8535"/>
    <w:qFormat/>
    <w:rPr>
      <w:rFonts w:cs="OpenSymbol"/>
    </w:rPr>
  </w:style>
  <w:style w:type="character" w:styleId="ListLabel8536">
    <w:name w:val="ListLabel 8536"/>
    <w:qFormat/>
    <w:rPr>
      <w:rFonts w:cs="Wingdings"/>
    </w:rPr>
  </w:style>
  <w:style w:type="character" w:styleId="ListLabel8537">
    <w:name w:val="ListLabel 8537"/>
    <w:qFormat/>
    <w:rPr>
      <w:rFonts w:cs="Symbol"/>
    </w:rPr>
  </w:style>
  <w:style w:type="character" w:styleId="ListLabel8538">
    <w:name w:val="ListLabel 8538"/>
    <w:qFormat/>
    <w:rPr>
      <w:rFonts w:cs="OpenSymbol"/>
    </w:rPr>
  </w:style>
  <w:style w:type="character" w:styleId="ListLabel8539">
    <w:name w:val="ListLabel 8539"/>
    <w:qFormat/>
    <w:rPr>
      <w:rFonts w:cs="Wingdings"/>
    </w:rPr>
  </w:style>
  <w:style w:type="character" w:styleId="ListLabel8540">
    <w:name w:val="ListLabel 8540"/>
    <w:qFormat/>
    <w:rPr>
      <w:rFonts w:cs="Symbol"/>
      <w:sz w:val="28"/>
    </w:rPr>
  </w:style>
  <w:style w:type="character" w:styleId="ListLabel8541">
    <w:name w:val="ListLabel 8541"/>
    <w:qFormat/>
    <w:rPr>
      <w:rFonts w:cs="OpenSymbol"/>
    </w:rPr>
  </w:style>
  <w:style w:type="character" w:styleId="ListLabel8542">
    <w:name w:val="ListLabel 8542"/>
    <w:qFormat/>
    <w:rPr>
      <w:rFonts w:cs="Wingdings"/>
    </w:rPr>
  </w:style>
  <w:style w:type="character" w:styleId="ListLabel8543">
    <w:name w:val="ListLabel 8543"/>
    <w:qFormat/>
    <w:rPr>
      <w:rFonts w:cs="Symbol"/>
    </w:rPr>
  </w:style>
  <w:style w:type="character" w:styleId="ListLabel8544">
    <w:name w:val="ListLabel 8544"/>
    <w:qFormat/>
    <w:rPr>
      <w:rFonts w:cs="OpenSymbol"/>
    </w:rPr>
  </w:style>
  <w:style w:type="character" w:styleId="ListLabel8545">
    <w:name w:val="ListLabel 8545"/>
    <w:qFormat/>
    <w:rPr>
      <w:rFonts w:cs="Wingdings"/>
    </w:rPr>
  </w:style>
  <w:style w:type="character" w:styleId="ListLabel8546">
    <w:name w:val="ListLabel 8546"/>
    <w:qFormat/>
    <w:rPr>
      <w:rFonts w:cs="Symbol"/>
    </w:rPr>
  </w:style>
  <w:style w:type="character" w:styleId="ListLabel8547">
    <w:name w:val="ListLabel 8547"/>
    <w:qFormat/>
    <w:rPr>
      <w:rFonts w:cs="OpenSymbol"/>
    </w:rPr>
  </w:style>
  <w:style w:type="character" w:styleId="ListLabel8548">
    <w:name w:val="ListLabel 8548"/>
    <w:qFormat/>
    <w:rPr>
      <w:rFonts w:cs="Wingdings"/>
    </w:rPr>
  </w:style>
  <w:style w:type="character" w:styleId="ListLabel8549">
    <w:name w:val="ListLabel 8549"/>
    <w:qFormat/>
    <w:rPr>
      <w:rFonts w:cs="Symbol"/>
      <w:sz w:val="28"/>
    </w:rPr>
  </w:style>
  <w:style w:type="character" w:styleId="ListLabel8550">
    <w:name w:val="ListLabel 8550"/>
    <w:qFormat/>
    <w:rPr>
      <w:rFonts w:cs="Wingdings"/>
      <w:sz w:val="28"/>
    </w:rPr>
  </w:style>
  <w:style w:type="character" w:styleId="ListLabel8551">
    <w:name w:val="ListLabel 8551"/>
    <w:qFormat/>
    <w:rPr>
      <w:rFonts w:cs="Wingdings"/>
    </w:rPr>
  </w:style>
  <w:style w:type="character" w:styleId="ListLabel8552">
    <w:name w:val="ListLabel 8552"/>
    <w:qFormat/>
    <w:rPr>
      <w:rFonts w:cs="Symbol"/>
    </w:rPr>
  </w:style>
  <w:style w:type="character" w:styleId="ListLabel8553">
    <w:name w:val="ListLabel 8553"/>
    <w:qFormat/>
    <w:rPr>
      <w:rFonts w:cs="OpenSymbol"/>
    </w:rPr>
  </w:style>
  <w:style w:type="character" w:styleId="ListLabel8554">
    <w:name w:val="ListLabel 8554"/>
    <w:qFormat/>
    <w:rPr>
      <w:rFonts w:cs="Wingdings"/>
    </w:rPr>
  </w:style>
  <w:style w:type="character" w:styleId="ListLabel8555">
    <w:name w:val="ListLabel 8555"/>
    <w:qFormat/>
    <w:rPr>
      <w:rFonts w:cs="Symbol"/>
    </w:rPr>
  </w:style>
  <w:style w:type="character" w:styleId="ListLabel8556">
    <w:name w:val="ListLabel 8556"/>
    <w:qFormat/>
    <w:rPr>
      <w:rFonts w:cs="OpenSymbol"/>
    </w:rPr>
  </w:style>
  <w:style w:type="character" w:styleId="ListLabel8557">
    <w:name w:val="ListLabel 8557"/>
    <w:qFormat/>
    <w:rPr>
      <w:rFonts w:cs="Wingdings"/>
    </w:rPr>
  </w:style>
  <w:style w:type="character" w:styleId="ListLabel8558">
    <w:name w:val="ListLabel 8558"/>
    <w:qFormat/>
    <w:rPr>
      <w:rFonts w:cs="Symbol"/>
      <w:b w:val="false"/>
      <w:sz w:val="28"/>
    </w:rPr>
  </w:style>
  <w:style w:type="character" w:styleId="ListLabel8559">
    <w:name w:val="ListLabel 8559"/>
    <w:qFormat/>
    <w:rPr>
      <w:rFonts w:cs="OpenSymbol"/>
    </w:rPr>
  </w:style>
  <w:style w:type="character" w:styleId="ListLabel8560">
    <w:name w:val="ListLabel 8560"/>
    <w:qFormat/>
    <w:rPr>
      <w:rFonts w:cs="Wingdings"/>
    </w:rPr>
  </w:style>
  <w:style w:type="character" w:styleId="ListLabel8561">
    <w:name w:val="ListLabel 8561"/>
    <w:qFormat/>
    <w:rPr>
      <w:rFonts w:cs="Symbol"/>
    </w:rPr>
  </w:style>
  <w:style w:type="character" w:styleId="ListLabel8562">
    <w:name w:val="ListLabel 8562"/>
    <w:qFormat/>
    <w:rPr>
      <w:rFonts w:cs="OpenSymbol"/>
    </w:rPr>
  </w:style>
  <w:style w:type="character" w:styleId="ListLabel8563">
    <w:name w:val="ListLabel 8563"/>
    <w:qFormat/>
    <w:rPr>
      <w:rFonts w:cs="Wingdings"/>
    </w:rPr>
  </w:style>
  <w:style w:type="character" w:styleId="ListLabel8564">
    <w:name w:val="ListLabel 8564"/>
    <w:qFormat/>
    <w:rPr>
      <w:rFonts w:cs="Symbol"/>
    </w:rPr>
  </w:style>
  <w:style w:type="character" w:styleId="ListLabel8565">
    <w:name w:val="ListLabel 8565"/>
    <w:qFormat/>
    <w:rPr>
      <w:rFonts w:cs="OpenSymbol"/>
    </w:rPr>
  </w:style>
  <w:style w:type="character" w:styleId="ListLabel8566">
    <w:name w:val="ListLabel 8566"/>
    <w:qFormat/>
    <w:rPr>
      <w:rFonts w:cs="Wingdings"/>
    </w:rPr>
  </w:style>
  <w:style w:type="character" w:styleId="ListLabel8567">
    <w:name w:val="ListLabel 8567"/>
    <w:qFormat/>
    <w:rPr>
      <w:rFonts w:cs="Symbol"/>
      <w:b w:val="false"/>
      <w:sz w:val="28"/>
    </w:rPr>
  </w:style>
  <w:style w:type="character" w:styleId="ListLabel8568">
    <w:name w:val="ListLabel 8568"/>
    <w:qFormat/>
    <w:rPr>
      <w:rFonts w:cs="OpenSymbol"/>
    </w:rPr>
  </w:style>
  <w:style w:type="character" w:styleId="ListLabel8569">
    <w:name w:val="ListLabel 8569"/>
    <w:qFormat/>
    <w:rPr>
      <w:rFonts w:cs="Wingdings"/>
    </w:rPr>
  </w:style>
  <w:style w:type="character" w:styleId="ListLabel8570">
    <w:name w:val="ListLabel 8570"/>
    <w:qFormat/>
    <w:rPr>
      <w:rFonts w:cs="Symbol"/>
    </w:rPr>
  </w:style>
  <w:style w:type="character" w:styleId="ListLabel8571">
    <w:name w:val="ListLabel 8571"/>
    <w:qFormat/>
    <w:rPr>
      <w:rFonts w:cs="OpenSymbol"/>
    </w:rPr>
  </w:style>
  <w:style w:type="character" w:styleId="ListLabel8572">
    <w:name w:val="ListLabel 8572"/>
    <w:qFormat/>
    <w:rPr>
      <w:rFonts w:cs="Wingdings"/>
    </w:rPr>
  </w:style>
  <w:style w:type="character" w:styleId="ListLabel8573">
    <w:name w:val="ListLabel 8573"/>
    <w:qFormat/>
    <w:rPr>
      <w:rFonts w:cs="Symbol"/>
    </w:rPr>
  </w:style>
  <w:style w:type="character" w:styleId="ListLabel8574">
    <w:name w:val="ListLabel 8574"/>
    <w:qFormat/>
    <w:rPr>
      <w:rFonts w:cs="OpenSymbol"/>
    </w:rPr>
  </w:style>
  <w:style w:type="character" w:styleId="ListLabel8575">
    <w:name w:val="ListLabel 8575"/>
    <w:qFormat/>
    <w:rPr>
      <w:rFonts w:cs="Wingdings"/>
    </w:rPr>
  </w:style>
  <w:style w:type="character" w:styleId="ListLabel8576">
    <w:name w:val="ListLabel 8576"/>
    <w:qFormat/>
    <w:rPr>
      <w:rFonts w:cs="Symbol"/>
      <w:sz w:val="28"/>
    </w:rPr>
  </w:style>
  <w:style w:type="character" w:styleId="ListLabel8577">
    <w:name w:val="ListLabel 8577"/>
    <w:qFormat/>
    <w:rPr>
      <w:rFonts w:cs="OpenSymbol"/>
    </w:rPr>
  </w:style>
  <w:style w:type="character" w:styleId="ListLabel8578">
    <w:name w:val="ListLabel 8578"/>
    <w:qFormat/>
    <w:rPr>
      <w:rFonts w:cs="Wingdings"/>
    </w:rPr>
  </w:style>
  <w:style w:type="character" w:styleId="ListLabel8579">
    <w:name w:val="ListLabel 8579"/>
    <w:qFormat/>
    <w:rPr>
      <w:rFonts w:cs="Symbol"/>
    </w:rPr>
  </w:style>
  <w:style w:type="character" w:styleId="ListLabel8580">
    <w:name w:val="ListLabel 8580"/>
    <w:qFormat/>
    <w:rPr>
      <w:rFonts w:cs="OpenSymbol"/>
    </w:rPr>
  </w:style>
  <w:style w:type="character" w:styleId="ListLabel8581">
    <w:name w:val="ListLabel 8581"/>
    <w:qFormat/>
    <w:rPr>
      <w:rFonts w:cs="Wingdings"/>
    </w:rPr>
  </w:style>
  <w:style w:type="character" w:styleId="ListLabel8582">
    <w:name w:val="ListLabel 8582"/>
    <w:qFormat/>
    <w:rPr>
      <w:rFonts w:cs="Symbol"/>
    </w:rPr>
  </w:style>
  <w:style w:type="character" w:styleId="ListLabel8583">
    <w:name w:val="ListLabel 8583"/>
    <w:qFormat/>
    <w:rPr>
      <w:rFonts w:cs="OpenSymbol"/>
    </w:rPr>
  </w:style>
  <w:style w:type="character" w:styleId="ListLabel8584">
    <w:name w:val="ListLabel 8584"/>
    <w:qFormat/>
    <w:rPr>
      <w:rFonts w:cs="Wingdings"/>
    </w:rPr>
  </w:style>
  <w:style w:type="character" w:styleId="ListLabel8585">
    <w:name w:val="ListLabel 8585"/>
    <w:qFormat/>
    <w:rPr>
      <w:rFonts w:cs="Symbol"/>
      <w:sz w:val="28"/>
    </w:rPr>
  </w:style>
  <w:style w:type="character" w:styleId="ListLabel8586">
    <w:name w:val="ListLabel 8586"/>
    <w:qFormat/>
    <w:rPr>
      <w:rFonts w:cs="Wingdings"/>
      <w:sz w:val="28"/>
    </w:rPr>
  </w:style>
  <w:style w:type="character" w:styleId="ListLabel8587">
    <w:name w:val="ListLabel 8587"/>
    <w:qFormat/>
    <w:rPr>
      <w:rFonts w:cs="Wingdings"/>
    </w:rPr>
  </w:style>
  <w:style w:type="character" w:styleId="ListLabel8588">
    <w:name w:val="ListLabel 8588"/>
    <w:qFormat/>
    <w:rPr>
      <w:rFonts w:cs="Symbol"/>
    </w:rPr>
  </w:style>
  <w:style w:type="character" w:styleId="ListLabel8589">
    <w:name w:val="ListLabel 8589"/>
    <w:qFormat/>
    <w:rPr>
      <w:rFonts w:cs="OpenSymbol"/>
    </w:rPr>
  </w:style>
  <w:style w:type="character" w:styleId="ListLabel8590">
    <w:name w:val="ListLabel 8590"/>
    <w:qFormat/>
    <w:rPr>
      <w:rFonts w:cs="Wingdings"/>
    </w:rPr>
  </w:style>
  <w:style w:type="character" w:styleId="ListLabel8591">
    <w:name w:val="ListLabel 8591"/>
    <w:qFormat/>
    <w:rPr>
      <w:rFonts w:cs="Symbol"/>
    </w:rPr>
  </w:style>
  <w:style w:type="character" w:styleId="ListLabel8592">
    <w:name w:val="ListLabel 8592"/>
    <w:qFormat/>
    <w:rPr>
      <w:rFonts w:cs="OpenSymbol"/>
    </w:rPr>
  </w:style>
  <w:style w:type="character" w:styleId="ListLabel8593">
    <w:name w:val="ListLabel 8593"/>
    <w:qFormat/>
    <w:rPr>
      <w:rFonts w:cs="Wingdings"/>
    </w:rPr>
  </w:style>
  <w:style w:type="character" w:styleId="ListLabel8594">
    <w:name w:val="ListLabel 8594"/>
    <w:qFormat/>
    <w:rPr>
      <w:rFonts w:cs="Symbol"/>
      <w:b w:val="false"/>
      <w:sz w:val="28"/>
    </w:rPr>
  </w:style>
  <w:style w:type="character" w:styleId="ListLabel8595">
    <w:name w:val="ListLabel 8595"/>
    <w:qFormat/>
    <w:rPr>
      <w:rFonts w:cs="OpenSymbol"/>
    </w:rPr>
  </w:style>
  <w:style w:type="character" w:styleId="ListLabel8596">
    <w:name w:val="ListLabel 8596"/>
    <w:qFormat/>
    <w:rPr>
      <w:rFonts w:cs="Wingdings"/>
    </w:rPr>
  </w:style>
  <w:style w:type="character" w:styleId="ListLabel8597">
    <w:name w:val="ListLabel 8597"/>
    <w:qFormat/>
    <w:rPr>
      <w:rFonts w:cs="Symbol"/>
    </w:rPr>
  </w:style>
  <w:style w:type="character" w:styleId="ListLabel8598">
    <w:name w:val="ListLabel 8598"/>
    <w:qFormat/>
    <w:rPr>
      <w:rFonts w:cs="OpenSymbol"/>
    </w:rPr>
  </w:style>
  <w:style w:type="character" w:styleId="ListLabel8599">
    <w:name w:val="ListLabel 8599"/>
    <w:qFormat/>
    <w:rPr>
      <w:rFonts w:cs="Wingdings"/>
    </w:rPr>
  </w:style>
  <w:style w:type="character" w:styleId="ListLabel8600">
    <w:name w:val="ListLabel 8600"/>
    <w:qFormat/>
    <w:rPr>
      <w:rFonts w:cs="Symbol"/>
    </w:rPr>
  </w:style>
  <w:style w:type="character" w:styleId="ListLabel8601">
    <w:name w:val="ListLabel 8601"/>
    <w:qFormat/>
    <w:rPr>
      <w:rFonts w:cs="OpenSymbol"/>
    </w:rPr>
  </w:style>
  <w:style w:type="character" w:styleId="ListLabel8602">
    <w:name w:val="ListLabel 8602"/>
    <w:qFormat/>
    <w:rPr>
      <w:rFonts w:cs="Wingdings"/>
    </w:rPr>
  </w:style>
  <w:style w:type="character" w:styleId="ListLabel8603">
    <w:name w:val="ListLabel 8603"/>
    <w:qFormat/>
    <w:rPr>
      <w:rFonts w:cs="Symbol"/>
      <w:b w:val="false"/>
      <w:sz w:val="28"/>
    </w:rPr>
  </w:style>
  <w:style w:type="character" w:styleId="ListLabel8604">
    <w:name w:val="ListLabel 8604"/>
    <w:qFormat/>
    <w:rPr>
      <w:rFonts w:cs="OpenSymbol"/>
    </w:rPr>
  </w:style>
  <w:style w:type="character" w:styleId="ListLabel8605">
    <w:name w:val="ListLabel 8605"/>
    <w:qFormat/>
    <w:rPr>
      <w:rFonts w:cs="Wingdings"/>
    </w:rPr>
  </w:style>
  <w:style w:type="character" w:styleId="ListLabel8606">
    <w:name w:val="ListLabel 8606"/>
    <w:qFormat/>
    <w:rPr>
      <w:rFonts w:cs="Symbol"/>
    </w:rPr>
  </w:style>
  <w:style w:type="character" w:styleId="ListLabel8607">
    <w:name w:val="ListLabel 8607"/>
    <w:qFormat/>
    <w:rPr>
      <w:rFonts w:cs="OpenSymbol"/>
    </w:rPr>
  </w:style>
  <w:style w:type="character" w:styleId="ListLabel8608">
    <w:name w:val="ListLabel 8608"/>
    <w:qFormat/>
    <w:rPr>
      <w:rFonts w:cs="Wingdings"/>
    </w:rPr>
  </w:style>
  <w:style w:type="character" w:styleId="ListLabel8609">
    <w:name w:val="ListLabel 8609"/>
    <w:qFormat/>
    <w:rPr>
      <w:rFonts w:cs="Symbol"/>
    </w:rPr>
  </w:style>
  <w:style w:type="character" w:styleId="ListLabel8610">
    <w:name w:val="ListLabel 8610"/>
    <w:qFormat/>
    <w:rPr>
      <w:rFonts w:cs="OpenSymbol"/>
    </w:rPr>
  </w:style>
  <w:style w:type="character" w:styleId="ListLabel8611">
    <w:name w:val="ListLabel 8611"/>
    <w:qFormat/>
    <w:rPr>
      <w:rFonts w:cs="Wingdings"/>
    </w:rPr>
  </w:style>
  <w:style w:type="paragraph" w:styleId="Style19">
    <w:name w:val="Заголовок"/>
    <w:basedOn w:val="Normal"/>
    <w:next w:val="Style20"/>
    <w:qFormat/>
    <w:pPr>
      <w:keepNext/>
      <w:spacing w:before="240" w:after="120"/>
    </w:pPr>
    <w:rPr>
      <w:rFonts w:ascii="Liberation Sans" w:hAnsi="Liberation Sans" w:eastAsia="Microsoft YaHei" w:cs="Lucida Sans"/>
      <w:sz w:val="28"/>
      <w:szCs w:val="28"/>
    </w:rPr>
  </w:style>
  <w:style w:type="paragraph" w:styleId="Style20">
    <w:name w:val="Body Text"/>
    <w:basedOn w:val="Normal"/>
    <w:pPr>
      <w:spacing w:lineRule="auto" w:line="288" w:before="0" w:after="140"/>
    </w:pPr>
    <w:rPr/>
  </w:style>
  <w:style w:type="paragraph" w:styleId="Style21">
    <w:name w:val="List"/>
    <w:basedOn w:val="Style20"/>
    <w:pPr/>
    <w:rPr>
      <w:rFonts w:cs="Lucida Sans"/>
    </w:rPr>
  </w:style>
  <w:style w:type="paragraph" w:styleId="Style22">
    <w:name w:val="Caption"/>
    <w:basedOn w:val="Normal"/>
    <w:qFormat/>
    <w:pPr>
      <w:suppressLineNumbers/>
      <w:spacing w:before="120" w:after="120"/>
    </w:pPr>
    <w:rPr>
      <w:rFonts w:cs="Lucida Sans"/>
      <w:i/>
      <w:iCs/>
      <w:sz w:val="24"/>
      <w:szCs w:val="24"/>
    </w:rPr>
  </w:style>
  <w:style w:type="paragraph" w:styleId="Style23">
    <w:name w:val="Указатель"/>
    <w:basedOn w:val="Normal"/>
    <w:qFormat/>
    <w:pPr>
      <w:suppressLineNumbers/>
    </w:pPr>
    <w:rPr>
      <w:rFonts w:cs="Lucida Sans"/>
    </w:rPr>
  </w:style>
  <w:style w:type="paragraph" w:styleId="Style24">
    <w:name w:val="Содержимое таблицы"/>
    <w:basedOn w:val="Normal"/>
    <w:qFormat/>
    <w:pPr>
      <w:suppressLineNumbers/>
    </w:pPr>
    <w:rPr/>
  </w:style>
  <w:style w:type="paragraph" w:styleId="Style25">
    <w:name w:val="Заголовок таблицы"/>
    <w:basedOn w:val="Style24"/>
    <w:qFormat/>
    <w:pPr>
      <w:suppressLineNumbers/>
      <w:jc w:val="center"/>
    </w:pPr>
    <w:rPr>
      <w:b/>
      <w:bCs/>
    </w:rPr>
  </w:style>
  <w:style w:type="paragraph" w:styleId="Style26">
    <w:name w:val="Header"/>
    <w:basedOn w:val="Normal"/>
    <w:pPr>
      <w:suppressLineNumbers/>
      <w:tabs>
        <w:tab w:val="center" w:pos="7285" w:leader="none"/>
        <w:tab w:val="right" w:pos="14570" w:leader="none"/>
      </w:tabs>
    </w:pPr>
    <w:rPr/>
  </w:style>
  <w:style w:type="paragraph" w:styleId="Style27">
    <w:name w:val="Footnote Text"/>
    <w:basedOn w:val="Normal"/>
    <w:pPr/>
    <w:rPr/>
  </w:style>
  <w:style w:type="paragraph" w:styleId="Style28">
    <w:name w:val="Foot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youtu.be/Lzhw7R4ruz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oter" Target="footer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23</TotalTime>
  <Application>LibreOffice/5.2.2.2$Windows_X86_64 LibreOffice_project/8f96e87c890bf8fa77463cd4b640a2312823f3ad</Application>
  <Pages>15</Pages>
  <Words>1267</Words>
  <Characters>8144</Characters>
  <CharactersWithSpaces>9393</CharactersWithSpaces>
  <Paragraphs>193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2017-03-31T11:18:22Z</dcterms:created>
  <dc:creator/>
  <dc:description/>
  <dc:language>ru-RU</dc:language>
  <cp:lastModifiedBy/>
  <dcterms:modified xsi:type="dcterms:W3CDTF">2018-03-14T13:11:47Z</dcterms:modified>
  <cp:revision>7</cp:revision>
  <dc:subject/>
  <dc:title/>
</cp:coreProperties>
</file>