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50" w:rsidRPr="00BA5F50" w:rsidRDefault="00293350" w:rsidP="00293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 истории в 5 классе на тему: «</w:t>
      </w:r>
      <w:r w:rsidRPr="00BA5F50">
        <w:rPr>
          <w:rFonts w:ascii="Times New Roman" w:hAnsi="Times New Roman"/>
          <w:b/>
          <w:bCs/>
          <w:sz w:val="28"/>
          <w:szCs w:val="28"/>
        </w:rPr>
        <w:t>Управление государством (фараон, вельможи, чиновники)</w:t>
      </w:r>
      <w:r w:rsidRPr="00BA5F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tbl>
      <w:tblPr>
        <w:tblW w:w="15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8"/>
        <w:gridCol w:w="12777"/>
      </w:tblGrid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государством (фараон, вельможи, чиновники)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293350" w:rsidRPr="00BA5F50" w:rsidTr="00A71C48">
        <w:trPr>
          <w:trHeight w:val="475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Базовый учебник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Саплина Е.В., Немировский А.А., Соломатина Е.И., Тырин С.В. под общей редакцией Мединского В.Р. </w:t>
            </w:r>
          </w:p>
          <w:p w:rsidR="00293350" w:rsidRPr="00BA5F50" w:rsidRDefault="00293350" w:rsidP="00A71C4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для 5 класса: - М. «Просвещение», 2023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Педагогическая цель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A04F13" w:rsidRDefault="00293350" w:rsidP="00421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1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Содействовать</w:t>
            </w:r>
            <w:r w:rsidRPr="00421D44">
              <w:rPr>
                <w:rFonts w:ascii="Times New Roman" w:hAnsi="Times New Roman"/>
                <w:sz w:val="28"/>
                <w:szCs w:val="28"/>
              </w:rPr>
              <w:t xml:space="preserve"> ознакомлению у учащихся представление о государственном управлении древних египтян и </w:t>
            </w:r>
            <w:r w:rsidRPr="00421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ознакомлению с образом жизни и службой фараона, жрецов, вельмож и чиновников; создать условия для развития умений работать с документом, извлекать из него необходимую информацию, а также умение применять знания на практической работе. 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Обучающие:</w:t>
            </w:r>
          </w:p>
          <w:p w:rsidR="00293350" w:rsidRPr="00BA5F50" w:rsidRDefault="00293350" w:rsidP="002933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ознакомить учащихся с жизнью египетского вельможи.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Развивающие:</w:t>
            </w:r>
          </w:p>
          <w:p w:rsidR="00293350" w:rsidRPr="00BA5F50" w:rsidRDefault="00293350" w:rsidP="002933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формированию умений анализировать исторический материал, используя в работе исторические документы;</w:t>
            </w:r>
          </w:p>
          <w:p w:rsidR="00293350" w:rsidRPr="00BA5F50" w:rsidRDefault="00293350" w:rsidP="002933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формированию умения распознавать существенные признаки и интересы различных общественных групп, сопоставлять с современными морально-нравственными реалиями в рамках социального неравенства.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Воспитательные:</w:t>
            </w:r>
          </w:p>
          <w:p w:rsidR="00293350" w:rsidRPr="00BA5F50" w:rsidRDefault="00293350" w:rsidP="002933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формированию понимания культурного многообразия мира, уважение к истории других народов мира.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Групповая, 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элементы здоровьесберегающ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его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проблемного обучения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Формы работы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Фронтальная (активное слушание, фронтальный опрос)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применять понятийный аппарат исторического знания (фараон, вельможа, жрец, казна, номархи, деспотия) и приемы исторического анализа для раскрытия сущности и значения событий и явлений прошлого; умение изучать и систематизировать информацию из различных исторических источников, раскрывая ее социальную принадлежность и познавательную ценность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Осмысление социально-нравственного опыта предшествующих поколений; понимание культурного многообразия мира; уважение к культуре своего и других народов, толерантность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 результаты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 к сотрудничеству с соучениками, к коллективной работе, освоение основ межкультурного взаимодействия в школе, социальном окружении; владение умением работать с учебной информацией (анализировать и обобщать факты, формулировать и обосновывать выводы)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темы, понятия и термины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чем могут рассказать гробницы фараонов? В усадьбе вельможи. Служба вельмож. Вельможа во дворце фараона. Древнеегипетская повесть о Синухете. Вельможа, гробница.</w:t>
            </w:r>
          </w:p>
        </w:tc>
      </w:tr>
      <w:tr w:rsidR="00293350" w:rsidRPr="00BA5F50" w:rsidTr="00A71C48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1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Учебник. Презентация к уроку. Дидактический материал к уроку и для выполнения домашнего задания.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Мультимедийное оборудование (проектор, компьютер)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к уроку. Дидактический материал к уроку и для выполнения домашнего задания.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3350" w:rsidRPr="00BA5F50" w:rsidRDefault="00293350" w:rsidP="00293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50" w:rsidRPr="00BA5F50" w:rsidRDefault="00293350" w:rsidP="00293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/>
          <w:sz w:val="28"/>
          <w:szCs w:val="28"/>
          <w:lang w:eastAsia="ru-RU"/>
        </w:rPr>
        <w:t>Организационная структура урока</w:t>
      </w:r>
    </w:p>
    <w:tbl>
      <w:tblPr>
        <w:tblW w:w="1560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4"/>
        <w:gridCol w:w="4199"/>
        <w:gridCol w:w="2641"/>
        <w:gridCol w:w="1952"/>
        <w:gridCol w:w="1901"/>
        <w:gridCol w:w="2363"/>
      </w:tblGrid>
      <w:tr w:rsidR="00293350" w:rsidRPr="00BA5F50" w:rsidTr="001A74FD">
        <w:trPr>
          <w:trHeight w:val="330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Деятельность ученика 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 Организационный момент (1 минута)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Мотивация к учебной 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деятельности, включение в учебную деятельность на личностно значимом уровне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Приветствует учащихся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Проверяет готовность к уроку, отмечает отсутствующих в классе</w:t>
            </w: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Приветствуют учителя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Организуют свое рабочее место</w:t>
            </w: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проявление эмоционального отношения к учебно-познавательной деятельности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II Актуализация опорных знаний учащихся по теме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Возникновение Древнеегипетского государства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Игра в крестики - нолики.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-10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минут)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актуальность изучаемого материала, активизировать мыслительную деятельность учащихся.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взаимопроверки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в парах, взаимопроверка дз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Критериальный способ оценивания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Ребята, скажите, пожалуйста, какую тему мы изучаем? (Древний Египет)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вы узнали о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ревнем Египте на прошлых уроках я хотела бы узнать с помощью нашей любимой игры «</w:t>
            </w:r>
            <w:r w:rsidRPr="00357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Крестики-нолики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Ваша задача с помощью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крестиков и ноликов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ответить на вопросы, где ответ «Да» соответствует символу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 «Нет» -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ошибок: «5»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ошибки: «4»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ошибки: «3»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и более ошибок: «2»</w:t>
            </w: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Выдвигают варианты ответов, аргументируют свои позиции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Ответы дети записывают в тетрадь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на листочке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Затем учащиеся меняются тетрадями, учитель открывает правильный ответ и учащиеся сравнивают результаты товарищей с правильным ответом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Выставляют оценку своему товарищу, аргументируя и доказывая свою точку зрения, где были ошибки и где учащийся все сделал правильно.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 углубление знаний полученных на предыдущих уроках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отвечать на вопросы и слушать ответы товарищей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принимать учебную задачу, сформулированную учителем;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оценивать свои знания и адекватно воспринимать оценку других.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III Формулировка темы урока, постановка учебной задачи (3 минут)</w:t>
            </w:r>
          </w:p>
        </w:tc>
      </w:tr>
      <w:tr w:rsidR="00293350" w:rsidRPr="00BA5F50" w:rsidTr="001A74FD">
        <w:trPr>
          <w:trHeight w:val="7140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учащихся к восприятию нового учебного материала.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актуализации субъектного опыта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Целеполагание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Формулируют проблему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Альтернативная ситуация 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93350" w:rsidRPr="00E77D1C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9E7878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Мы с вами на прошлом уроке познакомились с местом, где </w:t>
            </w:r>
            <w:r w:rsidR="009E7878" w:rsidRPr="009E7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находится Древний Египет, покажите его на карте.</w:t>
            </w:r>
            <w:r w:rsidRPr="009E7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3350" w:rsidRPr="00E77D1C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Ребята у нас сегодня достаточно сложная тема урока и я хотела бы вам помочь догадаться, какая же она!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Посмотрите на слайд, в филворде спрятаны слова, которые относятся к нашему сегодняшнему уроку. 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верно! Тема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урока</w:t>
            </w:r>
            <w:r>
              <w:t xml:space="preserve"> «</w:t>
            </w:r>
            <w:r w:rsidRPr="00357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государством (фараон, вельможи, чиновники)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-Молодцы!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 думаете, на какие вопросы мы с вами будет сегодня отвечать?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какой из нах главный вопрос? 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Будем искать правильный ответ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-Хорошо!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-Итак, сегодня мы узнаем: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такие вельможи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Чем занимались </w:t>
            </w:r>
            <w:r w:rsidR="00421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 люди в древнем Египте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93350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Какие обязанности были у чиновника</w:t>
            </w:r>
            <w:r w:rsidR="00293350"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(Здесь можно выбрать варианты, которые подходят учителю. Т.к. многое зависит от активности класса и заинтересованности детей в вопросах).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9E7878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Один из учащихся с показывает и проговаривает местоположение Древнего Египта.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Pr="002A2C73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Учащиеся находят слова: </w:t>
            </w:r>
            <w:r w:rsidRPr="002A2C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управление, фараон, государство, чиновники,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вельможи.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Составляют предложение. 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Самостоятельно называют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государством (фараон, вельможи, чиновники)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Анализируют проблемную ситуацию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организуют поиск решения, выдвигают и проверяют гипотезы, варианты и способы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чащихся</w:t>
            </w:r>
          </w:p>
          <w:p w:rsidR="00293350" w:rsidRPr="00A36C01" w:rsidRDefault="00293350" w:rsidP="002933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C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каким образом происходило управление государством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93350" w:rsidRPr="00BA5F50" w:rsidRDefault="00293350" w:rsidP="002933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каких домах жили вельможи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питались;</w:t>
            </w:r>
          </w:p>
          <w:p w:rsidR="00293350" w:rsidRPr="00BA5F50" w:rsidRDefault="00293350" w:rsidP="002933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 занимались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чиновники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93350" w:rsidRDefault="00293350" w:rsidP="002933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 фараон относился к вельможам и 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т.д.</w:t>
            </w:r>
          </w:p>
          <w:p w:rsidR="00421D44" w:rsidRPr="00BA5F50" w:rsidRDefault="00421D44" w:rsidP="00421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Здесь необходимо дать возможность выступить большинству желающих ответить, но самые подходящие ответить и акцентировать на них внимание.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Предметные: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строить высказывания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устойчивый познавательный интерес и становление смысло- образующей функции познавательного мотива.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находить ответы на вопросы в энциклопедическом материале.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50" w:rsidRPr="00BA5F50" w:rsidTr="001A74FD">
        <w:trPr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IV Усвоение новых знаний и способов действий (22 минут)</w:t>
            </w:r>
          </w:p>
        </w:tc>
      </w:tr>
      <w:tr w:rsidR="00293350" w:rsidRPr="00BA5F50" w:rsidTr="001A74FD">
        <w:trPr>
          <w:trHeight w:val="10480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Поисковая беседа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Поисковая беседа</w:t>
            </w:r>
          </w:p>
          <w:p w:rsidR="001A74FD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74FD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74FD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74FD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74FD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(игровой момент)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Снятие утомления и активизация познавательной деятельности учащихся на последующих этапах урока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-Ребята,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того что бы узнать о жизни каждой из этих категорий, мы сегодня поработаем в группах.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Сейчас я вам отдаю своеобразный кейс с документами и заданиями.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 как настоящие историки попробуйте изучить и рассказать всем ребятам один день из жизни вашего персонажа, который вам попался. 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сделаете творческую работу и представите ее своему классу.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Неплохо если дети будут поделены на 8 групп. По 1 темы на две группы, и они не будут знать о существовании своих одинаковых заданий. 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выполнение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отводится 1</w:t>
            </w:r>
            <w:r w:rsidR="00FF3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время закончилось, давайте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представим </w:t>
            </w:r>
            <w:r w:rsidR="00421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послушаем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ваши работы.</w:t>
            </w:r>
          </w:p>
          <w:p w:rsidR="001A74FD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 выступают и представляют свои рассказы, 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также </w:t>
            </w:r>
            <w:r w:rsidR="008C7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выполняют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творческую работу</w:t>
            </w:r>
            <w:r w:rsidR="00FF3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C7B63" w:rsidRDefault="008C7B63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творческом задании им необходимо раскрасить свой шаблон, по возможности склеить. Обязательно выйти в новом для себя образе и повествовать свой рассказ всему классу.</w:t>
            </w:r>
          </w:p>
          <w:p w:rsidR="00293350" w:rsidRDefault="00FF3AB7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риентировочно на каждую 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роботу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минуты.</w:t>
            </w:r>
          </w:p>
          <w:p w:rsidR="00FF3AB7" w:rsidRDefault="00FF3AB7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зависимости от класса учитель направляет и задает дополнительные вопросы по изученному материалу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дает отдохнуть после половины выступающих.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A74FD" w:rsidRPr="00BA5F50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Можно дать возможность одной группе выступить, а другой добавить ответы первой, все зависит от времени.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Внимательно слушают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Садятся по группам (4 человека).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Раскрывают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кейсы.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Начинают работать.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74FD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Зачитывают свои рассказы. </w:t>
            </w:r>
          </w:p>
          <w:p w:rsidR="00293350" w:rsidRPr="00BA5F50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группы слушают. Выступающие задают вопросы слушающим и выдают жетоны за правильные ответы.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7B63" w:rsidRPr="00BA5F50" w:rsidRDefault="008C7B63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D44" w:rsidRDefault="00421D44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читать осмысленно;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определять основную и второстепенную информацию;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отбирать и разносить нужную информацию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работать в паре со сверстником;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средств устного общения для решения коммуникативных задач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формулировать свои мысли;</w:t>
            </w: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сравнивать собственное видение проблем с другими взглядами и позициями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421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VI Закрепление нового материала. Подведение итогов. Рефлексия (4 минуты)</w:t>
            </w:r>
          </w:p>
        </w:tc>
      </w:tr>
      <w:tr w:rsidR="00293350" w:rsidRPr="00BA5F50" w:rsidTr="00421D44">
        <w:trPr>
          <w:trHeight w:val="1266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Проверка правильности решения проблемы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Закрепление нового материала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-Итак, вспомним, о ком мы с вами сегодня говорили?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-Что вы запомнили о жизни и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 этих людей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-Хорошо!</w:t>
            </w:r>
          </w:p>
          <w:p w:rsidR="00421D44" w:rsidRDefault="00293350" w:rsidP="00421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сейчас каждый из вас составит Синквейн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74FD" w:rsidRPr="001A74FD" w:rsidRDefault="001A74FD" w:rsidP="00421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Синквейн – это не простое стихотворение, а стихотворение, написанное по следующим правилам:</w:t>
            </w:r>
          </w:p>
          <w:p w:rsidR="001A74FD" w:rsidRPr="001A74FD" w:rsidRDefault="001A74FD" w:rsidP="001A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строка – одно существительное, выражающее главную тему cинквейна.</w:t>
            </w:r>
          </w:p>
          <w:p w:rsidR="001A74FD" w:rsidRPr="001A74FD" w:rsidRDefault="001A74FD" w:rsidP="001A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строка – два прилагательных, выражающих главную мысль.</w:t>
            </w:r>
          </w:p>
          <w:p w:rsidR="001A74FD" w:rsidRPr="001A74FD" w:rsidRDefault="001A74FD" w:rsidP="001A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строка – три глагола, описывающие действия в рамках темы.</w:t>
            </w:r>
          </w:p>
          <w:p w:rsidR="001A74FD" w:rsidRPr="001A74FD" w:rsidRDefault="001A74FD" w:rsidP="001A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строка – фраза, несущая определенный смысл.</w:t>
            </w:r>
          </w:p>
          <w:p w:rsidR="001A74FD" w:rsidRDefault="001A74FD" w:rsidP="001A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 строка – заключение в форме существительного (ассоциация с первым словом). </w:t>
            </w:r>
          </w:p>
          <w:p w:rsidR="00293350" w:rsidRPr="00BA5F50" w:rsidRDefault="00293350" w:rsidP="001A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Целостное осмысление, обобщение полученной информации</w:t>
            </w:r>
          </w:p>
          <w:p w:rsidR="001A74FD" w:rsidRDefault="001A74FD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Составляют Синквейн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затем его зачитывают перед классом.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осуществлять познавательную рефлексию;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обобщать и делать выводы.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полно и точно выражать свою мысль.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VII Информация о домашнем задании (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минуты)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1A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Сообщение учащимся  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74FD" w:rsidRDefault="00293350" w:rsidP="001A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по 2 «</w:t>
            </w:r>
            <w:r w:rsidR="00421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толстые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7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«тонких»</w:t>
            </w:r>
            <w:r w:rsidR="00421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 стр.35-38. </w:t>
            </w:r>
          </w:p>
          <w:p w:rsidR="00421D44" w:rsidRPr="00BA5F50" w:rsidRDefault="00421D44" w:rsidP="001A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задание, уточняют,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принимать цель, содержание и способы выполнения домашнего задания.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15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VIII Выставление отметок (1 минута) </w:t>
            </w:r>
          </w:p>
        </w:tc>
      </w:tr>
      <w:tr w:rsidR="00293350" w:rsidRPr="00BA5F50" w:rsidTr="001A74FD">
        <w:trPr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к дальнейшему обучению.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</w:p>
          <w:p w:rsidR="00293350" w:rsidRPr="00BA5F50" w:rsidRDefault="00293350" w:rsidP="00A7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эмоционального отношения к отметке.</w:t>
            </w:r>
          </w:p>
        </w:tc>
      </w:tr>
    </w:tbl>
    <w:p w:rsidR="00293350" w:rsidRPr="00BA5F50" w:rsidRDefault="00293350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50" w:rsidRPr="00BA5F50" w:rsidRDefault="00293350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50" w:rsidRPr="00BA5F50" w:rsidRDefault="00293350" w:rsidP="002933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4FD" w:rsidRDefault="001A74FD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4FD" w:rsidRDefault="001A74FD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350" w:rsidRDefault="00293350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F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293350" w:rsidRDefault="00293350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Крестики – Нолики.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  Одна их самых древних цивилизаций возникла на северо-востоке Африке в долине Нил? ( да) 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 Древнегреческий истерик Геродот описал природу Древнего Египта? ( да)</w:t>
      </w:r>
    </w:p>
    <w:tbl>
      <w:tblPr>
        <w:tblStyle w:val="a3"/>
        <w:tblpPr w:leftFromText="180" w:rightFromText="180" w:vertAnchor="text" w:horzAnchor="page" w:tblpX="8341" w:tblpY="378"/>
        <w:tblW w:w="0" w:type="auto"/>
        <w:tblLook w:val="04A0" w:firstRow="1" w:lastRow="0" w:firstColumn="1" w:lastColumn="0" w:noHBand="0" w:noVBand="1"/>
      </w:tblPr>
      <w:tblGrid>
        <w:gridCol w:w="2460"/>
        <w:gridCol w:w="2462"/>
        <w:gridCol w:w="2462"/>
      </w:tblGrid>
      <w:tr w:rsidR="009E7878" w:rsidTr="009E7878">
        <w:trPr>
          <w:trHeight w:val="1740"/>
        </w:trPr>
        <w:tc>
          <w:tcPr>
            <w:tcW w:w="2460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Segoe UI Symbol"/>
                <w:sz w:val="48"/>
                <w:szCs w:val="48"/>
              </w:rPr>
            </w:pPr>
            <w:r>
              <w:rPr>
                <w:rFonts w:asciiTheme="minorHAnsi" w:eastAsia="Times New Roman" w:hAnsiTheme="minorHAnsi" w:cs="Segoe UI Symbol"/>
                <w:sz w:val="48"/>
                <w:szCs w:val="48"/>
              </w:rPr>
              <w:t xml:space="preserve">1.  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Theme="minorHAnsi" w:eastAsia="Times New Roman" w:hAnsiTheme="minorHAnsi" w:cs="Segoe UI Symbol"/>
                <w:sz w:val="48"/>
                <w:szCs w:val="48"/>
              </w:rPr>
              <w:t xml:space="preserve"> </w:t>
            </w:r>
            <w:r w:rsidRPr="00566AF4">
              <w:rPr>
                <w:rFonts w:ascii="Segoe UI Symbol" w:eastAsia="Times New Roman" w:hAnsi="Segoe UI Symbol" w:cs="Segoe UI Symbol"/>
                <w:sz w:val="48"/>
                <w:szCs w:val="48"/>
              </w:rPr>
              <w:t>✕</w:t>
            </w:r>
          </w:p>
        </w:tc>
        <w:tc>
          <w:tcPr>
            <w:tcW w:w="2462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 xml:space="preserve">2.  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9E7878">
              <w:rPr>
                <w:rFonts w:ascii="Segoe UI Symbol" w:eastAsia="Times New Roman" w:hAnsi="Segoe UI Symbol" w:cs="Segoe UI Symbol"/>
                <w:sz w:val="48"/>
                <w:szCs w:val="48"/>
              </w:rPr>
              <w:t>✕</w:t>
            </w:r>
          </w:p>
        </w:tc>
        <w:tc>
          <w:tcPr>
            <w:tcW w:w="2462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3.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566AF4">
              <w:rPr>
                <w:rFonts w:ascii="Times New Roman" w:eastAsia="Times New Roman" w:hAnsi="Times New Roman"/>
                <w:sz w:val="48"/>
                <w:szCs w:val="48"/>
              </w:rPr>
              <w:t>0</w:t>
            </w:r>
          </w:p>
        </w:tc>
      </w:tr>
      <w:tr w:rsidR="009E7878" w:rsidTr="009E7878">
        <w:trPr>
          <w:trHeight w:val="1740"/>
        </w:trPr>
        <w:tc>
          <w:tcPr>
            <w:tcW w:w="2460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 xml:space="preserve">4.  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566AF4">
              <w:rPr>
                <w:rFonts w:ascii="Times New Roman" w:eastAsia="Times New Roman" w:hAnsi="Times New Roman"/>
                <w:sz w:val="48"/>
                <w:szCs w:val="48"/>
              </w:rPr>
              <w:t>0</w:t>
            </w:r>
          </w:p>
        </w:tc>
        <w:tc>
          <w:tcPr>
            <w:tcW w:w="2462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Segoe UI Symbol"/>
                <w:sz w:val="48"/>
                <w:szCs w:val="48"/>
              </w:rPr>
            </w:pPr>
            <w:r>
              <w:rPr>
                <w:rFonts w:asciiTheme="minorHAnsi" w:eastAsia="Times New Roman" w:hAnsiTheme="minorHAnsi" w:cs="Segoe UI Symbol"/>
                <w:sz w:val="48"/>
                <w:szCs w:val="48"/>
              </w:rPr>
              <w:t>5.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566AF4">
              <w:rPr>
                <w:rFonts w:ascii="Segoe UI Symbol" w:eastAsia="Times New Roman" w:hAnsi="Segoe UI Symbol" w:cs="Segoe UI Symbol"/>
                <w:sz w:val="48"/>
                <w:szCs w:val="48"/>
              </w:rPr>
              <w:t>✕</w:t>
            </w:r>
          </w:p>
        </w:tc>
        <w:tc>
          <w:tcPr>
            <w:tcW w:w="2462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6.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566AF4">
              <w:rPr>
                <w:rFonts w:ascii="Times New Roman" w:eastAsia="Times New Roman" w:hAnsi="Times New Roman"/>
                <w:sz w:val="48"/>
                <w:szCs w:val="48"/>
              </w:rPr>
              <w:t>0</w:t>
            </w:r>
          </w:p>
        </w:tc>
      </w:tr>
      <w:tr w:rsidR="009E7878" w:rsidTr="009E7878">
        <w:trPr>
          <w:trHeight w:val="1740"/>
        </w:trPr>
        <w:tc>
          <w:tcPr>
            <w:tcW w:w="2460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7.</w:t>
            </w:r>
          </w:p>
          <w:p w:rsidR="009E7878" w:rsidRPr="00566AF4" w:rsidRDefault="00FF3AB7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FF3AB7">
              <w:rPr>
                <w:rFonts w:ascii="Segoe UI Symbol" w:eastAsia="Times New Roman" w:hAnsi="Segoe UI Symbol" w:cs="Segoe UI Symbol"/>
                <w:sz w:val="48"/>
                <w:szCs w:val="48"/>
              </w:rPr>
              <w:t>✕</w:t>
            </w:r>
          </w:p>
        </w:tc>
        <w:tc>
          <w:tcPr>
            <w:tcW w:w="2462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8.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566AF4">
              <w:rPr>
                <w:rFonts w:ascii="Times New Roman" w:eastAsia="Times New Roman" w:hAnsi="Times New Roman"/>
                <w:sz w:val="48"/>
                <w:szCs w:val="48"/>
              </w:rPr>
              <w:t>0</w:t>
            </w:r>
          </w:p>
        </w:tc>
        <w:tc>
          <w:tcPr>
            <w:tcW w:w="2462" w:type="dxa"/>
          </w:tcPr>
          <w:p w:rsidR="009E7878" w:rsidRDefault="009E7878" w:rsidP="009E787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Segoe UI Symbol"/>
                <w:sz w:val="48"/>
                <w:szCs w:val="48"/>
              </w:rPr>
            </w:pPr>
            <w:r>
              <w:rPr>
                <w:rFonts w:asciiTheme="minorHAnsi" w:eastAsia="Times New Roman" w:hAnsiTheme="minorHAnsi" w:cs="Segoe UI Symbol"/>
                <w:sz w:val="48"/>
                <w:szCs w:val="48"/>
              </w:rPr>
              <w:t>9.</w:t>
            </w:r>
          </w:p>
          <w:p w:rsidR="009E7878" w:rsidRPr="00566AF4" w:rsidRDefault="009E7878" w:rsidP="009E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 w:rsidRPr="00566AF4">
              <w:rPr>
                <w:rFonts w:ascii="Segoe UI Symbol" w:eastAsia="Times New Roman" w:hAnsi="Segoe UI Symbol" w:cs="Segoe UI Symbol"/>
                <w:sz w:val="48"/>
                <w:szCs w:val="48"/>
              </w:rPr>
              <w:t>✕</w:t>
            </w:r>
          </w:p>
        </w:tc>
      </w:tr>
    </w:tbl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 Шадуф – это специальное приспособление, с помощью которого перекрывали воду в каналах? (нет)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Дамбы – это водоподъёмные сооружения? ( нет)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FF3A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Номы -  это области в Древнем Египте. ( да)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FF3A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Примерно 5000 лет до н.э. в долине Нил образовались первые объединения. (нет)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="00FF3A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Около 3000 году до н.э. правитель Мина подчинил себе Нижний Египет и стал «Владыкой обоих земель». (да)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 w:rsidR="00FF3A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Оазис -  это пустыня в Древнем Египте. ( нет)</w:t>
      </w:r>
    </w:p>
    <w:p w:rsidR="009E7878" w:rsidRDefault="009E7878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</w:t>
      </w:r>
      <w:r w:rsidR="00FF3A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Столицей нового государство стали называть – Мемфис. (да)</w:t>
      </w:r>
    </w:p>
    <w:p w:rsidR="00293350" w:rsidRPr="00566AF4" w:rsidRDefault="00293350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350" w:rsidRPr="00BA5F50" w:rsidRDefault="00293350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50" w:rsidRPr="00BA5F50" w:rsidRDefault="00293350" w:rsidP="002933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CF5" w:rsidRDefault="00897CF5"/>
    <w:sectPr w:rsidR="00897CF5" w:rsidSect="0014132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C37"/>
    <w:multiLevelType w:val="multilevel"/>
    <w:tmpl w:val="053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231A6"/>
    <w:multiLevelType w:val="multilevel"/>
    <w:tmpl w:val="BAF8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874AC"/>
    <w:multiLevelType w:val="multilevel"/>
    <w:tmpl w:val="778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530AC"/>
    <w:multiLevelType w:val="multilevel"/>
    <w:tmpl w:val="3CF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D"/>
    <w:rsid w:val="001A74FD"/>
    <w:rsid w:val="00293350"/>
    <w:rsid w:val="00421D44"/>
    <w:rsid w:val="00487A3D"/>
    <w:rsid w:val="006C2C4D"/>
    <w:rsid w:val="00897CF5"/>
    <w:rsid w:val="008C7B63"/>
    <w:rsid w:val="009E7878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A1AD-A261-4ADC-9647-E64825E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2023-10-21T19:52:00Z</dcterms:created>
  <dcterms:modified xsi:type="dcterms:W3CDTF">2023-10-21T21:38:00Z</dcterms:modified>
</cp:coreProperties>
</file>