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9B" w:rsidRPr="00AF09F5" w:rsidRDefault="00B61A61" w:rsidP="00AF0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метода скриншотов в </w:t>
      </w:r>
      <w:r w:rsidR="007B2435" w:rsidRPr="00AF09F5">
        <w:rPr>
          <w:rFonts w:ascii="Times New Roman" w:hAnsi="Times New Roman" w:cs="Times New Roman"/>
          <w:b/>
          <w:sz w:val="24"/>
          <w:szCs w:val="24"/>
        </w:rPr>
        <w:t xml:space="preserve">условиях дистанционного обучения при использовании УМК </w:t>
      </w:r>
      <w:r w:rsidR="007B2435" w:rsidRPr="00AF09F5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7B2435" w:rsidRPr="00AF09F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bookmarkEnd w:id="0"/>
    <w:p w:rsidR="007B2435" w:rsidRDefault="007B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-3810</wp:posOffset>
            </wp:positionV>
            <wp:extent cx="3177540" cy="8802370"/>
            <wp:effectExtent l="0" t="0" r="3810" b="0"/>
            <wp:wrapTight wrapText="bothSides">
              <wp:wrapPolygon edited="0">
                <wp:start x="0" y="0"/>
                <wp:lineTo x="0" y="21550"/>
                <wp:lineTo x="21496" y="21550"/>
                <wp:lineTo x="21496" y="0"/>
                <wp:lineTo x="0" y="0"/>
              </wp:wrapPolygon>
            </wp:wrapTight>
            <wp:docPr id="1" name="Рисунок 1" descr="C:\Users\User\Desktop\5kl\5kl will ru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kl\5kl will rul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8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Поскольку дистанционный формат обучения непривычен и сложен для детей в принципе, поскольку ребёнок находится дома один и может легко отвлечься или потеряться, особенно при работе с учебником. Более того очень часто при работе с</w:t>
      </w:r>
      <w:r w:rsidRPr="007B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7B243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основной теоретический материал находится в конце ученика, т.е. ученикам приходится «прыгать» по страницам учебника, что снова ведёт только к отвлечению, трате времени. Наша же основная задача облегчить и упростить процесс обучения, чтобы достичь максимального результата. В своей работе я решила применять метод коллажей. Что же это значит?</w:t>
      </w:r>
    </w:p>
    <w:p w:rsidR="007B2435" w:rsidRDefault="007B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уроку необходимо сделать скриншот или фото необходимой страницы или страниц, после чего мы компонуем необходимые нам для урока материалы в одну картинку, убирая всё лишнее и при необходимости добавляя теоретическую часть</w:t>
      </w:r>
      <w:r w:rsidR="003F36DC">
        <w:rPr>
          <w:rFonts w:ascii="Times New Roman" w:hAnsi="Times New Roman" w:cs="Times New Roman"/>
          <w:sz w:val="24"/>
          <w:szCs w:val="24"/>
        </w:rPr>
        <w:t xml:space="preserve">. Данный метод позволяет сконцентрировать внимание учеников только на необходимой нам в данный момент информации, минимизирует возможность потеряться на уроке, поскольку учитель может регулировать какую именно часть картинки видно. Также необходимо отметить, что очень важно разделить этапы урока на блоки, которые в свою очередь можно выделить разными цветами, чтобы ребёнок мог быстро найти нужный материал при указании на цвет. Такая разбивка на блоки и разные цвета также формирует у ребёнка образ этой темы и помогает его легче запомнить. Немаловажным моментом является то, что при отработке теоретического материала на практике </w:t>
      </w:r>
      <w:r w:rsidR="003F36DC">
        <w:rPr>
          <w:rFonts w:ascii="Times New Roman" w:hAnsi="Times New Roman" w:cs="Times New Roman"/>
          <w:sz w:val="24"/>
          <w:szCs w:val="24"/>
        </w:rPr>
        <w:lastRenderedPageBreak/>
        <w:t xml:space="preserve">все правила находятся перед ребёнком и ему легче понять, что именно необходимо сделать. Более того ребёнок может сделать для себя фото или скриншот данной темы и в любой момент воспользоваться этой информацией найдя её в телефоне или распечатав, в дальнейшем ученик может создать альбом с правилами, которым он сможет пользоваться </w:t>
      </w:r>
      <w:r w:rsidR="00AF09F5">
        <w:rPr>
          <w:rFonts w:ascii="Times New Roman" w:hAnsi="Times New Roman" w:cs="Times New Roman"/>
          <w:sz w:val="24"/>
          <w:szCs w:val="24"/>
        </w:rPr>
        <w:t>на любом этапе обучения</w:t>
      </w:r>
      <w:r w:rsidR="003F36DC">
        <w:rPr>
          <w:rFonts w:ascii="Times New Roman" w:hAnsi="Times New Roman" w:cs="Times New Roman"/>
          <w:sz w:val="24"/>
          <w:szCs w:val="24"/>
        </w:rPr>
        <w:t>.</w:t>
      </w:r>
    </w:p>
    <w:p w:rsidR="003F36DC" w:rsidRDefault="003F3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более подробно рассмотрим это на примере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B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="00C27E30">
        <w:rPr>
          <w:rFonts w:ascii="Times New Roman" w:hAnsi="Times New Roman" w:cs="Times New Roman"/>
          <w:sz w:val="24"/>
          <w:szCs w:val="24"/>
        </w:rPr>
        <w:t>:</w:t>
      </w:r>
    </w:p>
    <w:p w:rsidR="00C27E30" w:rsidRDefault="00C2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выбираем страницу с упражнениями необходимыми нам для отработки данной грамматической формы и убираем всё кроме </w:t>
      </w:r>
      <w:r w:rsidR="00AF09F5">
        <w:rPr>
          <w:rFonts w:ascii="Times New Roman" w:hAnsi="Times New Roman" w:cs="Times New Roman"/>
          <w:sz w:val="24"/>
          <w:szCs w:val="24"/>
        </w:rPr>
        <w:t>интересующих нас упражнений. В</w:t>
      </w:r>
      <w:r>
        <w:rPr>
          <w:rFonts w:ascii="Times New Roman" w:hAnsi="Times New Roman" w:cs="Times New Roman"/>
          <w:sz w:val="24"/>
          <w:szCs w:val="24"/>
        </w:rPr>
        <w:t xml:space="preserve"> нашем случае это с.119  у</w:t>
      </w:r>
      <w:r w:rsidR="00AF09F5">
        <w:rPr>
          <w:rFonts w:ascii="Times New Roman" w:hAnsi="Times New Roman" w:cs="Times New Roman"/>
          <w:sz w:val="24"/>
          <w:szCs w:val="24"/>
        </w:rPr>
        <w:t>пражнения 5 и 6</w:t>
      </w:r>
      <w:r>
        <w:rPr>
          <w:rFonts w:ascii="Times New Roman" w:hAnsi="Times New Roman" w:cs="Times New Roman"/>
          <w:sz w:val="24"/>
          <w:szCs w:val="24"/>
        </w:rPr>
        <w:t>, хоть данная страница и содержит теоретический материал, но он дан  в сжатой форме и сливается с остальной страницей, поэтому мы отдельным цветом рядом с упражнениями сначала добавляем формулу образования времени, ниже другим цветом выделяем сигнальные слова данного времени и последним блоком идут сами правила употребления. При этом мы подписываем каждый блок, чтобы ученик мог в дальнейшем сам понять</w:t>
      </w:r>
      <w:r w:rsidR="00AF0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обращаться и где что искать</w:t>
      </w:r>
      <w:r w:rsidR="00AF0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9F5" w:rsidRPr="007B2435" w:rsidRDefault="00AF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данном формате дети легче усваивают материал и в дальнейшем быстро находят необходимую информацию, если её нужно повторить.</w:t>
      </w:r>
    </w:p>
    <w:sectPr w:rsidR="00AF09F5" w:rsidRPr="007B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C0"/>
    <w:rsid w:val="003F36DC"/>
    <w:rsid w:val="005C2900"/>
    <w:rsid w:val="00706AC0"/>
    <w:rsid w:val="007B2435"/>
    <w:rsid w:val="00AF09F5"/>
    <w:rsid w:val="00B61A61"/>
    <w:rsid w:val="00C27E30"/>
    <w:rsid w:val="00D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2022-10-27T19:09:00Z</dcterms:created>
  <dcterms:modified xsi:type="dcterms:W3CDTF">2022-10-27T19:55:00Z</dcterms:modified>
</cp:coreProperties>
</file>