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BAD" w:rsidRDefault="00A76BAD">
      <w:pPr>
        <w:jc w:val="center"/>
        <w:rPr>
          <w:b/>
          <w:sz w:val="40"/>
          <w:szCs w:val="40"/>
          <w:lang w:val="ru-RU"/>
        </w:rPr>
      </w:pPr>
      <w:r w:rsidRPr="00A76BAD">
        <w:rPr>
          <w:b/>
          <w:sz w:val="40"/>
          <w:szCs w:val="40"/>
          <w:lang w:val="ru-RU"/>
        </w:rPr>
        <w:t>Д</w:t>
      </w:r>
      <w:proofErr w:type="spellStart"/>
      <w:r w:rsidRPr="00A76BAD">
        <w:rPr>
          <w:b/>
          <w:sz w:val="40"/>
          <w:szCs w:val="40"/>
        </w:rPr>
        <w:t>идактическо</w:t>
      </w:r>
      <w:proofErr w:type="spellEnd"/>
      <w:r w:rsidRPr="00A76BAD">
        <w:rPr>
          <w:b/>
          <w:sz w:val="40"/>
          <w:szCs w:val="40"/>
          <w:lang w:val="ru-RU"/>
        </w:rPr>
        <w:t>е</w:t>
      </w:r>
      <w:r w:rsidRPr="00A76BAD">
        <w:rPr>
          <w:b/>
          <w:sz w:val="40"/>
          <w:szCs w:val="40"/>
        </w:rPr>
        <w:t xml:space="preserve"> авторско</w:t>
      </w:r>
      <w:r w:rsidRPr="00A76BAD">
        <w:rPr>
          <w:b/>
          <w:sz w:val="40"/>
          <w:szCs w:val="40"/>
          <w:lang w:val="ru-RU"/>
        </w:rPr>
        <w:t>е</w:t>
      </w:r>
      <w:r w:rsidRPr="00A76BAD">
        <w:rPr>
          <w:b/>
          <w:sz w:val="40"/>
          <w:szCs w:val="40"/>
        </w:rPr>
        <w:t xml:space="preserve"> пособи</w:t>
      </w:r>
      <w:r w:rsidRPr="00A76BAD">
        <w:rPr>
          <w:b/>
          <w:sz w:val="40"/>
          <w:szCs w:val="40"/>
          <w:lang w:val="ru-RU"/>
        </w:rPr>
        <w:t>е</w:t>
      </w:r>
    </w:p>
    <w:p w:rsidR="003F67A9" w:rsidRDefault="00A76BAD">
      <w:pPr>
        <w:jc w:val="center"/>
        <w:rPr>
          <w:b/>
          <w:sz w:val="40"/>
          <w:szCs w:val="40"/>
          <w:lang w:val="ru-RU"/>
        </w:rPr>
      </w:pPr>
      <w:r w:rsidRPr="00A76BAD">
        <w:rPr>
          <w:b/>
          <w:sz w:val="40"/>
          <w:szCs w:val="40"/>
        </w:rPr>
        <w:t xml:space="preserve"> “Волшебный коробок”</w:t>
      </w:r>
    </w:p>
    <w:p w:rsidR="00A76BAD" w:rsidRPr="00A76BAD" w:rsidRDefault="00A76BAD">
      <w:pPr>
        <w:jc w:val="center"/>
        <w:rPr>
          <w:b/>
          <w:sz w:val="40"/>
          <w:szCs w:val="40"/>
          <w:lang w:val="ru-RU"/>
        </w:rPr>
      </w:pPr>
    </w:p>
    <w:p w:rsidR="003F67A9" w:rsidRPr="00A76BAD" w:rsidRDefault="00A76BA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76BAD">
        <w:rPr>
          <w:rFonts w:ascii="Times New Roman" w:hAnsi="Times New Roman" w:cs="Times New Roman"/>
          <w:sz w:val="28"/>
          <w:szCs w:val="28"/>
        </w:rPr>
        <w:t xml:space="preserve">Пособие </w:t>
      </w:r>
      <w:r w:rsidRPr="00A76BAD">
        <w:rPr>
          <w:rFonts w:ascii="Times New Roman" w:hAnsi="Times New Roman" w:cs="Times New Roman"/>
          <w:sz w:val="28"/>
          <w:szCs w:val="28"/>
        </w:rPr>
        <w:t xml:space="preserve">«Волшебный коробок» изготовлен из спичечных коробков, оклеенных разноцветной бумагой. Каждая игра с конструктором представляет собой набор задач, которые ребенок решает с помощью деталей конструктора. </w:t>
      </w:r>
    </w:p>
    <w:p w:rsidR="003F67A9" w:rsidRDefault="00A76BAD">
      <w:pPr>
        <w:ind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BAD">
        <w:rPr>
          <w:rFonts w:ascii="Times New Roman" w:hAnsi="Times New Roman" w:cs="Times New Roman"/>
          <w:sz w:val="28"/>
          <w:szCs w:val="28"/>
        </w:rPr>
        <w:t xml:space="preserve">       Целью конструктора является «Развитие конструкт</w:t>
      </w:r>
      <w:r w:rsidRPr="00A76BAD">
        <w:rPr>
          <w:rFonts w:ascii="Times New Roman" w:hAnsi="Times New Roman" w:cs="Times New Roman"/>
          <w:sz w:val="28"/>
          <w:szCs w:val="28"/>
        </w:rPr>
        <w:t>ивных умений и подготовка к обучению чтению посредством использования многофункционального, инновационного, авторского пособия «Волшебный коробок».</w:t>
      </w:r>
    </w:p>
    <w:p w:rsidR="00A76BAD" w:rsidRPr="00A76BAD" w:rsidRDefault="00A76BAD">
      <w:pPr>
        <w:ind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67A9" w:rsidRDefault="00A76BAD">
      <w:pPr>
        <w:ind w:firstLine="141"/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1183477" cy="1404275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"/>
                    <a:srcRect r="54575" b="4841"/>
                    <a:stretch>
                      <a:fillRect/>
                    </a:stretch>
                  </pic:blipFill>
                  <pic:spPr>
                    <a:xfrm>
                      <a:off x="0" y="0"/>
                      <a:ext cx="1183477" cy="140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2437636" cy="1385225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636" cy="138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2437088" cy="1362964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088" cy="1362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6BAD" w:rsidRPr="00A76BAD" w:rsidRDefault="00A76BAD">
      <w:pPr>
        <w:ind w:firstLine="141"/>
        <w:jc w:val="both"/>
        <w:rPr>
          <w:sz w:val="26"/>
          <w:szCs w:val="26"/>
          <w:lang w:val="ru-RU"/>
        </w:rPr>
      </w:pPr>
    </w:p>
    <w:p w:rsidR="003F67A9" w:rsidRDefault="00A76BAD">
      <w:pPr>
        <w:ind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BAD">
        <w:rPr>
          <w:rFonts w:ascii="Times New Roman" w:hAnsi="Times New Roman" w:cs="Times New Roman"/>
          <w:sz w:val="28"/>
          <w:szCs w:val="28"/>
        </w:rPr>
        <w:t xml:space="preserve">    </w:t>
      </w:r>
      <w:r w:rsidRPr="00A76BAD">
        <w:rPr>
          <w:rFonts w:ascii="Times New Roman" w:hAnsi="Times New Roman" w:cs="Times New Roman"/>
          <w:sz w:val="28"/>
          <w:szCs w:val="28"/>
        </w:rPr>
        <w:t>В процессе использования конструктора мы развиваем детское творчество, восприятие, мышление, вооб</w:t>
      </w:r>
      <w:r w:rsidRPr="00A76BAD">
        <w:rPr>
          <w:rFonts w:ascii="Times New Roman" w:hAnsi="Times New Roman" w:cs="Times New Roman"/>
          <w:sz w:val="28"/>
          <w:szCs w:val="28"/>
        </w:rPr>
        <w:t>ражение, интерес к самостоятельной творческой деятельности; удовлетворение потребности в самовыражении; обучение чтению с использованием конструктора; умение выполнять звуковой анализ (составлять схемы, уметь изменять звуковые схемы, обозначать слово буква</w:t>
      </w:r>
      <w:r w:rsidRPr="00A76BAD">
        <w:rPr>
          <w:rFonts w:ascii="Times New Roman" w:hAnsi="Times New Roman" w:cs="Times New Roman"/>
          <w:sz w:val="28"/>
          <w:szCs w:val="28"/>
        </w:rPr>
        <w:t>ми и читать его).</w:t>
      </w:r>
    </w:p>
    <w:p w:rsidR="00A76BAD" w:rsidRPr="00A76BAD" w:rsidRDefault="00A76BAD">
      <w:pPr>
        <w:ind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F67A9" w:rsidRDefault="00A76BAD">
      <w:pPr>
        <w:ind w:firstLine="141"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      </w:t>
      </w: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2805858" cy="1578295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858" cy="1578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2711376" cy="1574925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376" cy="157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6BAD" w:rsidRPr="00A76BAD" w:rsidRDefault="00A76BAD">
      <w:pPr>
        <w:ind w:firstLine="141"/>
        <w:jc w:val="both"/>
        <w:rPr>
          <w:sz w:val="26"/>
          <w:szCs w:val="26"/>
          <w:lang w:val="ru-RU"/>
        </w:rPr>
      </w:pPr>
    </w:p>
    <w:p w:rsidR="003F67A9" w:rsidRPr="00A76BAD" w:rsidRDefault="00A76BAD">
      <w:pPr>
        <w:ind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76BAD">
        <w:rPr>
          <w:rFonts w:ascii="Times New Roman" w:hAnsi="Times New Roman" w:cs="Times New Roman"/>
          <w:sz w:val="28"/>
          <w:szCs w:val="28"/>
        </w:rPr>
        <w:t xml:space="preserve"> </w:t>
      </w:r>
      <w:r w:rsidRPr="00A76BAD">
        <w:rPr>
          <w:rFonts w:ascii="Times New Roman" w:hAnsi="Times New Roman" w:cs="Times New Roman"/>
          <w:sz w:val="28"/>
          <w:szCs w:val="28"/>
        </w:rPr>
        <w:t xml:space="preserve">     Задания даются ребёнку в различной форме: в виде модели, рисунка - схемы, фотографии, устной инструкции, использован принцип: </w:t>
      </w:r>
      <w:proofErr w:type="gramStart"/>
      <w:r w:rsidRPr="00A76BA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76BAD">
        <w:rPr>
          <w:rFonts w:ascii="Times New Roman" w:hAnsi="Times New Roman" w:cs="Times New Roman"/>
          <w:sz w:val="28"/>
          <w:szCs w:val="28"/>
        </w:rPr>
        <w:t xml:space="preserve"> простого к сложному. Постепенное возрастание трудности задач в конструировании позволяет р</w:t>
      </w:r>
      <w:r w:rsidRPr="00A76BAD">
        <w:rPr>
          <w:rFonts w:ascii="Times New Roman" w:hAnsi="Times New Roman" w:cs="Times New Roman"/>
          <w:sz w:val="28"/>
          <w:szCs w:val="28"/>
        </w:rPr>
        <w:t xml:space="preserve">ебёнку идти вперед и совершенствоваться самостоятельно, развивать свои творческие способности. </w:t>
      </w:r>
    </w:p>
    <w:p w:rsidR="003F67A9" w:rsidRDefault="00A76BAD">
      <w:pPr>
        <w:ind w:firstLine="14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2755577" cy="1564896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577" cy="1564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2681106" cy="1559304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106" cy="1559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7A9" w:rsidRPr="00A76BAD" w:rsidRDefault="00A76BAD">
      <w:pPr>
        <w:jc w:val="both"/>
        <w:rPr>
          <w:rFonts w:ascii="Times New Roman" w:hAnsi="Times New Roman" w:cs="Times New Roman"/>
          <w:sz w:val="28"/>
          <w:szCs w:val="28"/>
        </w:rPr>
      </w:pPr>
      <w:r w:rsidRPr="00A76BAD">
        <w:rPr>
          <w:rFonts w:ascii="Times New Roman" w:hAnsi="Times New Roman" w:cs="Times New Roman"/>
          <w:sz w:val="28"/>
          <w:szCs w:val="28"/>
        </w:rPr>
        <w:t xml:space="preserve">    Перед началом использования конструктора детей знакомим с принципом соединения частей: коробки нужно выдвигать до середины, а для устойчив</w:t>
      </w:r>
      <w:r w:rsidRPr="00A76BAD">
        <w:rPr>
          <w:rFonts w:ascii="Times New Roman" w:hAnsi="Times New Roman" w:cs="Times New Roman"/>
          <w:sz w:val="28"/>
          <w:szCs w:val="28"/>
        </w:rPr>
        <w:t xml:space="preserve">ости конструкции детали выдвигаем на треть коробка и зажимаем с обеих сторон. </w:t>
      </w:r>
    </w:p>
    <w:p w:rsidR="003F67A9" w:rsidRPr="00A76BAD" w:rsidRDefault="00A76BAD">
      <w:pPr>
        <w:ind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76BAD">
        <w:rPr>
          <w:rFonts w:ascii="Times New Roman" w:hAnsi="Times New Roman" w:cs="Times New Roman"/>
          <w:sz w:val="28"/>
          <w:szCs w:val="28"/>
        </w:rPr>
        <w:t xml:space="preserve">     Для использования данного конструктора, предлагается несколько различных заданий, которые развивают интерес к конструированию, внимание, память, быстроту, мелкую моторику. </w:t>
      </w:r>
      <w:r w:rsidRPr="00A76BAD">
        <w:rPr>
          <w:rFonts w:ascii="Times New Roman" w:hAnsi="Times New Roman" w:cs="Times New Roman"/>
          <w:sz w:val="28"/>
          <w:szCs w:val="28"/>
        </w:rPr>
        <w:t>Дети закрепляют прямой и обратный счёт, расположение цветов радуги, дней недели, ребята называют геометрические фигуры. В игре детям предлагается собрать цепочку из коробков с фигурами так, как показано на схеме, картинке или самим придумать задание. А так</w:t>
      </w:r>
      <w:r w:rsidRPr="00A76BAD">
        <w:rPr>
          <w:rFonts w:ascii="Times New Roman" w:hAnsi="Times New Roman" w:cs="Times New Roman"/>
          <w:sz w:val="28"/>
          <w:szCs w:val="28"/>
        </w:rPr>
        <w:t>же по памяти воспроизвести рисунок – схему, предложенную взрослым или ребёнком.</w:t>
      </w:r>
    </w:p>
    <w:p w:rsidR="003F67A9" w:rsidRDefault="00A76BAD">
      <w:pPr>
        <w:ind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BAD">
        <w:rPr>
          <w:rFonts w:ascii="Times New Roman" w:hAnsi="Times New Roman" w:cs="Times New Roman"/>
          <w:sz w:val="28"/>
          <w:szCs w:val="28"/>
        </w:rPr>
        <w:t xml:space="preserve">      Использование конструктора при обучении чтению: проводить звуковой и </w:t>
      </w:r>
      <w:proofErr w:type="spellStart"/>
      <w:proofErr w:type="gramStart"/>
      <w:r w:rsidRPr="00A76BAD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A76BAD">
        <w:rPr>
          <w:rFonts w:ascii="Times New Roman" w:hAnsi="Times New Roman" w:cs="Times New Roman"/>
          <w:sz w:val="28"/>
          <w:szCs w:val="28"/>
        </w:rPr>
        <w:t xml:space="preserve"> - буквенный</w:t>
      </w:r>
      <w:proofErr w:type="gramEnd"/>
      <w:r w:rsidRPr="00A76BAD">
        <w:rPr>
          <w:rFonts w:ascii="Times New Roman" w:hAnsi="Times New Roman" w:cs="Times New Roman"/>
          <w:sz w:val="28"/>
          <w:szCs w:val="28"/>
        </w:rPr>
        <w:t xml:space="preserve"> анализ слова, составлять схему слова, подбирать коробки по цвету звуков (гласный – </w:t>
      </w:r>
      <w:r w:rsidRPr="00A76BAD">
        <w:rPr>
          <w:rFonts w:ascii="Times New Roman" w:hAnsi="Times New Roman" w:cs="Times New Roman"/>
          <w:sz w:val="28"/>
          <w:szCs w:val="28"/>
        </w:rPr>
        <w:t>красный, синий – твёрдый согласный, зелёный – мягкий согласный), выполнять задание на слух или по картинке, менять схему, чтобы получилось другое слово. Например, «Жук» - «Жуки». После подробного звукового анализа дети обозначают слово буквой и читают слов</w:t>
      </w:r>
      <w:r w:rsidRPr="00A76BAD">
        <w:rPr>
          <w:rFonts w:ascii="Times New Roman" w:hAnsi="Times New Roman" w:cs="Times New Roman"/>
          <w:sz w:val="28"/>
          <w:szCs w:val="28"/>
        </w:rPr>
        <w:t xml:space="preserve">о.    </w:t>
      </w:r>
    </w:p>
    <w:p w:rsidR="00A76BAD" w:rsidRPr="00A76BAD" w:rsidRDefault="00A76BAD">
      <w:pPr>
        <w:ind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6BAD" w:rsidRDefault="00A76BAD">
      <w:pPr>
        <w:ind w:firstLine="141"/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3138602" cy="1796307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602" cy="1796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  <w:lang w:val="ru-RU"/>
        </w:rPr>
        <w:drawing>
          <wp:inline distT="114300" distB="114300" distL="114300" distR="114300">
            <wp:extent cx="3093787" cy="1776378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87" cy="1776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</w:t>
      </w:r>
    </w:p>
    <w:p w:rsidR="003F67A9" w:rsidRDefault="00A76BAD">
      <w:pPr>
        <w:ind w:firstLine="14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3F67A9" w:rsidRPr="00A76BAD" w:rsidRDefault="00A76BAD">
      <w:pPr>
        <w:ind w:firstLine="141"/>
        <w:jc w:val="both"/>
        <w:rPr>
          <w:rFonts w:ascii="Times New Roman" w:hAnsi="Times New Roman" w:cs="Times New Roman"/>
          <w:sz w:val="28"/>
          <w:szCs w:val="28"/>
        </w:rPr>
      </w:pPr>
      <w:r w:rsidRPr="00A76BAD">
        <w:rPr>
          <w:rFonts w:ascii="Times New Roman" w:hAnsi="Times New Roman" w:cs="Times New Roman"/>
          <w:sz w:val="28"/>
          <w:szCs w:val="28"/>
        </w:rPr>
        <w:t xml:space="preserve">    Конструктор «Волшебный коробок», изготовленный из спичечных коробков не такой прочный и со временем может выйти из строя, но если он принесёт пользу здесь и сейчас, то это будет означать, что наши труды не прошли даром!</w:t>
      </w:r>
    </w:p>
    <w:p w:rsidR="003F67A9" w:rsidRPr="00A76BAD" w:rsidRDefault="003F67A9">
      <w:pPr>
        <w:ind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3F67A9" w:rsidRDefault="003F67A9">
      <w:pPr>
        <w:jc w:val="center"/>
        <w:rPr>
          <w:sz w:val="60"/>
          <w:szCs w:val="60"/>
        </w:rPr>
      </w:pPr>
      <w:bookmarkStart w:id="0" w:name="_GoBack"/>
      <w:bookmarkEnd w:id="0"/>
    </w:p>
    <w:p w:rsidR="003F67A9" w:rsidRDefault="003F67A9">
      <w:pPr>
        <w:jc w:val="center"/>
        <w:rPr>
          <w:sz w:val="60"/>
          <w:szCs w:val="60"/>
        </w:rPr>
      </w:pPr>
    </w:p>
    <w:sectPr w:rsidR="003F67A9">
      <w:pgSz w:w="11909" w:h="16834"/>
      <w:pgMar w:top="425" w:right="832" w:bottom="55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F67A9"/>
    <w:rsid w:val="003F67A9"/>
    <w:rsid w:val="00A7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6B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6B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Катя</cp:lastModifiedBy>
  <cp:revision>3</cp:revision>
  <dcterms:created xsi:type="dcterms:W3CDTF">2023-11-24T07:01:00Z</dcterms:created>
  <dcterms:modified xsi:type="dcterms:W3CDTF">2023-11-24T07:05:00Z</dcterms:modified>
</cp:coreProperties>
</file>