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89358" w14:textId="31712E42" w:rsidR="00724FD8" w:rsidRDefault="00724FD8" w:rsidP="00724FD8">
      <w:pPr>
        <w:spacing w:before="120" w:after="120" w:line="240" w:lineRule="auto"/>
        <w:ind w:left="-567" w:right="120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436F0DA8" wp14:editId="78AA73EB">
            <wp:extent cx="2238375" cy="2600325"/>
            <wp:effectExtent l="0" t="0" r="9525" b="9525"/>
            <wp:docPr id="1" name="Рисунок 1" descr="https://nsportal.ru/sites/default/files/2023/02/28/i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23/02/28/i_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55D60" w14:textId="77777777" w:rsidR="00724FD8" w:rsidRDefault="00724FD8">
      <w:pPr>
        <w:spacing w:before="120" w:after="120" w:line="240" w:lineRule="auto"/>
        <w:ind w:left="-567" w:right="120"/>
        <w:jc w:val="center"/>
        <w:rPr>
          <w:rFonts w:ascii="Times New Roman" w:hAnsi="Times New Roman"/>
          <w:sz w:val="28"/>
        </w:rPr>
      </w:pPr>
    </w:p>
    <w:p w14:paraId="01000000" w14:textId="587963C5" w:rsidR="00CB5270" w:rsidRDefault="00F36655">
      <w:pPr>
        <w:spacing w:before="120" w:after="120" w:line="240" w:lineRule="auto"/>
        <w:ind w:left="-567" w:righ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Дидактическая игра по правилам дорожного движения.</w:t>
      </w:r>
    </w:p>
    <w:p w14:paraId="02000000" w14:textId="77777777" w:rsidR="00CB5270" w:rsidRDefault="00F36655">
      <w:pPr>
        <w:spacing w:before="120" w:after="120" w:line="240" w:lineRule="auto"/>
        <w:ind w:left="-567" w:righ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«Занимательный куб»</w:t>
      </w:r>
    </w:p>
    <w:p w14:paraId="03000000" w14:textId="77777777" w:rsidR="00CB5270" w:rsidRDefault="00F36655">
      <w:pPr>
        <w:spacing w:before="120" w:after="120" w:line="240" w:lineRule="auto"/>
        <w:ind w:left="-567" w:right="120"/>
        <w:rPr>
          <w:rFonts w:ascii="Times New Roman" w:hAnsi="Times New Roman"/>
          <w:color w:val="1A1A1A"/>
          <w:sz w:val="28"/>
          <w:highlight w:val="white"/>
        </w:rPr>
      </w:pPr>
      <w:r>
        <w:rPr>
          <w:rFonts w:ascii="Times New Roman" w:hAnsi="Times New Roman"/>
          <w:color w:val="1A1A1A"/>
          <w:sz w:val="28"/>
          <w:highlight w:val="white"/>
        </w:rPr>
        <w:t xml:space="preserve">      Мы все являемся участниками дорожного движения. Знание и выполнение</w:t>
      </w:r>
    </w:p>
    <w:p w14:paraId="04000000" w14:textId="77777777" w:rsidR="00CB5270" w:rsidRDefault="00F36655">
      <w:pPr>
        <w:spacing w:before="120" w:after="120" w:line="240" w:lineRule="auto"/>
        <w:ind w:left="-567" w:right="120"/>
        <w:rPr>
          <w:rFonts w:ascii="Times New Roman" w:hAnsi="Times New Roman"/>
          <w:color w:val="1A1A1A"/>
          <w:sz w:val="28"/>
          <w:highlight w:val="white"/>
        </w:rPr>
      </w:pPr>
      <w:r>
        <w:rPr>
          <w:rFonts w:ascii="Times New Roman" w:hAnsi="Times New Roman"/>
          <w:color w:val="1A1A1A"/>
          <w:sz w:val="28"/>
          <w:highlight w:val="white"/>
        </w:rPr>
        <w:t xml:space="preserve">требований дорожных </w:t>
      </w:r>
      <w:proofErr w:type="gramStart"/>
      <w:r>
        <w:rPr>
          <w:rFonts w:ascii="Times New Roman" w:hAnsi="Times New Roman"/>
          <w:color w:val="1A1A1A"/>
          <w:sz w:val="28"/>
          <w:highlight w:val="white"/>
        </w:rPr>
        <w:t>знаков  –</w:t>
      </w:r>
      <w:proofErr w:type="gramEnd"/>
      <w:r>
        <w:rPr>
          <w:rFonts w:ascii="Times New Roman" w:hAnsi="Times New Roman"/>
          <w:color w:val="1A1A1A"/>
          <w:sz w:val="28"/>
          <w:highlight w:val="white"/>
        </w:rPr>
        <w:t xml:space="preserve"> условие, обеспечивающее ребёнку безопасность на дорогах.</w:t>
      </w:r>
    </w:p>
    <w:p w14:paraId="05000000" w14:textId="77777777" w:rsidR="00CB5270" w:rsidRDefault="00F36655">
      <w:pPr>
        <w:spacing w:before="120" w:after="120" w:line="240" w:lineRule="auto"/>
        <w:ind w:left="-567" w:right="120"/>
        <w:rPr>
          <w:rFonts w:ascii="Times New Roman" w:hAnsi="Times New Roman"/>
          <w:color w:val="1A1A1A"/>
          <w:sz w:val="28"/>
          <w:highlight w:val="white"/>
        </w:rPr>
      </w:pPr>
      <w:r>
        <w:rPr>
          <w:rFonts w:ascii="Times New Roman" w:hAnsi="Times New Roman"/>
          <w:color w:val="1A1A1A"/>
          <w:sz w:val="28"/>
          <w:highlight w:val="white"/>
        </w:rPr>
        <w:t xml:space="preserve"> Данная </w:t>
      </w:r>
      <w:proofErr w:type="gramStart"/>
      <w:r>
        <w:rPr>
          <w:rFonts w:ascii="Times New Roman" w:hAnsi="Times New Roman"/>
          <w:color w:val="1A1A1A"/>
          <w:sz w:val="28"/>
          <w:highlight w:val="white"/>
        </w:rPr>
        <w:t>игра  разработана</w:t>
      </w:r>
      <w:proofErr w:type="gramEnd"/>
      <w:r>
        <w:rPr>
          <w:rFonts w:ascii="Times New Roman" w:hAnsi="Times New Roman"/>
          <w:color w:val="1A1A1A"/>
          <w:sz w:val="28"/>
          <w:highlight w:val="white"/>
        </w:rPr>
        <w:t xml:space="preserve"> для изучения и закрепления сигналов светофора, изучения спец </w:t>
      </w:r>
      <w:proofErr w:type="spellStart"/>
      <w:r>
        <w:rPr>
          <w:rFonts w:ascii="Times New Roman" w:hAnsi="Times New Roman"/>
          <w:color w:val="1A1A1A"/>
          <w:sz w:val="28"/>
          <w:highlight w:val="white"/>
        </w:rPr>
        <w:t>техники</w:t>
      </w:r>
      <w:r>
        <w:rPr>
          <w:rFonts w:ascii="Times New Roman" w:hAnsi="Times New Roman"/>
          <w:sz w:val="28"/>
        </w:rPr>
        <w:t>.Для</w:t>
      </w:r>
      <w:proofErr w:type="spellEnd"/>
      <w:r>
        <w:rPr>
          <w:rFonts w:ascii="Times New Roman" w:hAnsi="Times New Roman"/>
          <w:sz w:val="28"/>
        </w:rPr>
        <w:t xml:space="preserve"> формирования представлений о безопасности движения и правильности поведения у проезжей части.</w:t>
      </w:r>
    </w:p>
    <w:p w14:paraId="06000000" w14:textId="77777777" w:rsidR="00CB5270" w:rsidRDefault="00F36655" w:rsidP="00724FD8">
      <w:pPr>
        <w:spacing w:before="120" w:after="120" w:line="240" w:lineRule="auto"/>
        <w:ind w:left="-567" w:right="120"/>
        <w:rPr>
          <w:rFonts w:ascii="Times New Roman" w:hAnsi="Times New Roman"/>
          <w:color w:val="1A1A1A"/>
          <w:sz w:val="28"/>
          <w:highlight w:val="white"/>
        </w:rPr>
      </w:pPr>
      <w:r>
        <w:rPr>
          <w:rFonts w:ascii="Times New Roman" w:hAnsi="Times New Roman"/>
          <w:color w:val="1A1A1A"/>
          <w:sz w:val="28"/>
          <w:highlight w:val="white"/>
        </w:rPr>
        <w:t xml:space="preserve">Игра может быть использована в непосредственно образовательной деятельности и носить обучающий характер, в индивидуальной, подгрупповой и в работе в парах. </w:t>
      </w:r>
    </w:p>
    <w:p w14:paraId="03D1444C" w14:textId="77777777" w:rsidR="00724FD8" w:rsidRDefault="00F36655" w:rsidP="00724FD8">
      <w:pPr>
        <w:spacing w:before="120" w:after="120" w:line="240" w:lineRule="auto"/>
        <w:ind w:left="-567" w:right="120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color w:val="1A1A1A"/>
          <w:sz w:val="28"/>
          <w:highlight w:val="white"/>
        </w:rPr>
        <w:t>Работа проводится как с воспитателем, так и в самостоятельной деятельности. Данное пособие дает возможность систематизировать знание детей о правилах дорожного движения.</w:t>
      </w:r>
      <w:r w:rsidR="00724FD8">
        <w:rPr>
          <w:rFonts w:ascii="Times New Roman" w:hAnsi="Times New Roman"/>
          <w:color w:val="1A1A1A"/>
          <w:sz w:val="28"/>
          <w:highlight w:val="white"/>
        </w:rPr>
        <w:t xml:space="preserve"> </w:t>
      </w:r>
      <w:r>
        <w:rPr>
          <w:rFonts w:ascii="Times New Roman" w:hAnsi="Times New Roman"/>
          <w:color w:val="1A1A1A"/>
          <w:sz w:val="28"/>
          <w:highlight w:val="white"/>
        </w:rPr>
        <w:t>Обучение идет через игровые правила и действия.</w:t>
      </w:r>
    </w:p>
    <w:p w14:paraId="4274C4F7" w14:textId="14B52175" w:rsidR="00724FD8" w:rsidRDefault="00724FD8" w:rsidP="00724FD8">
      <w:pPr>
        <w:spacing w:before="120" w:after="120" w:line="240" w:lineRule="auto"/>
        <w:ind w:left="-567" w:right="120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1A1A1A"/>
          <w:sz w:val="28"/>
        </w:rPr>
        <w:t xml:space="preserve"> </w:t>
      </w:r>
      <w:r w:rsidRPr="00724FD8">
        <w:rPr>
          <w:rFonts w:ascii="Times New Roman" w:hAnsi="Times New Roman"/>
          <w:color w:val="212529"/>
          <w:sz w:val="28"/>
          <w:szCs w:val="28"/>
        </w:rPr>
        <w:t>Дети развиваются наилучшим образом тогда, когда они действительно увлечены процессом обучения. Тщательно продуманная среда развития сама побуждает детей к исследованию, активности, проявлению инициативы и творчества. Но самое главное - она работает на раз</w:t>
      </w:r>
      <w:r>
        <w:rPr>
          <w:rFonts w:ascii="Times New Roman" w:hAnsi="Times New Roman"/>
          <w:color w:val="212529"/>
          <w:sz w:val="28"/>
          <w:szCs w:val="28"/>
        </w:rPr>
        <w:t>витие самостоятельности ребенка.</w:t>
      </w:r>
    </w:p>
    <w:p w14:paraId="760751F1" w14:textId="0B25C149" w:rsidR="00724FD8" w:rsidRPr="00724FD8" w:rsidRDefault="00724FD8" w:rsidP="00724FD8">
      <w:pPr>
        <w:spacing w:before="120" w:after="120" w:line="240" w:lineRule="auto"/>
        <w:ind w:left="-567" w:right="120"/>
        <w:rPr>
          <w:rFonts w:ascii="Times New Roman" w:hAnsi="Times New Roman"/>
          <w:color w:val="1A1A1A"/>
          <w:sz w:val="28"/>
          <w:highlight w:val="white"/>
        </w:rPr>
      </w:pPr>
      <w:r w:rsidRPr="00724FD8">
        <w:rPr>
          <w:rFonts w:ascii="Times New Roman" w:hAnsi="Times New Roman"/>
          <w:color w:val="212529"/>
          <w:sz w:val="28"/>
          <w:szCs w:val="28"/>
        </w:rPr>
        <w:t>  Для закрепления знаний по правилам дорожного движения была создана подборка</w:t>
      </w:r>
      <w:r w:rsidRPr="00724FD8">
        <w:rPr>
          <w:rStyle w:val="a9"/>
          <w:rFonts w:ascii="Times New Roman" w:hAnsi="Times New Roman"/>
          <w:color w:val="212529"/>
          <w:sz w:val="28"/>
          <w:szCs w:val="28"/>
        </w:rPr>
        <w:t> дидактических игр. </w:t>
      </w:r>
      <w:r w:rsidRPr="00724FD8">
        <w:rPr>
          <w:rFonts w:ascii="Times New Roman" w:hAnsi="Times New Roman"/>
          <w:color w:val="212529"/>
          <w:sz w:val="28"/>
          <w:szCs w:val="28"/>
        </w:rPr>
        <w:t xml:space="preserve">Дидактическая игра имеет широкий спектр применения по профилактике детского </w:t>
      </w:r>
      <w:proofErr w:type="spellStart"/>
      <w:r w:rsidRPr="00724FD8">
        <w:rPr>
          <w:rFonts w:ascii="Times New Roman" w:hAnsi="Times New Roman"/>
          <w:color w:val="212529"/>
          <w:sz w:val="28"/>
          <w:szCs w:val="28"/>
        </w:rPr>
        <w:t>дорожно</w:t>
      </w:r>
      <w:proofErr w:type="spellEnd"/>
      <w:r w:rsidRPr="00724FD8">
        <w:rPr>
          <w:rFonts w:ascii="Times New Roman" w:hAnsi="Times New Roman"/>
          <w:color w:val="212529"/>
          <w:sz w:val="28"/>
          <w:szCs w:val="28"/>
        </w:rPr>
        <w:t xml:space="preserve"> – транспортного травматизма. Играя в эти игры, дети учатся различать цвета светофора, распознавать виды транспортных средств, усваивают понятиям «тротуар», «проезжая часть», дорожные знаки.      Важно, чтобы информация, заложенная в играх, не обнаруживала себя полностью, а побуждала ребенка к ее поиску. С этой целью мы совместно с родителями сделали дидактическую игру по правилам дорожного движения «Занимательный куб».</w:t>
      </w:r>
    </w:p>
    <w:p w14:paraId="11DF7E05" w14:textId="77777777" w:rsidR="00724FD8" w:rsidRPr="00724FD8" w:rsidRDefault="00724FD8" w:rsidP="00724FD8">
      <w:pPr>
        <w:pStyle w:val="a8"/>
        <w:shd w:val="clear" w:color="auto" w:fill="F9F8EF"/>
        <w:spacing w:before="90" w:beforeAutospacing="0" w:after="90" w:afterAutospacing="0"/>
        <w:ind w:left="-142"/>
        <w:jc w:val="both"/>
        <w:rPr>
          <w:color w:val="212529"/>
          <w:sz w:val="28"/>
          <w:szCs w:val="28"/>
        </w:rPr>
      </w:pPr>
      <w:r w:rsidRPr="00724FD8">
        <w:rPr>
          <w:rStyle w:val="a9"/>
          <w:color w:val="212529"/>
          <w:sz w:val="28"/>
          <w:szCs w:val="28"/>
        </w:rPr>
        <w:lastRenderedPageBreak/>
        <w:t>Цель игры </w:t>
      </w:r>
      <w:r w:rsidRPr="00724FD8">
        <w:rPr>
          <w:color w:val="212529"/>
          <w:sz w:val="28"/>
          <w:szCs w:val="28"/>
        </w:rPr>
        <w:t xml:space="preserve">– систематизация представлений детей о безопасности движения и правильности поведения у проезжей части, изучение и закрепление сигналов светофора, знакомство </w:t>
      </w:r>
      <w:proofErr w:type="gramStart"/>
      <w:r w:rsidRPr="00724FD8">
        <w:rPr>
          <w:color w:val="212529"/>
          <w:sz w:val="28"/>
          <w:szCs w:val="28"/>
        </w:rPr>
        <w:t>с  различными</w:t>
      </w:r>
      <w:proofErr w:type="gramEnd"/>
      <w:r w:rsidRPr="00724FD8">
        <w:rPr>
          <w:color w:val="212529"/>
          <w:sz w:val="28"/>
          <w:szCs w:val="28"/>
        </w:rPr>
        <w:t xml:space="preserve"> видами транспорта.</w:t>
      </w:r>
    </w:p>
    <w:p w14:paraId="325830A0" w14:textId="77777777" w:rsidR="00724FD8" w:rsidRDefault="00724FD8" w:rsidP="00724FD8">
      <w:pPr>
        <w:spacing w:before="120" w:after="120" w:line="240" w:lineRule="auto"/>
        <w:ind w:left="-567" w:right="120"/>
        <w:jc w:val="both"/>
        <w:rPr>
          <w:rFonts w:ascii="Times New Roman" w:hAnsi="Times New Roman"/>
          <w:color w:val="1A1A1A"/>
          <w:sz w:val="28"/>
          <w:highlight w:val="white"/>
        </w:rPr>
      </w:pPr>
    </w:p>
    <w:p w14:paraId="0A000000" w14:textId="45F235D8" w:rsidR="00CB5270" w:rsidRDefault="00F36655" w:rsidP="00724FD8">
      <w:pPr>
        <w:spacing w:before="134" w:after="134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14:paraId="0B000000" w14:textId="77777777" w:rsidR="00CB5270" w:rsidRDefault="00F36655">
      <w:pPr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представления детей о назначении светофора и его сигналах;</w:t>
      </w:r>
    </w:p>
    <w:p w14:paraId="0C000000" w14:textId="77777777" w:rsidR="00CB5270" w:rsidRDefault="00F36655">
      <w:pPr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2"/>
          <w:sz w:val="28"/>
        </w:rPr>
        <w:t> Обогащать, расширять и активизировать словарный запас по теме основы безопасности жизнедеятельности;</w:t>
      </w:r>
    </w:p>
    <w:p w14:paraId="0D000000" w14:textId="77777777" w:rsidR="00CB5270" w:rsidRDefault="00F36655">
      <w:pPr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2"/>
          <w:sz w:val="28"/>
        </w:rPr>
        <w:t>Развивать умение классифицировать и объяснять опасные и безопасные ситуации, изображенные на картинках.</w:t>
      </w:r>
    </w:p>
    <w:p w14:paraId="0E000000" w14:textId="77777777" w:rsidR="00CB5270" w:rsidRDefault="00F36655">
      <w:pPr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2"/>
          <w:sz w:val="28"/>
        </w:rPr>
        <w:t>Способствовать развитию монологической и диалогической речи.</w:t>
      </w:r>
    </w:p>
    <w:p w14:paraId="0F000000" w14:textId="77777777" w:rsidR="00CB5270" w:rsidRDefault="00F36655">
      <w:pPr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2"/>
          <w:sz w:val="28"/>
        </w:rPr>
        <w:t> Развивать мыслительные операции, речевую память.</w:t>
      </w:r>
      <w:r>
        <w:rPr>
          <w:rFonts w:ascii="Times New Roman" w:hAnsi="Times New Roman"/>
          <w:sz w:val="28"/>
        </w:rPr>
        <w:br/>
      </w:r>
    </w:p>
    <w:p w14:paraId="10000000" w14:textId="77777777" w:rsidR="00CB5270" w:rsidRDefault="00F36655">
      <w:pPr>
        <w:spacing w:before="134" w:after="134" w:line="240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pacing w:val="-12"/>
          <w:sz w:val="28"/>
        </w:rPr>
        <w:t>Возрастная категория:</w:t>
      </w:r>
      <w:r>
        <w:rPr>
          <w:rFonts w:ascii="Times New Roman" w:hAnsi="Times New Roman"/>
          <w:spacing w:val="-12"/>
          <w:sz w:val="28"/>
        </w:rPr>
        <w:t> дети второй младшей группы.</w:t>
      </w:r>
    </w:p>
    <w:p w14:paraId="11000000" w14:textId="77777777" w:rsidR="00CB5270" w:rsidRDefault="00F36655">
      <w:pPr>
        <w:spacing w:before="134" w:after="134" w:line="240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Дидактическое пособие "Занимательный куб" состоит из 4 сторон, каждая из </w:t>
      </w:r>
      <w:proofErr w:type="gramStart"/>
      <w:r>
        <w:rPr>
          <w:rFonts w:ascii="Times New Roman" w:hAnsi="Times New Roman"/>
          <w:sz w:val="28"/>
        </w:rPr>
        <w:t>которых  представляет</w:t>
      </w:r>
      <w:proofErr w:type="gramEnd"/>
      <w:r>
        <w:rPr>
          <w:rFonts w:ascii="Times New Roman" w:hAnsi="Times New Roman"/>
          <w:sz w:val="28"/>
        </w:rPr>
        <w:t xml:space="preserve"> собой отдельные игровые упражнения по знакомству и закреплению у детей знаний о правилах дорожного движения.</w:t>
      </w:r>
    </w:p>
    <w:p w14:paraId="12000000" w14:textId="77777777" w:rsidR="00CB5270" w:rsidRDefault="00F36655">
      <w:pPr>
        <w:numPr>
          <w:ilvl w:val="0"/>
          <w:numId w:val="2"/>
        </w:numPr>
        <w:spacing w:before="134" w:after="134" w:line="240" w:lineRule="auto"/>
        <w:ind w:left="-567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Игра "</w:t>
      </w:r>
      <w:proofErr w:type="spellStart"/>
      <w:r>
        <w:rPr>
          <w:rFonts w:ascii="Times New Roman" w:hAnsi="Times New Roman"/>
          <w:b/>
          <w:sz w:val="28"/>
        </w:rPr>
        <w:t>Светофорчик</w:t>
      </w:r>
      <w:proofErr w:type="spellEnd"/>
      <w:r>
        <w:rPr>
          <w:rFonts w:ascii="Times New Roman" w:hAnsi="Times New Roman"/>
          <w:b/>
          <w:sz w:val="28"/>
        </w:rPr>
        <w:t>"</w:t>
      </w:r>
    </w:p>
    <w:p w14:paraId="13000000" w14:textId="77777777" w:rsidR="00CB5270" w:rsidRDefault="00F36655">
      <w:pPr>
        <w:spacing w:before="134" w:after="134" w:line="240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познакомить детей со светофором; формировать представления о безопасности пешеходов на дороге; закреплять знания об основных цветах: красный, желтый, зеленый.</w:t>
      </w:r>
    </w:p>
    <w:p w14:paraId="14000000" w14:textId="77777777" w:rsidR="00CB5270" w:rsidRDefault="00F36655">
      <w:pPr>
        <w:spacing w:line="240" w:lineRule="auto"/>
        <w:ind w:left="-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Есть у нас дружок хороший</w:t>
      </w:r>
      <w:r>
        <w:rPr>
          <w:rFonts w:ascii="Times New Roman" w:hAnsi="Times New Roman"/>
          <w:i/>
          <w:sz w:val="28"/>
        </w:rPr>
        <w:br/>
        <w:t>С великаном добрым схожий!</w:t>
      </w:r>
      <w:r>
        <w:rPr>
          <w:rFonts w:ascii="Times New Roman" w:hAnsi="Times New Roman"/>
          <w:i/>
          <w:sz w:val="28"/>
        </w:rPr>
        <w:br/>
        <w:t>Знай: три глаза у него –</w:t>
      </w:r>
      <w:r>
        <w:rPr>
          <w:rFonts w:ascii="Times New Roman" w:hAnsi="Times New Roman"/>
          <w:i/>
          <w:sz w:val="28"/>
        </w:rPr>
        <w:br/>
        <w:t>Не боятся никого.</w:t>
      </w:r>
      <w:r>
        <w:rPr>
          <w:rFonts w:ascii="Times New Roman" w:hAnsi="Times New Roman"/>
          <w:i/>
          <w:sz w:val="28"/>
        </w:rPr>
        <w:br/>
        <w:t>Утром, днём, в ночную тьму</w:t>
      </w:r>
      <w:r>
        <w:rPr>
          <w:rFonts w:ascii="Times New Roman" w:hAnsi="Times New Roman"/>
          <w:i/>
          <w:sz w:val="28"/>
        </w:rPr>
        <w:br/>
        <w:t>Все горят по одному.</w:t>
      </w:r>
      <w:r>
        <w:rPr>
          <w:rFonts w:ascii="Times New Roman" w:hAnsi="Times New Roman"/>
          <w:i/>
          <w:sz w:val="28"/>
        </w:rPr>
        <w:br/>
        <w:t>И у каждого – свой цвет,</w:t>
      </w:r>
      <w:r>
        <w:rPr>
          <w:rFonts w:ascii="Times New Roman" w:hAnsi="Times New Roman"/>
          <w:i/>
          <w:sz w:val="28"/>
        </w:rPr>
        <w:br/>
        <w:t>Чтоб в пути нам дать совет.</w:t>
      </w:r>
      <w:r>
        <w:rPr>
          <w:rFonts w:ascii="Times New Roman" w:hAnsi="Times New Roman"/>
          <w:i/>
          <w:sz w:val="28"/>
        </w:rPr>
        <w:br/>
        <w:t>Если жёлтый свет горит –</w:t>
      </w:r>
      <w:r>
        <w:rPr>
          <w:rFonts w:ascii="Times New Roman" w:hAnsi="Times New Roman"/>
          <w:i/>
          <w:sz w:val="28"/>
        </w:rPr>
        <w:br/>
        <w:t>Приготовиться велит,</w:t>
      </w:r>
      <w:r>
        <w:rPr>
          <w:rFonts w:ascii="Times New Roman" w:hAnsi="Times New Roman"/>
          <w:i/>
          <w:sz w:val="28"/>
        </w:rPr>
        <w:br/>
        <w:t>На зеленый нам – идти,</w:t>
      </w:r>
      <w:r>
        <w:rPr>
          <w:rFonts w:ascii="Times New Roman" w:hAnsi="Times New Roman"/>
          <w:i/>
          <w:sz w:val="28"/>
        </w:rPr>
        <w:br/>
        <w:t>Всем счастливого пути!</w:t>
      </w:r>
      <w:r>
        <w:rPr>
          <w:rFonts w:ascii="Times New Roman" w:hAnsi="Times New Roman"/>
          <w:i/>
          <w:sz w:val="28"/>
        </w:rPr>
        <w:br/>
        <w:t>А зажжётся красный, вдруг</w:t>
      </w:r>
      <w:r>
        <w:rPr>
          <w:rFonts w:ascii="Times New Roman" w:hAnsi="Times New Roman"/>
          <w:i/>
          <w:sz w:val="28"/>
        </w:rPr>
        <w:br/>
        <w:t>Подожди немного, друг!</w:t>
      </w:r>
      <w:r>
        <w:rPr>
          <w:rFonts w:ascii="Times New Roman" w:hAnsi="Times New Roman"/>
          <w:i/>
          <w:sz w:val="28"/>
        </w:rPr>
        <w:br/>
        <w:t>Торопыгой вредно быть,</w:t>
      </w:r>
      <w:r>
        <w:rPr>
          <w:rFonts w:ascii="Times New Roman" w:hAnsi="Times New Roman"/>
          <w:i/>
          <w:sz w:val="28"/>
        </w:rPr>
        <w:br/>
        <w:t>Надо жизнью дорожить!</w:t>
      </w:r>
      <w:r>
        <w:rPr>
          <w:rFonts w:ascii="Times New Roman" w:hAnsi="Times New Roman"/>
          <w:i/>
          <w:sz w:val="28"/>
        </w:rPr>
        <w:br/>
        <w:t>Друг зовётся "светофор",</w:t>
      </w:r>
      <w:r>
        <w:rPr>
          <w:rFonts w:ascii="Times New Roman" w:hAnsi="Times New Roman"/>
          <w:i/>
          <w:sz w:val="28"/>
        </w:rPr>
        <w:br/>
        <w:t>Бессловесный разговор</w:t>
      </w:r>
      <w:r>
        <w:rPr>
          <w:rFonts w:ascii="Times New Roman" w:hAnsi="Times New Roman"/>
          <w:i/>
          <w:sz w:val="28"/>
        </w:rPr>
        <w:br/>
        <w:t>Он давно с людьми ведет,</w:t>
      </w:r>
      <w:r>
        <w:rPr>
          <w:rFonts w:ascii="Times New Roman" w:hAnsi="Times New Roman"/>
          <w:i/>
          <w:sz w:val="28"/>
        </w:rPr>
        <w:br/>
        <w:t>Никогда не подведёт.</w:t>
      </w:r>
      <w:r>
        <w:rPr>
          <w:rFonts w:ascii="Times New Roman" w:hAnsi="Times New Roman"/>
          <w:i/>
          <w:sz w:val="28"/>
        </w:rPr>
        <w:br/>
      </w:r>
      <w:r>
        <w:rPr>
          <w:rFonts w:ascii="Times New Roman" w:hAnsi="Times New Roman"/>
          <w:i/>
          <w:sz w:val="28"/>
        </w:rPr>
        <w:lastRenderedPageBreak/>
        <w:t>Его мы слушаться должны –</w:t>
      </w:r>
      <w:r>
        <w:rPr>
          <w:rFonts w:ascii="Times New Roman" w:hAnsi="Times New Roman"/>
          <w:i/>
          <w:sz w:val="28"/>
        </w:rPr>
        <w:br/>
        <w:t>И нам дороги не страшны!!!</w:t>
      </w:r>
    </w:p>
    <w:p w14:paraId="15000000" w14:textId="5E0857A4" w:rsidR="00CB5270" w:rsidRDefault="00F36655">
      <w:pPr>
        <w:spacing w:line="240" w:lineRule="auto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1171B3A" w14:textId="6E7C4214" w:rsidR="00724FD8" w:rsidRDefault="00724FD8">
      <w:pPr>
        <w:spacing w:line="240" w:lineRule="auto"/>
        <w:ind w:left="-567"/>
        <w:rPr>
          <w:rFonts w:ascii="Times New Roman" w:hAnsi="Times New Roman"/>
          <w:sz w:val="28"/>
        </w:rPr>
      </w:pPr>
    </w:p>
    <w:p w14:paraId="2FFFFA72" w14:textId="0A37AC20" w:rsidR="00724FD8" w:rsidRDefault="00724FD8">
      <w:pPr>
        <w:spacing w:line="240" w:lineRule="auto"/>
        <w:ind w:left="-567"/>
        <w:rPr>
          <w:rFonts w:ascii="Times New Roman" w:hAnsi="Times New Roman"/>
          <w:sz w:val="28"/>
        </w:rPr>
      </w:pPr>
    </w:p>
    <w:p w14:paraId="14D310C2" w14:textId="142D7A3E" w:rsidR="00724FD8" w:rsidRDefault="00724FD8" w:rsidP="00724FD8">
      <w:pPr>
        <w:spacing w:line="240" w:lineRule="auto"/>
        <w:ind w:left="-567"/>
        <w:jc w:val="center"/>
        <w:rPr>
          <w:rFonts w:ascii="Times New Roman" w:hAnsi="Times New Roman"/>
          <w:sz w:val="28"/>
        </w:rPr>
      </w:pPr>
      <w:r w:rsidRPr="00724FD8">
        <w:rPr>
          <w:rFonts w:ascii="Times New Roman" w:hAnsi="Times New Roman"/>
          <w:noProof/>
          <w:sz w:val="28"/>
        </w:rPr>
        <w:drawing>
          <wp:inline distT="0" distB="0" distL="0" distR="0" wp14:anchorId="185AF335" wp14:editId="2D559EBD">
            <wp:extent cx="2466975" cy="1785868"/>
            <wp:effectExtent l="0" t="0" r="0" b="5080"/>
            <wp:docPr id="2" name="Рисунок 2" descr="C:\Users\Public\Pictures\Sample Pictures\i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ample Pictures\i (4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38" cy="179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170B0" w14:textId="77777777" w:rsidR="00724FD8" w:rsidRDefault="00724FD8">
      <w:pPr>
        <w:spacing w:line="240" w:lineRule="auto"/>
        <w:ind w:left="-567"/>
        <w:rPr>
          <w:rFonts w:ascii="Times New Roman" w:hAnsi="Times New Roman"/>
          <w:sz w:val="28"/>
        </w:rPr>
      </w:pPr>
    </w:p>
    <w:p w14:paraId="16000000" w14:textId="77777777" w:rsidR="00CB5270" w:rsidRDefault="00F36655">
      <w:pPr>
        <w:numPr>
          <w:ilvl w:val="0"/>
          <w:numId w:val="2"/>
        </w:numPr>
        <w:spacing w:line="240" w:lineRule="auto"/>
        <w:ind w:left="-567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Игра "Волшебные машины"</w:t>
      </w:r>
    </w:p>
    <w:p w14:paraId="17000000" w14:textId="77777777" w:rsidR="00CB5270" w:rsidRDefault="00F36655">
      <w:pPr>
        <w:spacing w:after="160" w:line="240" w:lineRule="auto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Цель: </w:t>
      </w:r>
      <w:r>
        <w:rPr>
          <w:rFonts w:ascii="Times New Roman" w:hAnsi="Times New Roman"/>
          <w:sz w:val="28"/>
        </w:rPr>
        <w:t xml:space="preserve">Познакомить детей с машинами специального </w:t>
      </w:r>
      <w:proofErr w:type="spellStart"/>
      <w:proofErr w:type="gramStart"/>
      <w:r>
        <w:rPr>
          <w:rFonts w:ascii="Times New Roman" w:hAnsi="Times New Roman"/>
          <w:sz w:val="28"/>
        </w:rPr>
        <w:t>назначения.Уточнить</w:t>
      </w:r>
      <w:proofErr w:type="spellEnd"/>
      <w:proofErr w:type="gramEnd"/>
      <w:r>
        <w:rPr>
          <w:rFonts w:ascii="Times New Roman" w:hAnsi="Times New Roman"/>
          <w:sz w:val="28"/>
        </w:rPr>
        <w:t xml:space="preserve"> представление о транспорте специального назначения, объяснить значение некоторых машин специального </w:t>
      </w:r>
      <w:proofErr w:type="spellStart"/>
      <w:r>
        <w:rPr>
          <w:rFonts w:ascii="Times New Roman" w:hAnsi="Times New Roman"/>
          <w:sz w:val="28"/>
        </w:rPr>
        <w:t>назначения.Расширить</w:t>
      </w:r>
      <w:proofErr w:type="spellEnd"/>
      <w:r>
        <w:rPr>
          <w:rFonts w:ascii="Times New Roman" w:hAnsi="Times New Roman"/>
          <w:sz w:val="28"/>
        </w:rPr>
        <w:t xml:space="preserve"> кругозор </w:t>
      </w:r>
      <w:proofErr w:type="spellStart"/>
      <w:r>
        <w:rPr>
          <w:rFonts w:ascii="Times New Roman" w:hAnsi="Times New Roman"/>
          <w:sz w:val="28"/>
        </w:rPr>
        <w:t>детей.Развивать</w:t>
      </w:r>
      <w:proofErr w:type="spellEnd"/>
      <w:r>
        <w:rPr>
          <w:rFonts w:ascii="Times New Roman" w:hAnsi="Times New Roman"/>
          <w:sz w:val="28"/>
        </w:rPr>
        <w:t xml:space="preserve"> наблюдательность, внимание.</w:t>
      </w:r>
    </w:p>
    <w:p w14:paraId="18000000" w14:textId="77777777" w:rsidR="00CB5270" w:rsidRDefault="00F36655">
      <w:pPr>
        <w:spacing w:after="150" w:line="240" w:lineRule="auto"/>
        <w:ind w:left="-567"/>
        <w:rPr>
          <w:rFonts w:ascii="Times New Roman" w:hAnsi="Times New Roman"/>
          <w:i/>
          <w:sz w:val="28"/>
          <w:highlight w:val="white"/>
        </w:rPr>
      </w:pPr>
      <w:r>
        <w:rPr>
          <w:rFonts w:ascii="Times New Roman" w:hAnsi="Times New Roman"/>
          <w:b/>
          <w:i/>
          <w:sz w:val="28"/>
          <w:highlight w:val="white"/>
        </w:rPr>
        <w:t>Пальчиковая гимнастика:</w:t>
      </w:r>
      <w:r>
        <w:rPr>
          <w:rFonts w:ascii="Times New Roman" w:hAnsi="Times New Roman"/>
          <w:i/>
          <w:sz w:val="28"/>
          <w:highlight w:val="white"/>
        </w:rPr>
        <w:t> </w:t>
      </w:r>
      <w:r>
        <w:rPr>
          <w:rFonts w:ascii="Times New Roman" w:hAnsi="Times New Roman"/>
          <w:b/>
          <w:i/>
          <w:sz w:val="28"/>
          <w:highlight w:val="white"/>
        </w:rPr>
        <w:t>«Машина»</w:t>
      </w:r>
    </w:p>
    <w:p w14:paraId="19000000" w14:textId="48B77A99" w:rsidR="00CB5270" w:rsidRDefault="00F36655">
      <w:pPr>
        <w:spacing w:after="160" w:line="240" w:lineRule="auto"/>
        <w:ind w:left="-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  <w:highlight w:val="white"/>
        </w:rPr>
        <w:t>Едем, едем на машине, (Имитируем движения рулем)</w:t>
      </w:r>
      <w:r>
        <w:rPr>
          <w:rFonts w:ascii="Times New Roman" w:hAnsi="Times New Roman"/>
          <w:i/>
          <w:sz w:val="28"/>
        </w:rPr>
        <w:br/>
      </w:r>
      <w:r>
        <w:rPr>
          <w:rFonts w:ascii="Times New Roman" w:hAnsi="Times New Roman"/>
          <w:i/>
          <w:sz w:val="28"/>
          <w:highlight w:val="white"/>
        </w:rPr>
        <w:t>Нажимаем на педаль. (Ногу сгибают, вытягивают)</w:t>
      </w:r>
      <w:r>
        <w:rPr>
          <w:rFonts w:ascii="Times New Roman" w:hAnsi="Times New Roman"/>
          <w:i/>
          <w:sz w:val="28"/>
        </w:rPr>
        <w:br/>
      </w:r>
      <w:r>
        <w:rPr>
          <w:rFonts w:ascii="Times New Roman" w:hAnsi="Times New Roman"/>
          <w:i/>
          <w:sz w:val="28"/>
          <w:highlight w:val="white"/>
        </w:rPr>
        <w:t>Газ включаем, выключаем,</w:t>
      </w:r>
      <w:r>
        <w:rPr>
          <w:rFonts w:ascii="Times New Roman" w:hAnsi="Times New Roman"/>
          <w:i/>
          <w:sz w:val="28"/>
        </w:rPr>
        <w:br/>
      </w:r>
      <w:r>
        <w:rPr>
          <w:rFonts w:ascii="Times New Roman" w:hAnsi="Times New Roman"/>
          <w:i/>
          <w:sz w:val="28"/>
          <w:highlight w:val="white"/>
        </w:rPr>
        <w:t>Смотрим пристально мы вдаль (Приставляют ладонь ко лбу)</w:t>
      </w:r>
      <w:r>
        <w:rPr>
          <w:rFonts w:ascii="Times New Roman" w:hAnsi="Times New Roman"/>
          <w:i/>
          <w:sz w:val="28"/>
        </w:rPr>
        <w:br/>
      </w:r>
      <w:r>
        <w:rPr>
          <w:rFonts w:ascii="Times New Roman" w:hAnsi="Times New Roman"/>
          <w:i/>
          <w:sz w:val="28"/>
          <w:highlight w:val="white"/>
        </w:rPr>
        <w:t>Дворники счищают капли (Руки сгибают в локтях перед собой, ладони раскрывают)</w:t>
      </w:r>
      <w:r>
        <w:rPr>
          <w:rFonts w:ascii="Times New Roman" w:hAnsi="Times New Roman"/>
          <w:i/>
          <w:sz w:val="28"/>
        </w:rPr>
        <w:br/>
      </w:r>
      <w:r>
        <w:rPr>
          <w:rFonts w:ascii="Times New Roman" w:hAnsi="Times New Roman"/>
          <w:i/>
          <w:sz w:val="28"/>
          <w:highlight w:val="white"/>
        </w:rPr>
        <w:t>Вправо, влево. Чистота! (Наклоняют руки влево, вправо)</w:t>
      </w:r>
      <w:r>
        <w:rPr>
          <w:rFonts w:ascii="Times New Roman" w:hAnsi="Times New Roman"/>
          <w:i/>
          <w:sz w:val="28"/>
        </w:rPr>
        <w:br/>
      </w:r>
      <w:r>
        <w:rPr>
          <w:rFonts w:ascii="Times New Roman" w:hAnsi="Times New Roman"/>
          <w:i/>
          <w:sz w:val="28"/>
          <w:highlight w:val="white"/>
        </w:rPr>
        <w:t>Волосы ерошит ветер. (Над головой шевелят пальцами)</w:t>
      </w:r>
      <w:r>
        <w:rPr>
          <w:rFonts w:ascii="Times New Roman" w:hAnsi="Times New Roman"/>
          <w:i/>
          <w:sz w:val="28"/>
        </w:rPr>
        <w:br/>
      </w:r>
      <w:r>
        <w:rPr>
          <w:rFonts w:ascii="Times New Roman" w:hAnsi="Times New Roman"/>
          <w:i/>
          <w:sz w:val="28"/>
          <w:highlight w:val="white"/>
        </w:rPr>
        <w:t>Мы — шоферы хоть куда! (Поднимают вверх большой палец руки)</w:t>
      </w:r>
    </w:p>
    <w:p w14:paraId="41E7136D" w14:textId="58E12040" w:rsidR="00724FD8" w:rsidRDefault="00724FD8">
      <w:pPr>
        <w:spacing w:after="160" w:line="240" w:lineRule="auto"/>
        <w:ind w:left="-567"/>
        <w:rPr>
          <w:rFonts w:ascii="Times New Roman" w:hAnsi="Times New Roman"/>
          <w:i/>
          <w:sz w:val="28"/>
        </w:rPr>
      </w:pPr>
    </w:p>
    <w:p w14:paraId="4F9F276B" w14:textId="3CAC648F" w:rsidR="00724FD8" w:rsidRDefault="00724FD8" w:rsidP="00EF1552">
      <w:pPr>
        <w:spacing w:after="160" w:line="240" w:lineRule="auto"/>
        <w:ind w:left="-567"/>
        <w:jc w:val="center"/>
        <w:rPr>
          <w:rFonts w:ascii="Times New Roman" w:hAnsi="Times New Roman"/>
          <w:i/>
          <w:sz w:val="28"/>
        </w:rPr>
      </w:pPr>
      <w:r>
        <w:rPr>
          <w:noProof/>
        </w:rPr>
        <w:drawing>
          <wp:inline distT="0" distB="0" distL="0" distR="0" wp14:anchorId="3A87BE1A" wp14:editId="536FECE6">
            <wp:extent cx="2597138" cy="1744847"/>
            <wp:effectExtent l="0" t="0" r="0" b="8255"/>
            <wp:docPr id="3" name="Рисунок 3" descr="https://i.mycdn.me/i?r=BDHElZJBPNKGuFyY-akIDfgn1SsNCs20LmsGjVHI7kFXPRh9Xv7vE-PsYr-nWJc9V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BDHElZJBPNKGuFyY-akIDfgn1SsNCs20LmsGjVHI7kFXPRh9Xv7vE-PsYr-nWJc9VZ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07745" cy="175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73659" w14:textId="77777777" w:rsidR="00724FD8" w:rsidRDefault="00724FD8">
      <w:pPr>
        <w:spacing w:after="160" w:line="240" w:lineRule="auto"/>
        <w:ind w:left="-567"/>
        <w:rPr>
          <w:rFonts w:ascii="Times New Roman" w:hAnsi="Times New Roman"/>
          <w:sz w:val="28"/>
        </w:rPr>
      </w:pPr>
    </w:p>
    <w:p w14:paraId="3B4EB7C4" w14:textId="77777777" w:rsidR="00EF1552" w:rsidRDefault="00EF1552">
      <w:pPr>
        <w:spacing w:after="160" w:line="240" w:lineRule="auto"/>
        <w:ind w:left="-567"/>
        <w:rPr>
          <w:rFonts w:ascii="Times New Roman" w:hAnsi="Times New Roman"/>
          <w:b/>
          <w:sz w:val="28"/>
        </w:rPr>
      </w:pPr>
    </w:p>
    <w:p w14:paraId="1A000000" w14:textId="07E019E9" w:rsidR="00CB5270" w:rsidRDefault="00F36655">
      <w:pPr>
        <w:spacing w:after="160" w:line="240" w:lineRule="auto"/>
        <w:ind w:left="-567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>3.Игра "Моя дорога домой"</w:t>
      </w:r>
    </w:p>
    <w:p w14:paraId="1B000000" w14:textId="77777777" w:rsidR="00CB5270" w:rsidRDefault="00F36655">
      <w:pPr>
        <w:spacing w:after="160" w:line="240" w:lineRule="auto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Формировать представление о безопасности движения и правильности поведения у проезжей </w:t>
      </w:r>
      <w:proofErr w:type="spellStart"/>
      <w:proofErr w:type="gramStart"/>
      <w:r>
        <w:rPr>
          <w:rFonts w:ascii="Times New Roman" w:hAnsi="Times New Roman"/>
          <w:sz w:val="28"/>
        </w:rPr>
        <w:t>части.Дать</w:t>
      </w:r>
      <w:proofErr w:type="spellEnd"/>
      <w:proofErr w:type="gramEnd"/>
      <w:r>
        <w:rPr>
          <w:rFonts w:ascii="Times New Roman" w:hAnsi="Times New Roman"/>
          <w:sz w:val="28"/>
        </w:rPr>
        <w:t xml:space="preserve"> знания о правилах безопасного дорожного движения. Формировать понятия «улица», «тротуар», «дорога», «пешеходный переход», «светофор». Вырабатывать положительную привычку переходить дорогу по пешеходному переходу на зеленый свет светофора. Воспитывать умение применять в повседневной жизни полученные знания.</w:t>
      </w:r>
    </w:p>
    <w:p w14:paraId="1C000000" w14:textId="77777777" w:rsidR="00CB5270" w:rsidRDefault="00F36655">
      <w:pPr>
        <w:spacing w:line="240" w:lineRule="auto"/>
        <w:ind w:left="-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Пешеход, пешеход,</w:t>
      </w:r>
    </w:p>
    <w:p w14:paraId="1D000000" w14:textId="77777777" w:rsidR="00CB5270" w:rsidRDefault="00F36655">
      <w:pPr>
        <w:spacing w:line="240" w:lineRule="auto"/>
        <w:ind w:left="-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Помни ты про переход!</w:t>
      </w:r>
    </w:p>
    <w:p w14:paraId="1E000000" w14:textId="77777777" w:rsidR="00CB5270" w:rsidRDefault="00F36655">
      <w:pPr>
        <w:spacing w:line="240" w:lineRule="auto"/>
        <w:ind w:left="-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Глубокий подземный, </w:t>
      </w:r>
    </w:p>
    <w:p w14:paraId="1F000000" w14:textId="77777777" w:rsidR="00CB5270" w:rsidRDefault="00F36655">
      <w:pPr>
        <w:spacing w:line="240" w:lineRule="auto"/>
        <w:ind w:left="-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Как зебра, наземный. </w:t>
      </w:r>
    </w:p>
    <w:p w14:paraId="20000000" w14:textId="77777777" w:rsidR="00CB5270" w:rsidRDefault="00F36655">
      <w:pPr>
        <w:spacing w:line="240" w:lineRule="auto"/>
        <w:ind w:left="-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Знай, что только переход </w:t>
      </w:r>
    </w:p>
    <w:p w14:paraId="21000000" w14:textId="77777777" w:rsidR="00CB5270" w:rsidRDefault="00F36655">
      <w:pPr>
        <w:spacing w:line="240" w:lineRule="auto"/>
        <w:ind w:left="-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От машин тебя спасет!</w:t>
      </w:r>
    </w:p>
    <w:p w14:paraId="22000000" w14:textId="77777777" w:rsidR="00CB5270" w:rsidRDefault="00CB5270">
      <w:pPr>
        <w:spacing w:line="240" w:lineRule="auto"/>
        <w:ind w:left="-567"/>
        <w:rPr>
          <w:rFonts w:ascii="Times New Roman" w:hAnsi="Times New Roman"/>
          <w:sz w:val="28"/>
        </w:rPr>
      </w:pPr>
    </w:p>
    <w:p w14:paraId="23000000" w14:textId="77777777" w:rsidR="00CB5270" w:rsidRDefault="00F36655">
      <w:pPr>
        <w:spacing w:line="240" w:lineRule="auto"/>
        <w:ind w:left="-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4.Игра "Цветные автомобили"</w:t>
      </w:r>
    </w:p>
    <w:p w14:paraId="24000000" w14:textId="77777777" w:rsidR="00CB5270" w:rsidRDefault="00F36655">
      <w:pPr>
        <w:spacing w:line="240" w:lineRule="auto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Закрепление знаний детей о сенсорных эталонах </w:t>
      </w:r>
      <w:proofErr w:type="spellStart"/>
      <w:proofErr w:type="gramStart"/>
      <w:r>
        <w:rPr>
          <w:rFonts w:ascii="Times New Roman" w:hAnsi="Times New Roman"/>
          <w:sz w:val="28"/>
        </w:rPr>
        <w:t>цвета,развитие</w:t>
      </w:r>
      <w:proofErr w:type="spellEnd"/>
      <w:proofErr w:type="gramEnd"/>
      <w:r>
        <w:rPr>
          <w:rFonts w:ascii="Times New Roman" w:hAnsi="Times New Roman"/>
          <w:sz w:val="28"/>
        </w:rPr>
        <w:t xml:space="preserve"> наглядно образного мышления.</w:t>
      </w:r>
    </w:p>
    <w:p w14:paraId="25000000" w14:textId="77777777" w:rsidR="00CB5270" w:rsidRDefault="00CB5270">
      <w:pPr>
        <w:spacing w:line="240" w:lineRule="auto"/>
        <w:ind w:left="-567"/>
        <w:rPr>
          <w:rFonts w:ascii="Times New Roman" w:hAnsi="Times New Roman"/>
          <w:i/>
          <w:sz w:val="28"/>
        </w:rPr>
      </w:pPr>
    </w:p>
    <w:p w14:paraId="26000000" w14:textId="77777777" w:rsidR="00CB5270" w:rsidRDefault="00F36655">
      <w:pPr>
        <w:spacing w:line="240" w:lineRule="auto"/>
        <w:ind w:left="-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Посмотри </w:t>
      </w:r>
      <w:proofErr w:type="spellStart"/>
      <w:proofErr w:type="gramStart"/>
      <w:r>
        <w:rPr>
          <w:rFonts w:ascii="Times New Roman" w:hAnsi="Times New Roman"/>
          <w:i/>
          <w:sz w:val="28"/>
        </w:rPr>
        <w:t>ка,что</w:t>
      </w:r>
      <w:proofErr w:type="spellEnd"/>
      <w:proofErr w:type="gramEnd"/>
      <w:r>
        <w:rPr>
          <w:rFonts w:ascii="Times New Roman" w:hAnsi="Times New Roman"/>
          <w:i/>
          <w:sz w:val="28"/>
        </w:rPr>
        <w:t xml:space="preserve"> случилось</w:t>
      </w:r>
    </w:p>
    <w:p w14:paraId="27000000" w14:textId="77777777" w:rsidR="00CB5270" w:rsidRDefault="00F36655">
      <w:pPr>
        <w:spacing w:line="240" w:lineRule="auto"/>
        <w:ind w:left="-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Все машинки заблудились.</w:t>
      </w:r>
    </w:p>
    <w:p w14:paraId="28000000" w14:textId="77777777" w:rsidR="00CB5270" w:rsidRDefault="00F36655">
      <w:pPr>
        <w:spacing w:line="240" w:lineRule="auto"/>
        <w:ind w:left="-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Машинкам скорее ты помоги,</w:t>
      </w:r>
    </w:p>
    <w:p w14:paraId="29000000" w14:textId="77777777" w:rsidR="00CB5270" w:rsidRDefault="00F36655">
      <w:pPr>
        <w:spacing w:line="240" w:lineRule="auto"/>
        <w:ind w:left="-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И в нужный гараж ты их отвези.</w:t>
      </w:r>
      <w:r>
        <w:rPr>
          <w:rFonts w:ascii="Times New Roman" w:hAnsi="Times New Roman"/>
          <w:i/>
          <w:sz w:val="28"/>
        </w:rPr>
        <w:br/>
      </w:r>
      <w:r>
        <w:rPr>
          <w:rFonts w:ascii="Times New Roman" w:hAnsi="Times New Roman"/>
          <w:i/>
          <w:sz w:val="28"/>
        </w:rPr>
        <w:br/>
      </w:r>
    </w:p>
    <w:sectPr w:rsidR="00CB5270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6627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7F8D1D3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70"/>
    <w:rsid w:val="00724FD8"/>
    <w:rsid w:val="00CB5270"/>
    <w:rsid w:val="00EF1552"/>
    <w:rsid w:val="00F3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53E6"/>
  <w15:docId w15:val="{ADD3FF31-6D38-794A-9C70-E39AF35F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Normal (Web)"/>
    <w:basedOn w:val="a"/>
    <w:uiPriority w:val="99"/>
    <w:semiHidden/>
    <w:unhideWhenUsed/>
    <w:rsid w:val="00724FD8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9">
    <w:name w:val="Strong"/>
    <w:basedOn w:val="a0"/>
    <w:uiPriority w:val="22"/>
    <w:qFormat/>
    <w:rsid w:val="00724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aser</cp:lastModifiedBy>
  <cp:revision>3</cp:revision>
  <dcterms:created xsi:type="dcterms:W3CDTF">2023-01-13T11:36:00Z</dcterms:created>
  <dcterms:modified xsi:type="dcterms:W3CDTF">2023-11-12T14:36:00Z</dcterms:modified>
</cp:coreProperties>
</file>