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744" w:rsidRPr="002954BA" w:rsidRDefault="002954BA">
      <w:pPr>
        <w:rPr>
          <w:rFonts w:ascii="Times New Roman" w:hAnsi="Times New Roman" w:cs="Times New Roman"/>
          <w:sz w:val="28"/>
          <w:szCs w:val="28"/>
        </w:rPr>
      </w:pPr>
      <w:r w:rsidRPr="002954BA">
        <w:rPr>
          <w:rFonts w:ascii="Times New Roman" w:hAnsi="Times New Roman" w:cs="Times New Roman"/>
          <w:sz w:val="28"/>
          <w:szCs w:val="28"/>
        </w:rPr>
        <w:t>Урок геометрии в 8 классе</w:t>
      </w:r>
    </w:p>
    <w:p w:rsidR="002954BA" w:rsidRPr="002954BA" w:rsidRDefault="002954BA">
      <w:pPr>
        <w:rPr>
          <w:rFonts w:ascii="Times New Roman" w:hAnsi="Times New Roman" w:cs="Times New Roman"/>
          <w:sz w:val="28"/>
          <w:szCs w:val="28"/>
        </w:rPr>
      </w:pPr>
      <w:r w:rsidRPr="002954BA">
        <w:rPr>
          <w:rFonts w:ascii="Times New Roman" w:hAnsi="Times New Roman" w:cs="Times New Roman"/>
          <w:sz w:val="28"/>
          <w:szCs w:val="28"/>
        </w:rPr>
        <w:t xml:space="preserve">Тема </w:t>
      </w:r>
      <w:proofErr w:type="gramStart"/>
      <w:r w:rsidRPr="002954BA">
        <w:rPr>
          <w:rFonts w:ascii="Times New Roman" w:hAnsi="Times New Roman" w:cs="Times New Roman"/>
          <w:sz w:val="28"/>
          <w:szCs w:val="28"/>
        </w:rPr>
        <w:t>урока :</w:t>
      </w:r>
      <w:proofErr w:type="gramEnd"/>
      <w:r w:rsidRPr="002954BA">
        <w:rPr>
          <w:rFonts w:ascii="Times New Roman" w:hAnsi="Times New Roman" w:cs="Times New Roman"/>
          <w:sz w:val="28"/>
          <w:szCs w:val="28"/>
        </w:rPr>
        <w:t xml:space="preserve"> «Площадь многоугольников»</w:t>
      </w:r>
    </w:p>
    <w:p w:rsidR="002954BA" w:rsidRDefault="002954BA" w:rsidP="00295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2954BA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ели</w:t>
      </w:r>
      <w:r w:rsidRPr="002954BA">
        <w:rPr>
          <w:rFonts w:ascii="Times New Roman" w:hAnsi="Times New Roman" w:cs="Times New Roman"/>
          <w:sz w:val="28"/>
          <w:szCs w:val="28"/>
        </w:rPr>
        <w:t xml:space="preserve"> урока:</w:t>
      </w:r>
      <w:r w:rsidRPr="002954BA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2954BA" w:rsidRPr="007C7024" w:rsidRDefault="002954BA" w:rsidP="00295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024">
        <w:rPr>
          <w:rFonts w:ascii="Times New Roman" w:hAnsi="Times New Roman" w:cs="Times New Roman"/>
          <w:bCs/>
          <w:i/>
          <w:sz w:val="28"/>
          <w:szCs w:val="28"/>
        </w:rPr>
        <w:t>Образовательные:</w:t>
      </w:r>
    </w:p>
    <w:p w:rsidR="002954BA" w:rsidRDefault="002954BA" w:rsidP="002954B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C7024">
        <w:rPr>
          <w:rFonts w:ascii="Times New Roman" w:hAnsi="Times New Roman"/>
          <w:sz w:val="28"/>
          <w:szCs w:val="28"/>
        </w:rPr>
        <w:t xml:space="preserve">овторение основных формул вычисления площадей многоугольников; </w:t>
      </w:r>
    </w:p>
    <w:p w:rsidR="002954BA" w:rsidRDefault="002954BA" w:rsidP="002954B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C7024">
        <w:rPr>
          <w:rFonts w:ascii="Times New Roman" w:hAnsi="Times New Roman"/>
          <w:sz w:val="28"/>
          <w:szCs w:val="28"/>
        </w:rPr>
        <w:t xml:space="preserve">изучение формулы Пика; </w:t>
      </w:r>
    </w:p>
    <w:p w:rsidR="002954BA" w:rsidRDefault="002954BA" w:rsidP="002954B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C7024">
        <w:rPr>
          <w:rFonts w:ascii="Times New Roman" w:hAnsi="Times New Roman"/>
          <w:sz w:val="28"/>
          <w:szCs w:val="28"/>
        </w:rPr>
        <w:t>контроль уровня усвоения основных знаний, умений и навыков по данной теме.</w:t>
      </w:r>
    </w:p>
    <w:p w:rsidR="002954BA" w:rsidRPr="007C7024" w:rsidRDefault="002954BA" w:rsidP="002954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7C7024">
        <w:rPr>
          <w:rFonts w:ascii="Times New Roman" w:hAnsi="Times New Roman"/>
          <w:bCs/>
          <w:i/>
          <w:sz w:val="28"/>
          <w:szCs w:val="28"/>
        </w:rPr>
        <w:t>Развивающие:</w:t>
      </w:r>
    </w:p>
    <w:p w:rsidR="002954BA" w:rsidRDefault="002954BA" w:rsidP="002954B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C7024">
        <w:rPr>
          <w:rFonts w:ascii="Times New Roman" w:hAnsi="Times New Roman"/>
          <w:sz w:val="28"/>
          <w:szCs w:val="28"/>
        </w:rPr>
        <w:t xml:space="preserve">развитие </w:t>
      </w:r>
      <w:r>
        <w:rPr>
          <w:rFonts w:ascii="Times New Roman" w:hAnsi="Times New Roman"/>
          <w:sz w:val="28"/>
          <w:szCs w:val="28"/>
        </w:rPr>
        <w:t>умений в применении знаний в конкретной ситуации;</w:t>
      </w:r>
    </w:p>
    <w:p w:rsidR="002954BA" w:rsidRDefault="002954BA" w:rsidP="002954B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логического мышления;</w:t>
      </w:r>
    </w:p>
    <w:p w:rsidR="002954BA" w:rsidRDefault="002954BA" w:rsidP="002954B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самостоятельной деятельности обучающихся.</w:t>
      </w:r>
    </w:p>
    <w:p w:rsidR="002954BA" w:rsidRDefault="002954BA" w:rsidP="002954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C7024">
        <w:rPr>
          <w:rFonts w:ascii="Times New Roman" w:hAnsi="Times New Roman"/>
          <w:bCs/>
          <w:i/>
          <w:sz w:val="28"/>
          <w:szCs w:val="28"/>
        </w:rPr>
        <w:t>Воспитательные</w:t>
      </w:r>
      <w:r w:rsidRPr="007C7024">
        <w:rPr>
          <w:rFonts w:ascii="Times New Roman" w:hAnsi="Times New Roman"/>
          <w:i/>
          <w:sz w:val="28"/>
          <w:szCs w:val="28"/>
        </w:rPr>
        <w:t>:</w:t>
      </w:r>
    </w:p>
    <w:p w:rsidR="002954BA" w:rsidRDefault="002954BA" w:rsidP="002954B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C7024">
        <w:rPr>
          <w:rFonts w:ascii="Times New Roman" w:hAnsi="Times New Roman"/>
          <w:sz w:val="28"/>
          <w:szCs w:val="28"/>
        </w:rPr>
        <w:t>воспитание познавательн</w:t>
      </w:r>
      <w:r>
        <w:rPr>
          <w:rFonts w:ascii="Times New Roman" w:hAnsi="Times New Roman"/>
          <w:sz w:val="28"/>
          <w:szCs w:val="28"/>
        </w:rPr>
        <w:t>ого интереса у обучающихся к математике;</w:t>
      </w:r>
    </w:p>
    <w:p w:rsidR="002954BA" w:rsidRDefault="002954BA" w:rsidP="002954B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трудолюбия, аккуратности;</w:t>
      </w:r>
    </w:p>
    <w:p w:rsidR="002954BA" w:rsidRDefault="002954BA" w:rsidP="002954B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умения работать в коллективе;</w:t>
      </w:r>
    </w:p>
    <w:p w:rsidR="002954BA" w:rsidRPr="009E4C9F" w:rsidRDefault="002954BA" w:rsidP="002954B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навыков самоконтроля.</w:t>
      </w:r>
    </w:p>
    <w:p w:rsidR="002954BA" w:rsidRPr="009E4C9F" w:rsidRDefault="002954BA" w:rsidP="00295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AFE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9E4C9F">
        <w:rPr>
          <w:rFonts w:ascii="Times New Roman" w:hAnsi="Times New Roman" w:cs="Times New Roman"/>
          <w:sz w:val="28"/>
          <w:szCs w:val="28"/>
        </w:rPr>
        <w:t xml:space="preserve">: урок </w:t>
      </w:r>
      <w:r>
        <w:rPr>
          <w:rFonts w:ascii="Times New Roman" w:hAnsi="Times New Roman" w:cs="Times New Roman"/>
          <w:sz w:val="28"/>
          <w:szCs w:val="28"/>
        </w:rPr>
        <w:t>закрепления.</w:t>
      </w:r>
    </w:p>
    <w:p w:rsidR="002954BA" w:rsidRDefault="002954BA" w:rsidP="00295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AFE">
        <w:rPr>
          <w:rFonts w:ascii="Times New Roman" w:hAnsi="Times New Roman" w:cs="Times New Roman"/>
          <w:b/>
          <w:sz w:val="28"/>
          <w:szCs w:val="28"/>
        </w:rPr>
        <w:t>Вид урока</w:t>
      </w:r>
      <w:r w:rsidRPr="009E4C9F">
        <w:rPr>
          <w:rFonts w:ascii="Times New Roman" w:hAnsi="Times New Roman" w:cs="Times New Roman"/>
          <w:sz w:val="28"/>
          <w:szCs w:val="28"/>
        </w:rPr>
        <w:t xml:space="preserve">: урок </w:t>
      </w:r>
      <w:r>
        <w:rPr>
          <w:rFonts w:ascii="Times New Roman" w:hAnsi="Times New Roman" w:cs="Times New Roman"/>
          <w:sz w:val="28"/>
          <w:szCs w:val="28"/>
        </w:rPr>
        <w:t>- исследование</w:t>
      </w:r>
    </w:p>
    <w:p w:rsidR="002954BA" w:rsidRPr="009E4C9F" w:rsidRDefault="002954BA" w:rsidP="00295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AFE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Pr="009E4C9F">
        <w:rPr>
          <w:rFonts w:ascii="Times New Roman" w:hAnsi="Times New Roman" w:cs="Times New Roman"/>
          <w:sz w:val="28"/>
          <w:szCs w:val="28"/>
        </w:rPr>
        <w:t>: медиа-урок.</w:t>
      </w:r>
    </w:p>
    <w:p w:rsidR="002954BA" w:rsidRDefault="002954BA" w:rsidP="00295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E4AFE">
        <w:rPr>
          <w:rFonts w:ascii="Times New Roman" w:hAnsi="Times New Roman" w:cs="Times New Roman"/>
          <w:b/>
          <w:bCs/>
          <w:iCs/>
          <w:sz w:val="28"/>
          <w:szCs w:val="28"/>
        </w:rPr>
        <w:t>Оборудование</w:t>
      </w:r>
      <w:r w:rsidRPr="00AE4AF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E4C9F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gramEnd"/>
      <w:r w:rsidRPr="009E4C9F">
        <w:rPr>
          <w:rFonts w:ascii="Times New Roman" w:hAnsi="Times New Roman" w:cs="Times New Roman"/>
          <w:sz w:val="28"/>
          <w:szCs w:val="28"/>
        </w:rPr>
        <w:t xml:space="preserve"> компьютерная техника, маркерная доска, разд</w:t>
      </w:r>
      <w:r>
        <w:rPr>
          <w:rFonts w:ascii="Times New Roman" w:hAnsi="Times New Roman" w:cs="Times New Roman"/>
          <w:sz w:val="28"/>
          <w:szCs w:val="28"/>
        </w:rPr>
        <w:t>аточные материалы,  карточки с заданиями, листок контроля, опорные конспекты.</w:t>
      </w:r>
    </w:p>
    <w:p w:rsidR="002954BA" w:rsidRPr="009E4C9F" w:rsidRDefault="002954BA" w:rsidP="00295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E4AFE">
        <w:rPr>
          <w:rFonts w:ascii="Times New Roman" w:hAnsi="Times New Roman" w:cs="Times New Roman"/>
          <w:b/>
          <w:sz w:val="28"/>
          <w:szCs w:val="28"/>
        </w:rPr>
        <w:t>Литература:</w:t>
      </w:r>
      <w:r>
        <w:rPr>
          <w:rFonts w:ascii="Times New Roman" w:hAnsi="Times New Roman" w:cs="Times New Roman"/>
          <w:sz w:val="28"/>
          <w:szCs w:val="28"/>
        </w:rPr>
        <w:t>Л.С.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Атанасян «Геометрия 7-9»</w:t>
      </w:r>
    </w:p>
    <w:p w:rsidR="00037539" w:rsidRDefault="00037539" w:rsidP="0003753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37539" w:rsidRDefault="00037539" w:rsidP="0003753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218B3" w:rsidRPr="00037539" w:rsidRDefault="005F5256" w:rsidP="0003753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4C9F">
        <w:rPr>
          <w:rFonts w:ascii="Times New Roman" w:hAnsi="Times New Roman" w:cs="Times New Roman"/>
          <w:b/>
          <w:bCs/>
          <w:sz w:val="28"/>
          <w:szCs w:val="28"/>
        </w:rPr>
        <w:t>План урока.</w:t>
      </w:r>
    </w:p>
    <w:p w:rsidR="002954BA" w:rsidRPr="009A5605" w:rsidRDefault="005F5256">
      <w:pPr>
        <w:rPr>
          <w:rFonts w:ascii="Times New Roman" w:hAnsi="Times New Roman" w:cs="Times New Roman"/>
          <w:bCs/>
          <w:sz w:val="28"/>
          <w:szCs w:val="28"/>
        </w:rPr>
      </w:pPr>
      <w:r w:rsidRPr="009A5605">
        <w:rPr>
          <w:rFonts w:ascii="Times New Roman" w:hAnsi="Times New Roman" w:cs="Times New Roman"/>
          <w:bCs/>
          <w:sz w:val="28"/>
          <w:szCs w:val="28"/>
        </w:rPr>
        <w:t>Организационный момент.</w:t>
      </w:r>
    </w:p>
    <w:p w:rsidR="001227DB" w:rsidRDefault="005F5256" w:rsidP="009A5605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9A5605">
        <w:rPr>
          <w:rFonts w:ascii="Times New Roman" w:hAnsi="Times New Roman" w:cs="Times New Roman"/>
          <w:bCs/>
          <w:sz w:val="28"/>
          <w:szCs w:val="28"/>
        </w:rPr>
        <w:t xml:space="preserve">Здравствуйте, рада приветствовать всех собравшихся  в этом классе. У нас урок геометрии. Я пожелаю вам и себе учебной плодотворной работы. </w:t>
      </w:r>
    </w:p>
    <w:p w:rsidR="005F5256" w:rsidRDefault="005F5256" w:rsidP="009A5605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9A5605">
        <w:rPr>
          <w:rFonts w:ascii="Times New Roman" w:hAnsi="Times New Roman" w:cs="Times New Roman"/>
          <w:bCs/>
          <w:sz w:val="28"/>
          <w:szCs w:val="28"/>
        </w:rPr>
        <w:t xml:space="preserve">Эпиграфом к нашему занятию я взяла слова великого итальянского физика  Галилео Галилея: </w:t>
      </w:r>
      <w:r w:rsidRPr="00037539">
        <w:rPr>
          <w:rFonts w:ascii="Times New Roman" w:hAnsi="Times New Roman" w:cs="Times New Roman"/>
          <w:bCs/>
          <w:sz w:val="32"/>
          <w:szCs w:val="32"/>
        </w:rPr>
        <w:t>«</w:t>
      </w:r>
      <w:r w:rsidRPr="00037539">
        <w:rPr>
          <w:rFonts w:ascii="Times New Roman" w:hAnsi="Times New Roman" w:cs="Times New Roman"/>
          <w:b/>
          <w:bCs/>
          <w:i/>
          <w:iCs/>
          <w:sz w:val="32"/>
          <w:szCs w:val="32"/>
        </w:rPr>
        <w:t>Геометрия является самым могущественным средством для изощрения умственных способностей и дает нам возможность правильно мыслить и рассуждать».</w:t>
      </w:r>
      <w:r w:rsidRPr="009A560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37539" w:rsidRDefault="00037539" w:rsidP="009A5605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</w:p>
    <w:p w:rsidR="00037539" w:rsidRPr="009A5605" w:rsidRDefault="00037539" w:rsidP="009A560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37539" w:rsidRDefault="005F5256" w:rsidP="005F5256">
      <w:pPr>
        <w:pStyle w:val="a5"/>
        <w:rPr>
          <w:color w:val="000000"/>
          <w:sz w:val="28"/>
          <w:szCs w:val="28"/>
        </w:rPr>
      </w:pPr>
      <w:r w:rsidRPr="009A5605">
        <w:rPr>
          <w:color w:val="000000"/>
          <w:sz w:val="28"/>
          <w:szCs w:val="28"/>
        </w:rPr>
        <w:lastRenderedPageBreak/>
        <w:t xml:space="preserve">В обычной жизни на каждом шагу мы встречаемся с понятием “площадь”. Что такое “площадь”, знает каждый. </w:t>
      </w:r>
    </w:p>
    <w:p w:rsidR="001227DB" w:rsidRDefault="005F5256" w:rsidP="005F5256">
      <w:pPr>
        <w:pStyle w:val="a5"/>
        <w:rPr>
          <w:color w:val="000000"/>
          <w:sz w:val="28"/>
          <w:szCs w:val="28"/>
        </w:rPr>
      </w:pPr>
      <w:r w:rsidRPr="009A5605">
        <w:rPr>
          <w:color w:val="000000"/>
          <w:sz w:val="28"/>
          <w:szCs w:val="28"/>
        </w:rPr>
        <w:t xml:space="preserve">Каждый понимает смысл слов: площадь комнаты, площадь садового участка. </w:t>
      </w:r>
    </w:p>
    <w:p w:rsidR="001227DB" w:rsidRDefault="005F5256" w:rsidP="005F5256">
      <w:pPr>
        <w:pStyle w:val="a5"/>
        <w:rPr>
          <w:color w:val="000000"/>
          <w:sz w:val="28"/>
          <w:szCs w:val="28"/>
        </w:rPr>
      </w:pPr>
      <w:r w:rsidRPr="009A5605">
        <w:rPr>
          <w:color w:val="000000"/>
          <w:sz w:val="28"/>
          <w:szCs w:val="28"/>
        </w:rPr>
        <w:t xml:space="preserve">Подумайте и самостоятельно ответьте на вопрос: что такое “площадь». И вы увидите, что не так-то это просто. </w:t>
      </w:r>
    </w:p>
    <w:p w:rsidR="00037539" w:rsidRDefault="005F5256" w:rsidP="005F5256">
      <w:pPr>
        <w:pStyle w:val="a5"/>
        <w:rPr>
          <w:color w:val="000000"/>
          <w:sz w:val="28"/>
          <w:szCs w:val="28"/>
        </w:rPr>
      </w:pPr>
      <w:r w:rsidRPr="009A5605">
        <w:rPr>
          <w:color w:val="000000"/>
          <w:sz w:val="28"/>
          <w:szCs w:val="28"/>
        </w:rPr>
        <w:t xml:space="preserve">Даже математики смогли создать соответствующую математическую теорию сравнительно недавно. Правда, это никому не мешало успешно использовать понятие площади и в науке, и на практике с незапамятных времен. </w:t>
      </w:r>
    </w:p>
    <w:p w:rsidR="00037539" w:rsidRDefault="00037539" w:rsidP="005F5256">
      <w:pPr>
        <w:pStyle w:val="a5"/>
        <w:rPr>
          <w:color w:val="000000"/>
          <w:sz w:val="28"/>
          <w:szCs w:val="28"/>
        </w:rPr>
      </w:pPr>
      <w:r w:rsidRPr="00037539">
        <w:rPr>
          <w:color w:val="000000"/>
          <w:sz w:val="28"/>
          <w:szCs w:val="28"/>
        </w:rPr>
        <w:object w:dxaOrig="7177" w:dyaOrig="5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82.25pt" o:ole="">
            <v:imagedata r:id="rId5" o:title=""/>
          </v:shape>
          <o:OLEObject Type="Embed" ProgID="PowerPoint.Slide.12" ShapeID="_x0000_i1025" DrawAspect="Content" ObjectID="_1633683283" r:id="rId6"/>
        </w:object>
      </w:r>
    </w:p>
    <w:p w:rsidR="00037539" w:rsidRDefault="005F5256" w:rsidP="005F5256">
      <w:pPr>
        <w:pStyle w:val="a5"/>
        <w:rPr>
          <w:color w:val="000000"/>
          <w:sz w:val="28"/>
          <w:szCs w:val="28"/>
        </w:rPr>
      </w:pPr>
      <w:r w:rsidRPr="009A5605">
        <w:rPr>
          <w:color w:val="000000"/>
          <w:sz w:val="28"/>
          <w:szCs w:val="28"/>
        </w:rPr>
        <w:t>Измерение площадей считают одним из самых древних разделов геометрии; в частности название “геометрия” (т.е. “землемерие”) связывают именно с измерением площадей.</w:t>
      </w:r>
    </w:p>
    <w:p w:rsidR="00037539" w:rsidRDefault="00037539" w:rsidP="005F5256">
      <w:pPr>
        <w:pStyle w:val="a5"/>
        <w:rPr>
          <w:color w:val="000000"/>
          <w:sz w:val="28"/>
          <w:szCs w:val="28"/>
        </w:rPr>
      </w:pPr>
      <w:r w:rsidRPr="00037539">
        <w:rPr>
          <w:color w:val="000000"/>
          <w:sz w:val="28"/>
          <w:szCs w:val="28"/>
        </w:rPr>
        <w:object w:dxaOrig="4499" w:dyaOrig="3373">
          <v:shape id="_x0000_i1026" type="#_x0000_t75" style="width:225pt;height:168.75pt" o:ole="">
            <v:imagedata r:id="rId7" o:title=""/>
          </v:shape>
          <o:OLEObject Type="Embed" ProgID="PowerPoint.Slide.12" ShapeID="_x0000_i1026" DrawAspect="Content" ObjectID="_1633683284" r:id="rId8"/>
        </w:object>
      </w:r>
    </w:p>
    <w:p w:rsidR="005F5256" w:rsidRPr="009A5605" w:rsidRDefault="005F5256" w:rsidP="005F5256">
      <w:pPr>
        <w:pStyle w:val="a5"/>
        <w:rPr>
          <w:color w:val="000000"/>
          <w:sz w:val="28"/>
          <w:szCs w:val="28"/>
        </w:rPr>
      </w:pPr>
      <w:r w:rsidRPr="009A5605">
        <w:rPr>
          <w:color w:val="000000"/>
          <w:sz w:val="28"/>
          <w:szCs w:val="28"/>
        </w:rPr>
        <w:t xml:space="preserve"> Согласно легенде, эта наука возникла в Древнем Египте, где после каждого разлива Нила приходилось заново производить разметку участков, покрытых плодоносным илом, </w:t>
      </w:r>
      <w:r w:rsidR="009A5605">
        <w:rPr>
          <w:color w:val="000000"/>
          <w:sz w:val="28"/>
          <w:szCs w:val="28"/>
        </w:rPr>
        <w:t xml:space="preserve">и вычисление их площадей. Лишь </w:t>
      </w:r>
      <w:r w:rsidRPr="009A5605">
        <w:rPr>
          <w:color w:val="000000"/>
          <w:sz w:val="28"/>
          <w:szCs w:val="28"/>
        </w:rPr>
        <w:t xml:space="preserve"> позднее было полностью развито учение о площадях и получены точные формулы для вычисления площади прямоугольника, параллелограмма, треугольника и других многоугольников.</w:t>
      </w:r>
    </w:p>
    <w:p w:rsidR="005F5256" w:rsidRPr="009A5605" w:rsidRDefault="005F5256" w:rsidP="005F5256">
      <w:pPr>
        <w:rPr>
          <w:rFonts w:ascii="Times New Roman" w:eastAsia="Calibri" w:hAnsi="Times New Roman" w:cs="Times New Roman"/>
          <w:sz w:val="28"/>
          <w:szCs w:val="28"/>
        </w:rPr>
      </w:pPr>
      <w:r w:rsidRPr="009A5605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 </w:t>
      </w:r>
      <w:r w:rsidRPr="009A5605">
        <w:rPr>
          <w:rFonts w:ascii="Times New Roman" w:eastAsia="Calibri" w:hAnsi="Times New Roman" w:cs="Times New Roman"/>
          <w:sz w:val="28"/>
          <w:szCs w:val="28"/>
        </w:rPr>
        <w:t>Повторение теоретического материала поможет не только для решения задач, но и для ответа на теоретическое задание № 13 на ОГЭ.</w:t>
      </w:r>
    </w:p>
    <w:p w:rsidR="005F5256" w:rsidRPr="009A5605" w:rsidRDefault="005F5256" w:rsidP="005F5256">
      <w:pPr>
        <w:pStyle w:val="a3"/>
        <w:numPr>
          <w:ilvl w:val="0"/>
          <w:numId w:val="5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9A5605">
        <w:rPr>
          <w:rFonts w:ascii="Times New Roman" w:hAnsi="Times New Roman"/>
          <w:sz w:val="28"/>
          <w:szCs w:val="28"/>
        </w:rPr>
        <w:t>Задание: определите верно ли утверждение. (слайд 2) Ответ давать сигнальной карточкой.</w:t>
      </w:r>
    </w:p>
    <w:p w:rsidR="005F5256" w:rsidRPr="009A5605" w:rsidRDefault="005F5256" w:rsidP="005F5256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9A5605">
        <w:rPr>
          <w:rFonts w:ascii="Times New Roman" w:hAnsi="Times New Roman"/>
          <w:sz w:val="28"/>
          <w:szCs w:val="28"/>
        </w:rPr>
        <w:t xml:space="preserve">Все углы ромба равны. </w:t>
      </w:r>
    </w:p>
    <w:p w:rsidR="005F5256" w:rsidRPr="009A5605" w:rsidRDefault="005F5256" w:rsidP="005F5256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9A5605">
        <w:rPr>
          <w:rFonts w:ascii="Times New Roman" w:hAnsi="Times New Roman"/>
          <w:sz w:val="28"/>
          <w:szCs w:val="28"/>
        </w:rPr>
        <w:t xml:space="preserve">В любом параллелограмме диагонали точкой пересечения делятся пополам. </w:t>
      </w:r>
    </w:p>
    <w:p w:rsidR="005F5256" w:rsidRPr="009A5605" w:rsidRDefault="005F5256" w:rsidP="005F5256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9A5605">
        <w:rPr>
          <w:rFonts w:ascii="Times New Roman" w:hAnsi="Times New Roman"/>
          <w:sz w:val="28"/>
          <w:szCs w:val="28"/>
        </w:rPr>
        <w:t>Один из двух смежных углов острый, а другой тупой.</w:t>
      </w:r>
    </w:p>
    <w:p w:rsidR="005F5256" w:rsidRPr="009A5605" w:rsidRDefault="005F5256" w:rsidP="005F5256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9A5605">
        <w:rPr>
          <w:rFonts w:ascii="Times New Roman" w:hAnsi="Times New Roman"/>
          <w:sz w:val="28"/>
          <w:szCs w:val="28"/>
        </w:rPr>
        <w:t xml:space="preserve"> Площадь трапеции равна произведению основания трапеции на высоту. </w:t>
      </w:r>
    </w:p>
    <w:p w:rsidR="005F5256" w:rsidRPr="009A5605" w:rsidRDefault="005F5256" w:rsidP="005F5256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9A5605">
        <w:rPr>
          <w:rFonts w:ascii="Times New Roman" w:hAnsi="Times New Roman"/>
          <w:sz w:val="28"/>
          <w:szCs w:val="28"/>
        </w:rPr>
        <w:t>Площадь прямоугольника равна произведению длин всех его сторон.</w:t>
      </w:r>
    </w:p>
    <w:p w:rsidR="009A5605" w:rsidRPr="009A5605" w:rsidRDefault="009A5605" w:rsidP="007E77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теперь выполним следующее задание:</w:t>
      </w:r>
    </w:p>
    <w:p w:rsidR="007E7782" w:rsidRPr="009A5605" w:rsidRDefault="007E7782" w:rsidP="007E77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5605">
        <w:rPr>
          <w:rFonts w:ascii="Times New Roman" w:hAnsi="Times New Roman" w:cs="Times New Roman"/>
          <w:bCs/>
          <w:sz w:val="28"/>
          <w:szCs w:val="28"/>
        </w:rPr>
        <w:t>- дана клетчатая бумага, ширина одной клетки равна 1см. На ней изображена фигура, в данном случае треугольник. И нам требуется найти площадь этого треугольника.</w:t>
      </w:r>
    </w:p>
    <w:p w:rsidR="00037539" w:rsidRDefault="00037539" w:rsidP="00037539">
      <w:pPr>
        <w:rPr>
          <w:rFonts w:ascii="Times New Roman" w:hAnsi="Times New Roman" w:cs="Times New Roman"/>
          <w:bCs/>
          <w:sz w:val="28"/>
          <w:szCs w:val="28"/>
        </w:rPr>
      </w:pPr>
      <w:r w:rsidRPr="00037539">
        <w:rPr>
          <w:rFonts w:ascii="Times New Roman" w:hAnsi="Times New Roman" w:cs="Times New Roman"/>
          <w:bCs/>
          <w:sz w:val="28"/>
          <w:szCs w:val="28"/>
        </w:rPr>
        <w:object w:dxaOrig="7177" w:dyaOrig="5381">
          <v:shape id="_x0000_i1027" type="#_x0000_t75" style="width:207pt;height:155.25pt" o:ole="">
            <v:imagedata r:id="rId9" o:title=""/>
          </v:shape>
          <o:OLEObject Type="Embed" ProgID="PowerPoint.Slide.12" ShapeID="_x0000_i1027" DrawAspect="Content" ObjectID="_1633683285" r:id="rId10"/>
        </w:object>
      </w:r>
    </w:p>
    <w:p w:rsidR="00037539" w:rsidRPr="009A5605" w:rsidRDefault="00037539" w:rsidP="00037539">
      <w:pPr>
        <w:rPr>
          <w:rFonts w:ascii="Times New Roman" w:hAnsi="Times New Roman" w:cs="Times New Roman"/>
          <w:bCs/>
          <w:sz w:val="28"/>
          <w:szCs w:val="28"/>
        </w:rPr>
      </w:pPr>
      <w:r w:rsidRPr="009A5605">
        <w:rPr>
          <w:rFonts w:ascii="Times New Roman" w:hAnsi="Times New Roman" w:cs="Times New Roman"/>
          <w:bCs/>
          <w:sz w:val="28"/>
          <w:szCs w:val="28"/>
        </w:rPr>
        <w:t>-Давайте вспомним формулу для нахождения площади треугольника.</w:t>
      </w:r>
    </w:p>
    <w:p w:rsidR="00037539" w:rsidRPr="009A5605" w:rsidRDefault="00037539" w:rsidP="00037539">
      <w:pPr>
        <w:rPr>
          <w:rFonts w:ascii="Times New Roman" w:hAnsi="Times New Roman" w:cs="Times New Roman"/>
          <w:bCs/>
          <w:sz w:val="28"/>
          <w:szCs w:val="28"/>
        </w:rPr>
      </w:pPr>
      <w:r w:rsidRPr="009A5605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>По рисунку определим, чему равно</w:t>
      </w:r>
      <w:r w:rsidRPr="009A5605">
        <w:rPr>
          <w:rFonts w:ascii="Times New Roman" w:hAnsi="Times New Roman" w:cs="Times New Roman"/>
          <w:bCs/>
          <w:sz w:val="28"/>
          <w:szCs w:val="28"/>
        </w:rPr>
        <w:t xml:space="preserve"> основание и высота треугольника.</w:t>
      </w:r>
    </w:p>
    <w:p w:rsidR="00037539" w:rsidRPr="009A5605" w:rsidRDefault="00037539" w:rsidP="00037539">
      <w:pPr>
        <w:rPr>
          <w:rFonts w:ascii="Times New Roman" w:hAnsi="Times New Roman" w:cs="Times New Roman"/>
          <w:bCs/>
          <w:sz w:val="28"/>
          <w:szCs w:val="28"/>
        </w:rPr>
      </w:pPr>
      <w:r w:rsidRPr="009A5605">
        <w:rPr>
          <w:rFonts w:ascii="Times New Roman" w:hAnsi="Times New Roman" w:cs="Times New Roman"/>
          <w:bCs/>
          <w:sz w:val="28"/>
          <w:szCs w:val="28"/>
        </w:rPr>
        <w:t>-А теперь нам только осталось подставить эти значения в готовую формулу.</w:t>
      </w:r>
    </w:p>
    <w:p w:rsidR="007E7782" w:rsidRPr="009A5605" w:rsidRDefault="007E7782" w:rsidP="005F5256">
      <w:pPr>
        <w:rPr>
          <w:rFonts w:ascii="Times New Roman" w:hAnsi="Times New Roman" w:cs="Times New Roman"/>
          <w:bCs/>
          <w:sz w:val="28"/>
          <w:szCs w:val="28"/>
        </w:rPr>
      </w:pPr>
    </w:p>
    <w:p w:rsidR="007E7782" w:rsidRPr="009A5605" w:rsidRDefault="007E7782" w:rsidP="007E7782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9A5605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"Считаем по клеткам"</w:t>
      </w:r>
    </w:p>
    <w:p w:rsidR="007E7782" w:rsidRPr="009A5605" w:rsidRDefault="007E7782" w:rsidP="007E77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5605">
        <w:rPr>
          <w:rFonts w:ascii="Times New Roman" w:hAnsi="Times New Roman" w:cs="Times New Roman"/>
          <w:bCs/>
          <w:iCs/>
          <w:sz w:val="28"/>
          <w:szCs w:val="28"/>
        </w:rPr>
        <w:t>1.Посчитаем количество полных клеток внутри данного треугольника</w:t>
      </w:r>
      <w:r w:rsidRPr="009A5605">
        <w:rPr>
          <w:rFonts w:ascii="Times New Roman" w:hAnsi="Times New Roman" w:cs="Times New Roman"/>
          <w:bCs/>
          <w:sz w:val="28"/>
          <w:szCs w:val="28"/>
        </w:rPr>
        <w:t xml:space="preserve">.      </w:t>
      </w:r>
    </w:p>
    <w:p w:rsidR="007E7782" w:rsidRPr="009A5605" w:rsidRDefault="007E7782" w:rsidP="007E7782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A5605">
        <w:rPr>
          <w:rFonts w:ascii="Times New Roman" w:hAnsi="Times New Roman" w:cs="Times New Roman"/>
          <w:bCs/>
          <w:iCs/>
          <w:sz w:val="28"/>
          <w:szCs w:val="28"/>
        </w:rPr>
        <w:t>2.Дополним неполные клетки друг другом до полных клеток</w:t>
      </w:r>
    </w:p>
    <w:p w:rsidR="007E7782" w:rsidRPr="009A5605" w:rsidRDefault="007E7782" w:rsidP="007E7782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A5605">
        <w:rPr>
          <w:rFonts w:ascii="Times New Roman" w:hAnsi="Times New Roman" w:cs="Times New Roman"/>
          <w:bCs/>
          <w:iCs/>
          <w:sz w:val="28"/>
          <w:szCs w:val="28"/>
        </w:rPr>
        <w:t xml:space="preserve">3.Сложим полученные количества полных клеток: </w:t>
      </w:r>
    </w:p>
    <w:p w:rsidR="007E7782" w:rsidRPr="009A5605" w:rsidRDefault="007E7782" w:rsidP="005F5256">
      <w:pPr>
        <w:rPr>
          <w:rFonts w:ascii="Times New Roman" w:hAnsi="Times New Roman" w:cs="Times New Roman"/>
          <w:bCs/>
          <w:sz w:val="28"/>
          <w:szCs w:val="28"/>
        </w:rPr>
      </w:pPr>
    </w:p>
    <w:p w:rsidR="007E7782" w:rsidRPr="009A5605" w:rsidRDefault="007E7782" w:rsidP="007E7782">
      <w:pPr>
        <w:rPr>
          <w:rFonts w:ascii="Times New Roman" w:hAnsi="Times New Roman" w:cs="Times New Roman"/>
          <w:bCs/>
          <w:sz w:val="28"/>
          <w:szCs w:val="28"/>
        </w:rPr>
      </w:pPr>
    </w:p>
    <w:p w:rsidR="007E7782" w:rsidRPr="009A5605" w:rsidRDefault="007E7782" w:rsidP="007E77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5605">
        <w:rPr>
          <w:rFonts w:ascii="Times New Roman" w:hAnsi="Times New Roman" w:cs="Times New Roman"/>
          <w:bCs/>
          <w:sz w:val="28"/>
          <w:szCs w:val="28"/>
        </w:rPr>
        <w:t>-Разобьем данный треугольник на два прямоугольных треугольника, для этого проведем высоту.</w:t>
      </w:r>
    </w:p>
    <w:p w:rsidR="007E7782" w:rsidRPr="009A5605" w:rsidRDefault="007E7782" w:rsidP="007E77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5605">
        <w:rPr>
          <w:rFonts w:ascii="Times New Roman" w:hAnsi="Times New Roman" w:cs="Times New Roman"/>
          <w:bCs/>
          <w:sz w:val="28"/>
          <w:szCs w:val="28"/>
        </w:rPr>
        <w:t xml:space="preserve">-Найдем площадь прямоугольного треугольника </w:t>
      </w:r>
      <w:r w:rsidRPr="009A5605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9A5605">
        <w:rPr>
          <w:rFonts w:ascii="Times New Roman" w:hAnsi="Times New Roman" w:cs="Times New Roman"/>
          <w:bCs/>
          <w:sz w:val="28"/>
          <w:szCs w:val="28"/>
        </w:rPr>
        <w:t>1.</w:t>
      </w:r>
    </w:p>
    <w:p w:rsidR="007E7782" w:rsidRPr="009A5605" w:rsidRDefault="007E7782" w:rsidP="007E77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5605">
        <w:rPr>
          <w:rFonts w:ascii="Times New Roman" w:hAnsi="Times New Roman" w:cs="Times New Roman"/>
          <w:bCs/>
          <w:sz w:val="28"/>
          <w:szCs w:val="28"/>
        </w:rPr>
        <w:t xml:space="preserve">-Найдем площадь прямоугольного треугольника  </w:t>
      </w:r>
      <w:r w:rsidRPr="009A5605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9A5605">
        <w:rPr>
          <w:rFonts w:ascii="Times New Roman" w:hAnsi="Times New Roman" w:cs="Times New Roman"/>
          <w:bCs/>
          <w:sz w:val="28"/>
          <w:szCs w:val="28"/>
        </w:rPr>
        <w:t>2.</w:t>
      </w:r>
    </w:p>
    <w:p w:rsidR="007E7782" w:rsidRPr="009A5605" w:rsidRDefault="007E7782" w:rsidP="007E778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5605">
        <w:rPr>
          <w:rFonts w:ascii="Times New Roman" w:hAnsi="Times New Roman" w:cs="Times New Roman"/>
          <w:bCs/>
          <w:sz w:val="28"/>
          <w:szCs w:val="28"/>
        </w:rPr>
        <w:t xml:space="preserve">-Площадь искомого треугольника найдем по формуле:   </w:t>
      </w:r>
      <w:r w:rsidRPr="009A5605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9A5605">
        <w:rPr>
          <w:rFonts w:ascii="Times New Roman" w:hAnsi="Times New Roman" w:cs="Times New Roman"/>
          <w:bCs/>
          <w:sz w:val="28"/>
          <w:szCs w:val="28"/>
        </w:rPr>
        <w:t xml:space="preserve"> =</w:t>
      </w:r>
      <w:r w:rsidRPr="009A5605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9A5605">
        <w:rPr>
          <w:rFonts w:ascii="Times New Roman" w:hAnsi="Times New Roman" w:cs="Times New Roman"/>
          <w:bCs/>
          <w:sz w:val="28"/>
          <w:szCs w:val="28"/>
        </w:rPr>
        <w:t>1+</w:t>
      </w:r>
      <w:r w:rsidRPr="009A5605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9A5605">
        <w:rPr>
          <w:rFonts w:ascii="Times New Roman" w:hAnsi="Times New Roman" w:cs="Times New Roman"/>
          <w:bCs/>
          <w:sz w:val="28"/>
          <w:szCs w:val="28"/>
        </w:rPr>
        <w:t xml:space="preserve">2 </w:t>
      </w:r>
    </w:p>
    <w:p w:rsidR="007E7782" w:rsidRPr="009A5605" w:rsidRDefault="007E7782" w:rsidP="007E7782">
      <w:pPr>
        <w:rPr>
          <w:rFonts w:ascii="Times New Roman" w:hAnsi="Times New Roman" w:cs="Times New Roman"/>
          <w:bCs/>
          <w:sz w:val="28"/>
          <w:szCs w:val="28"/>
        </w:rPr>
      </w:pPr>
      <w:r w:rsidRPr="009A5605">
        <w:rPr>
          <w:rFonts w:ascii="Times New Roman" w:hAnsi="Times New Roman" w:cs="Times New Roman"/>
          <w:bCs/>
          <w:sz w:val="28"/>
          <w:szCs w:val="28"/>
        </w:rPr>
        <w:t>-Идея этого способа состоит в том, что мы должны разбить данную фигуру на более простые фигуры, чтобы затем найти их площади и сложить их.</w:t>
      </w:r>
    </w:p>
    <w:p w:rsidR="007E7782" w:rsidRPr="009A5605" w:rsidRDefault="00037539" w:rsidP="007E7782">
      <w:pPr>
        <w:rPr>
          <w:rFonts w:ascii="Times New Roman" w:hAnsi="Times New Roman" w:cs="Times New Roman"/>
          <w:bCs/>
          <w:sz w:val="28"/>
          <w:szCs w:val="28"/>
        </w:rPr>
      </w:pPr>
      <w:r w:rsidRPr="00037539">
        <w:rPr>
          <w:rFonts w:ascii="Times New Roman" w:hAnsi="Times New Roman" w:cs="Times New Roman"/>
          <w:bCs/>
          <w:sz w:val="28"/>
          <w:szCs w:val="28"/>
        </w:rPr>
        <w:object w:dxaOrig="7177" w:dyaOrig="5381">
          <v:shape id="_x0000_i1028" type="#_x0000_t75" style="width:240.75pt;height:180.75pt" o:ole="">
            <v:imagedata r:id="rId11" o:title=""/>
          </v:shape>
          <o:OLEObject Type="Embed" ProgID="PowerPoint.Slide.12" ShapeID="_x0000_i1028" DrawAspect="Content" ObjectID="_1633683286" r:id="rId12"/>
        </w:object>
      </w:r>
    </w:p>
    <w:p w:rsidR="00F51DC0" w:rsidRPr="009A5605" w:rsidRDefault="00F51DC0" w:rsidP="00F51DC0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9A5605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Формула Пика</w:t>
      </w:r>
    </w:p>
    <w:p w:rsidR="00F51DC0" w:rsidRPr="009A5605" w:rsidRDefault="00F51DC0" w:rsidP="00F51DC0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A5605">
        <w:rPr>
          <w:rFonts w:ascii="Times New Roman" w:hAnsi="Times New Roman" w:cs="Times New Roman"/>
          <w:bCs/>
          <w:sz w:val="28"/>
          <w:szCs w:val="28"/>
        </w:rPr>
        <w:t>- Это еще один метод для нахождения площадей фигур, который не входит в школьную программу, но он ОЧЕНЬ прост и КРАСИВ.</w:t>
      </w:r>
    </w:p>
    <w:p w:rsidR="00F51DC0" w:rsidRPr="009A5605" w:rsidRDefault="00F51DC0" w:rsidP="00F51DC0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A56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Георг Алекса́ндр Пик –</w:t>
      </w:r>
      <w:r w:rsidRPr="009A5605">
        <w:rPr>
          <w:rFonts w:ascii="Times New Roman" w:hAnsi="Times New Roman" w:cs="Times New Roman"/>
          <w:bCs/>
          <w:i/>
          <w:iCs/>
          <w:sz w:val="28"/>
          <w:szCs w:val="28"/>
        </w:rPr>
        <w:t>австрийский математик, который жил в 20 веке.</w:t>
      </w:r>
    </w:p>
    <w:p w:rsidR="00F51DC0" w:rsidRPr="009A5605" w:rsidRDefault="00F51DC0" w:rsidP="00F51DC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5605">
        <w:rPr>
          <w:rFonts w:ascii="Times New Roman" w:hAnsi="Times New Roman" w:cs="Times New Roman"/>
          <w:bCs/>
          <w:sz w:val="28"/>
          <w:szCs w:val="28"/>
        </w:rPr>
        <w:t>В чем состоит формула Пика?</w:t>
      </w:r>
    </w:p>
    <w:p w:rsidR="00037539" w:rsidRDefault="00F51DC0" w:rsidP="00F51DC0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A5605">
        <w:rPr>
          <w:rFonts w:ascii="Times New Roman" w:hAnsi="Times New Roman" w:cs="Times New Roman"/>
          <w:bCs/>
          <w:sz w:val="28"/>
          <w:szCs w:val="28"/>
        </w:rPr>
        <w:t>-</w:t>
      </w:r>
      <w:r w:rsidRPr="009A5605">
        <w:rPr>
          <w:rFonts w:ascii="Times New Roman" w:hAnsi="Times New Roman" w:cs="Times New Roman"/>
          <w:b/>
          <w:bCs/>
          <w:i/>
          <w:sz w:val="28"/>
          <w:szCs w:val="28"/>
        </w:rPr>
        <w:t>Если дан многоугольник на некоторой клетчатой решетке, вершины которого находятся в узлах этой клетчатой решетки, то его площадь можно найти по следующей формуле:</w:t>
      </w:r>
      <w:r w:rsidRPr="009A5605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S</w:t>
      </w:r>
      <w:r w:rsidRPr="009A5605">
        <w:rPr>
          <w:rFonts w:ascii="Times New Roman" w:hAnsi="Times New Roman" w:cs="Times New Roman"/>
          <w:b/>
          <w:bCs/>
          <w:i/>
          <w:sz w:val="28"/>
          <w:szCs w:val="28"/>
        </w:rPr>
        <w:t>=Г/2+В-1</w:t>
      </w:r>
    </w:p>
    <w:p w:rsidR="00037539" w:rsidRDefault="00037539" w:rsidP="00F51DC0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37539">
        <w:rPr>
          <w:rFonts w:ascii="Times New Roman" w:hAnsi="Times New Roman" w:cs="Times New Roman"/>
          <w:b/>
          <w:bCs/>
          <w:i/>
          <w:sz w:val="28"/>
          <w:szCs w:val="28"/>
        </w:rPr>
        <w:object w:dxaOrig="7177" w:dyaOrig="5381">
          <v:shape id="_x0000_i1029" type="#_x0000_t75" style="width:243.75pt;height:183pt" o:ole="">
            <v:imagedata r:id="rId13" o:title=""/>
          </v:shape>
          <o:OLEObject Type="Embed" ProgID="PowerPoint.Slide.12" ShapeID="_x0000_i1029" DrawAspect="Content" ObjectID="_1633683287" r:id="rId14"/>
        </w:object>
      </w:r>
    </w:p>
    <w:p w:rsidR="00F51DC0" w:rsidRPr="009A5605" w:rsidRDefault="00F51DC0" w:rsidP="00F51DC0">
      <w:pPr>
        <w:rPr>
          <w:rFonts w:ascii="Times New Roman" w:hAnsi="Times New Roman" w:cs="Times New Roman"/>
          <w:b/>
          <w:sz w:val="28"/>
          <w:szCs w:val="28"/>
        </w:rPr>
      </w:pPr>
      <w:r w:rsidRPr="009A5605">
        <w:rPr>
          <w:rFonts w:ascii="Times New Roman" w:hAnsi="Times New Roman" w:cs="Times New Roman"/>
          <w:sz w:val="28"/>
          <w:szCs w:val="28"/>
        </w:rPr>
        <w:t xml:space="preserve">Формула, с которой мы познакомились, была открыта австрийским математиком </w:t>
      </w:r>
      <w:hyperlink r:id="rId15" w:tooltip="Пик, Георг Александер (страница отсутствует)" w:history="1">
        <w:r w:rsidRPr="009A560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Пиком</w:t>
        </w:r>
      </w:hyperlink>
      <w:r w:rsidRPr="009A5605">
        <w:rPr>
          <w:rFonts w:ascii="Times New Roman" w:hAnsi="Times New Roman" w:cs="Times New Roman"/>
          <w:sz w:val="28"/>
          <w:szCs w:val="28"/>
        </w:rPr>
        <w:t xml:space="preserve"> в </w:t>
      </w:r>
      <w:hyperlink r:id="rId16" w:tooltip="1899" w:history="1">
        <w:r w:rsidRPr="009A560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1899</w:t>
        </w:r>
      </w:hyperlink>
      <w:r w:rsidRPr="009A5605">
        <w:rPr>
          <w:rFonts w:ascii="Times New Roman" w:hAnsi="Times New Roman" w:cs="Times New Roman"/>
          <w:sz w:val="28"/>
          <w:szCs w:val="28"/>
        </w:rPr>
        <w:t xml:space="preserve"> г.</w:t>
      </w:r>
      <w:r w:rsidRPr="009A5605">
        <w:rPr>
          <w:rFonts w:ascii="Times New Roman" w:hAnsi="Times New Roman" w:cs="Times New Roman"/>
          <w:b/>
          <w:i/>
          <w:sz w:val="28"/>
          <w:szCs w:val="28"/>
        </w:rPr>
        <w:t>S = В + Г/2 – 1</w:t>
      </w:r>
    </w:p>
    <w:p w:rsidR="00F51DC0" w:rsidRPr="009A5605" w:rsidRDefault="00F51DC0" w:rsidP="00F51DC0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F51DC0" w:rsidRPr="009A5605" w:rsidRDefault="00037539" w:rsidP="00F51DC0">
      <w:pPr>
        <w:rPr>
          <w:rFonts w:ascii="Times New Roman" w:hAnsi="Times New Roman" w:cs="Times New Roman"/>
          <w:bCs/>
          <w:sz w:val="28"/>
          <w:szCs w:val="28"/>
        </w:rPr>
      </w:pPr>
      <w:r w:rsidRPr="00037539">
        <w:rPr>
          <w:rFonts w:ascii="Times New Roman" w:hAnsi="Times New Roman" w:cs="Times New Roman"/>
          <w:bCs/>
          <w:sz w:val="28"/>
          <w:szCs w:val="28"/>
        </w:rPr>
        <w:object w:dxaOrig="7177" w:dyaOrig="5381">
          <v:shape id="_x0000_i1030" type="#_x0000_t75" style="width:243.75pt;height:183pt" o:ole="">
            <v:imagedata r:id="rId17" o:title=""/>
          </v:shape>
          <o:OLEObject Type="Embed" ProgID="PowerPoint.Slide.12" ShapeID="_x0000_i1030" DrawAspect="Content" ObjectID="_1633683288" r:id="rId18"/>
        </w:object>
      </w:r>
    </w:p>
    <w:p w:rsidR="00F51DC0" w:rsidRPr="009A5605" w:rsidRDefault="00604C9B" w:rsidP="00F51DC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 теперь попробуем найти площадь следующих</w:t>
      </w:r>
      <w:r w:rsidRPr="009A5605">
        <w:rPr>
          <w:rFonts w:ascii="Times New Roman" w:hAnsi="Times New Roman" w:cs="Times New Roman"/>
          <w:bCs/>
          <w:sz w:val="28"/>
          <w:szCs w:val="28"/>
        </w:rPr>
        <w:t xml:space="preserve"> многоугольников:</w:t>
      </w:r>
    </w:p>
    <w:p w:rsidR="00F51DC0" w:rsidRDefault="00604C9B" w:rsidP="00F51DC0">
      <w:pPr>
        <w:rPr>
          <w:rFonts w:ascii="Times New Roman" w:hAnsi="Times New Roman" w:cs="Times New Roman"/>
          <w:bCs/>
          <w:sz w:val="28"/>
          <w:szCs w:val="28"/>
        </w:rPr>
      </w:pPr>
      <w:r w:rsidRPr="0003753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object w:dxaOrig="7114" w:dyaOrig="5335">
          <v:shape id="_x0000_i1031" type="#_x0000_t75" style="width:261.75pt;height:195.75pt" o:ole="">
            <v:imagedata r:id="rId19" o:title=""/>
          </v:shape>
          <o:OLEObject Type="Embed" ProgID="PowerPoint.Slide.12" ShapeID="_x0000_i1031" DrawAspect="Content" ObjectID="_1633683289" r:id="rId20"/>
        </w:object>
      </w:r>
    </w:p>
    <w:p w:rsidR="00037539" w:rsidRPr="009A5605" w:rsidRDefault="00037539" w:rsidP="00F51DC0">
      <w:pPr>
        <w:rPr>
          <w:rFonts w:ascii="Times New Roman" w:hAnsi="Times New Roman" w:cs="Times New Roman"/>
          <w:bCs/>
          <w:sz w:val="28"/>
          <w:szCs w:val="28"/>
        </w:rPr>
      </w:pPr>
    </w:p>
    <w:p w:rsidR="00F51DC0" w:rsidRDefault="00F51DC0" w:rsidP="00F51D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04C9B" w:rsidRDefault="00604C9B" w:rsidP="00F51DC0">
      <w:pPr>
        <w:rPr>
          <w:rFonts w:ascii="Times New Roman" w:hAnsi="Times New Roman" w:cs="Times New Roman"/>
          <w:sz w:val="28"/>
          <w:szCs w:val="28"/>
        </w:rPr>
      </w:pPr>
      <w:r w:rsidRPr="00604C9B">
        <w:rPr>
          <w:rFonts w:ascii="Times New Roman" w:hAnsi="Times New Roman" w:cs="Times New Roman"/>
          <w:sz w:val="28"/>
          <w:szCs w:val="28"/>
        </w:rPr>
        <w:object w:dxaOrig="7177" w:dyaOrig="5381">
          <v:shape id="_x0000_i1032" type="#_x0000_t75" style="width:259.5pt;height:195pt" o:ole="">
            <v:imagedata r:id="rId21" o:title=""/>
          </v:shape>
          <o:OLEObject Type="Embed" ProgID="PowerPoint.Slide.12" ShapeID="_x0000_i1032" DrawAspect="Content" ObjectID="_1633683290" r:id="rId22"/>
        </w:object>
      </w:r>
    </w:p>
    <w:p w:rsidR="00604C9B" w:rsidRDefault="00604C9B" w:rsidP="00F51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2-ой способ нахождения площади многоугольника заключается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том,что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данную фигуру необходимо разбить на несколько многоугольников,т.е прямоугольник и три прямоугольных треугольника.</w:t>
      </w:r>
    </w:p>
    <w:p w:rsidR="00604C9B" w:rsidRDefault="00604C9B" w:rsidP="00F51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вот проблема-как вычислить площадь прямоугольного треугольника?</w:t>
      </w:r>
    </w:p>
    <w:p w:rsidR="00604C9B" w:rsidRDefault="00604C9B" w:rsidP="00F51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Обратимся за помощью к квадрату. Возьмем квадат сторона которого равна 10 см. Найдите площадь данного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квадрата( 100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кв.см)</w:t>
      </w:r>
    </w:p>
    <w:p w:rsidR="00604C9B" w:rsidRDefault="00604C9B" w:rsidP="00F51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сложим квадрат так, чтобы противоположные вершины совместились. </w:t>
      </w:r>
    </w:p>
    <w:p w:rsidR="00604C9B" w:rsidRDefault="00604C9B" w:rsidP="00F51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фигуру мы получили?- прямоугольный треугольник.</w:t>
      </w:r>
    </w:p>
    <w:p w:rsidR="00604C9B" w:rsidRDefault="00604C9B" w:rsidP="00F51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 равны его катеты?- 10 см</w:t>
      </w:r>
    </w:p>
    <w:p w:rsidR="00604C9B" w:rsidRDefault="00604C9B" w:rsidP="00F51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часть от квадрата составляет данный прямоугольный треугольник- ½</w:t>
      </w:r>
    </w:p>
    <w:p w:rsidR="00604C9B" w:rsidRDefault="00604C9B" w:rsidP="00F51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чему будет равна площадь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треугольника?-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50 кв.см</w:t>
      </w:r>
    </w:p>
    <w:p w:rsidR="00604C9B" w:rsidRDefault="00604C9B" w:rsidP="00F51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всяжите длины катетов и площадь прямоугольного треугольника и ответьте на вопрос-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вычислить площадь прямоугольного треугольника?</w:t>
      </w:r>
    </w:p>
    <w:p w:rsidR="00604C9B" w:rsidRPr="009A5605" w:rsidRDefault="00604C9B" w:rsidP="00F51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прямоугольного реугольника равна половине произведения его катетов.</w:t>
      </w:r>
    </w:p>
    <w:p w:rsidR="00F51DC0" w:rsidRPr="009A5605" w:rsidRDefault="00F51DC0" w:rsidP="00F51DC0">
      <w:pPr>
        <w:tabs>
          <w:tab w:val="left" w:pos="2894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9A5605">
        <w:rPr>
          <w:rFonts w:ascii="Times New Roman" w:hAnsi="Times New Roman" w:cs="Times New Roman"/>
          <w:b/>
          <w:sz w:val="28"/>
          <w:szCs w:val="28"/>
        </w:rPr>
        <w:t>Применение в жизни.</w:t>
      </w:r>
      <w:r w:rsidR="001227DB" w:rsidRPr="001227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227DB" w:rsidRPr="009A5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6510" cy="521335"/>
            <wp:effectExtent l="0" t="0" r="0" b="0"/>
            <wp:docPr id="1" name="Рисунок 1" descr="http://www.msun.ru/vm/DVGMA/www/SVM/Oixt/Forpic/Ri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sun.ru/vm/DVGMA/www/SVM/Oixt/Forpic/Ris_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C0" w:rsidRPr="009A5605" w:rsidRDefault="00F51DC0" w:rsidP="00F51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5605">
        <w:rPr>
          <w:rFonts w:ascii="Times New Roman" w:hAnsi="Times New Roman" w:cs="Times New Roman"/>
          <w:sz w:val="28"/>
          <w:szCs w:val="28"/>
        </w:rPr>
        <w:t xml:space="preserve">  </w:t>
      </w:r>
    </w:p>
    <w:tbl>
      <w:tblPr>
        <w:tblW w:w="48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"/>
        <w:gridCol w:w="8922"/>
      </w:tblGrid>
      <w:tr w:rsidR="00F51DC0" w:rsidRPr="009A5605" w:rsidTr="00D17F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F51DC0" w:rsidRPr="009A5605" w:rsidRDefault="00F51DC0" w:rsidP="00D17FD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A5605">
              <w:rPr>
                <w:rFonts w:ascii="Times New Roman" w:hAnsi="Times New Roman" w:cs="Times New Roman"/>
                <w:sz w:val="28"/>
                <w:szCs w:val="28"/>
              </w:rPr>
              <w:t xml:space="preserve">  </w:t>
            </w:r>
          </w:p>
          <w:p w:rsidR="00F51DC0" w:rsidRPr="009A5605" w:rsidRDefault="00F51DC0" w:rsidP="00D17FD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F51DC0" w:rsidRPr="009A5605" w:rsidRDefault="00F51DC0" w:rsidP="001227D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6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Уже пифагорейцам было известно, что имеется только три вида </w:t>
            </w:r>
            <w:r w:rsidRPr="009A56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правильных многоугольников, которыми можно полностью замостить плоскость без пробелов и перекрытий, — треугольник, квадрат и </w:t>
            </w:r>
            <w:proofErr w:type="gramStart"/>
            <w:r w:rsidRPr="009A5605">
              <w:rPr>
                <w:rFonts w:ascii="Times New Roman" w:hAnsi="Times New Roman" w:cs="Times New Roman"/>
                <w:sz w:val="28"/>
                <w:szCs w:val="28"/>
              </w:rPr>
              <w:t>шестиугольник .</w:t>
            </w:r>
            <w:proofErr w:type="gramEnd"/>
          </w:p>
          <w:p w:rsidR="00F51DC0" w:rsidRPr="009A5605" w:rsidRDefault="00F51DC0" w:rsidP="00D17FD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A560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F51DC0" w:rsidRPr="001227DB" w:rsidRDefault="00F51DC0" w:rsidP="001227DB">
      <w:pPr>
        <w:tabs>
          <w:tab w:val="left" w:pos="2894"/>
        </w:tabs>
        <w:rPr>
          <w:rFonts w:ascii="Times New Roman" w:hAnsi="Times New Roman" w:cs="Times New Roman"/>
          <w:i/>
          <w:sz w:val="28"/>
          <w:szCs w:val="28"/>
        </w:rPr>
      </w:pPr>
      <w:r w:rsidRPr="001227DB">
        <w:rPr>
          <w:rFonts w:ascii="Times New Roman" w:hAnsi="Times New Roman" w:cs="Times New Roman"/>
          <w:i/>
          <w:sz w:val="28"/>
          <w:szCs w:val="28"/>
        </w:rPr>
        <w:lastRenderedPageBreak/>
        <w:t>Параллелограмм дает определение прямоугольнику и ромбу. В жизни параллелограмм – это рамы велосипедов, мотоциклов, где для жесткости проведена диагональ.  Прямоугольник несет красоту, стройность, четкость. Это стены домов, пол, потолки, грани карандашей. </w:t>
      </w:r>
    </w:p>
    <w:p w:rsidR="00F51DC0" w:rsidRPr="001227DB" w:rsidRDefault="00F51DC0" w:rsidP="00F51DC0">
      <w:pPr>
        <w:tabs>
          <w:tab w:val="left" w:pos="2894"/>
        </w:tabs>
        <w:rPr>
          <w:rFonts w:ascii="Times New Roman" w:hAnsi="Times New Roman" w:cs="Times New Roman"/>
          <w:i/>
          <w:sz w:val="28"/>
          <w:szCs w:val="28"/>
        </w:rPr>
      </w:pPr>
      <w:r w:rsidRPr="001227DB">
        <w:rPr>
          <w:rFonts w:ascii="Times New Roman" w:hAnsi="Times New Roman" w:cs="Times New Roman"/>
          <w:i/>
          <w:sz w:val="28"/>
          <w:szCs w:val="28"/>
        </w:rPr>
        <w:t xml:space="preserve">Плиточники укладывают плитки в виде ромба, квадрата – из них получаются красивые узоры. </w:t>
      </w:r>
    </w:p>
    <w:p w:rsidR="00F51DC0" w:rsidRPr="001227DB" w:rsidRDefault="00F51DC0" w:rsidP="00F51DC0">
      <w:pPr>
        <w:tabs>
          <w:tab w:val="left" w:pos="2894"/>
        </w:tabs>
        <w:rPr>
          <w:rFonts w:ascii="Times New Roman" w:hAnsi="Times New Roman" w:cs="Times New Roman"/>
          <w:i/>
          <w:sz w:val="28"/>
          <w:szCs w:val="28"/>
        </w:rPr>
      </w:pPr>
      <w:r w:rsidRPr="001227DB">
        <w:rPr>
          <w:rFonts w:ascii="Times New Roman" w:hAnsi="Times New Roman" w:cs="Times New Roman"/>
          <w:i/>
          <w:sz w:val="28"/>
          <w:szCs w:val="28"/>
        </w:rPr>
        <w:t>В хирургическом отделении для пересадки кожи применяют специальную машинку, которая вырезает кожу в виде квадратов. Их располагают на обожженном участке в шахматном порядке, так как кожа имеет свойство расти во всех направлениях, со временем промежутки между квадратами зарастают.</w:t>
      </w:r>
    </w:p>
    <w:p w:rsidR="00F51DC0" w:rsidRPr="001227DB" w:rsidRDefault="00F51DC0" w:rsidP="00F51DC0">
      <w:pPr>
        <w:tabs>
          <w:tab w:val="left" w:pos="2894"/>
        </w:tabs>
        <w:rPr>
          <w:rFonts w:ascii="Times New Roman" w:hAnsi="Times New Roman" w:cs="Times New Roman"/>
          <w:i/>
          <w:sz w:val="28"/>
          <w:szCs w:val="28"/>
        </w:rPr>
      </w:pPr>
      <w:r w:rsidRPr="001227DB">
        <w:rPr>
          <w:rFonts w:ascii="Times New Roman" w:hAnsi="Times New Roman" w:cs="Times New Roman"/>
          <w:i/>
          <w:sz w:val="28"/>
          <w:szCs w:val="28"/>
        </w:rPr>
        <w:t>В сельском хозяйстве применяют квадратно – гнездовой способ посадки культур – урожай при  этом лучше, этот способ хорош тем, что можно применять механизированную обработку.</w:t>
      </w:r>
    </w:p>
    <w:p w:rsidR="00F51DC0" w:rsidRPr="009A5605" w:rsidRDefault="00F51DC0" w:rsidP="00F51DC0">
      <w:pPr>
        <w:rPr>
          <w:rFonts w:ascii="Times New Roman" w:hAnsi="Times New Roman" w:cs="Times New Roman"/>
          <w:b/>
          <w:sz w:val="28"/>
          <w:szCs w:val="28"/>
        </w:rPr>
      </w:pPr>
      <w:r w:rsidRPr="009A5605">
        <w:rPr>
          <w:rFonts w:ascii="Times New Roman" w:hAnsi="Times New Roman" w:cs="Times New Roman"/>
          <w:b/>
          <w:sz w:val="28"/>
          <w:szCs w:val="28"/>
        </w:rPr>
        <w:t>С помощью палетки.</w:t>
      </w:r>
    </w:p>
    <w:p w:rsidR="00F51DC0" w:rsidRPr="009A5605" w:rsidRDefault="00F51DC0" w:rsidP="00F51DC0">
      <w:pPr>
        <w:rPr>
          <w:rFonts w:ascii="Times New Roman" w:hAnsi="Times New Roman" w:cs="Times New Roman"/>
          <w:sz w:val="28"/>
          <w:szCs w:val="28"/>
        </w:rPr>
      </w:pPr>
      <w:r w:rsidRPr="009A5605">
        <w:rPr>
          <w:rFonts w:ascii="Times New Roman" w:hAnsi="Times New Roman" w:cs="Times New Roman"/>
          <w:sz w:val="28"/>
          <w:szCs w:val="28"/>
        </w:rPr>
        <w:t>Можно ли очень точно определить площадь большого участка земли?</w:t>
      </w:r>
    </w:p>
    <w:p w:rsidR="00F51DC0" w:rsidRPr="009A5605" w:rsidRDefault="00F51DC0" w:rsidP="00F51DC0">
      <w:pPr>
        <w:rPr>
          <w:rFonts w:ascii="Times New Roman" w:hAnsi="Times New Roman" w:cs="Times New Roman"/>
          <w:sz w:val="28"/>
          <w:szCs w:val="28"/>
        </w:rPr>
      </w:pPr>
      <w:r w:rsidRPr="009A5605">
        <w:rPr>
          <w:rFonts w:ascii="Times New Roman" w:hAnsi="Times New Roman" w:cs="Times New Roman"/>
          <w:sz w:val="28"/>
          <w:szCs w:val="28"/>
        </w:rPr>
        <w:t>Ответ.</w:t>
      </w:r>
    </w:p>
    <w:p w:rsidR="00F51DC0" w:rsidRPr="009A5605" w:rsidRDefault="00F51DC0" w:rsidP="009A5605">
      <w:pPr>
        <w:rPr>
          <w:rFonts w:ascii="Times New Roman" w:hAnsi="Times New Roman" w:cs="Times New Roman"/>
          <w:sz w:val="28"/>
          <w:szCs w:val="28"/>
        </w:rPr>
      </w:pPr>
      <w:r w:rsidRPr="009A5605">
        <w:rPr>
          <w:rFonts w:ascii="Times New Roman" w:hAnsi="Times New Roman" w:cs="Times New Roman"/>
          <w:sz w:val="28"/>
          <w:szCs w:val="28"/>
        </w:rPr>
        <w:t>Для этого используется метод приближенного нахождения площади. С помощью аэрофотосъемки получают карту этого участка с определенным масштабом. А затем с помощью палетки определяется площадь. Так, например, с помощью карты  вы можете найти площадь государства, озера, какого-либо экономиче</w:t>
      </w:r>
      <w:r w:rsidR="009A5605">
        <w:rPr>
          <w:rFonts w:ascii="Times New Roman" w:hAnsi="Times New Roman" w:cs="Times New Roman"/>
          <w:sz w:val="28"/>
          <w:szCs w:val="28"/>
        </w:rPr>
        <w:t xml:space="preserve">ского района. </w:t>
      </w:r>
      <w:r w:rsidRPr="009A5605">
        <w:rPr>
          <w:rFonts w:ascii="Times New Roman" w:hAnsi="Times New Roman" w:cs="Times New Roman"/>
          <w:sz w:val="28"/>
          <w:szCs w:val="28"/>
        </w:rPr>
        <w:t xml:space="preserve"> Этот способ определения площади применяется для любой фигуры, например, листа (в биологии это тоже приходиться иногда делать).</w:t>
      </w:r>
    </w:p>
    <w:p w:rsidR="00F51DC0" w:rsidRPr="009A5605" w:rsidRDefault="00F51DC0" w:rsidP="00F51DC0">
      <w:pPr>
        <w:rPr>
          <w:rFonts w:ascii="Times New Roman" w:hAnsi="Times New Roman" w:cs="Times New Roman"/>
          <w:sz w:val="28"/>
          <w:szCs w:val="28"/>
        </w:rPr>
      </w:pPr>
      <w:r w:rsidRPr="009A5605">
        <w:rPr>
          <w:rFonts w:ascii="Times New Roman" w:hAnsi="Times New Roman" w:cs="Times New Roman"/>
          <w:sz w:val="28"/>
          <w:szCs w:val="28"/>
        </w:rPr>
        <w:t>Считают количество полных квадратов (со стороной, например, 1 см), расположенных внутри фигуры, а затем считают число неполных квадратов.</w:t>
      </w:r>
    </w:p>
    <w:p w:rsidR="00F51DC0" w:rsidRPr="009A5605" w:rsidRDefault="00F51DC0" w:rsidP="00F51DC0">
      <w:pPr>
        <w:rPr>
          <w:rFonts w:ascii="Times New Roman" w:hAnsi="Times New Roman" w:cs="Times New Roman"/>
          <w:sz w:val="28"/>
          <w:szCs w:val="28"/>
        </w:rPr>
      </w:pPr>
      <w:r w:rsidRPr="009A5605">
        <w:rPr>
          <w:rFonts w:ascii="Times New Roman" w:hAnsi="Times New Roman" w:cs="Times New Roman"/>
          <w:sz w:val="28"/>
          <w:szCs w:val="28"/>
        </w:rPr>
        <w:t>Для нахождения площади к числу полных прибавляют половину числа неполных квадратов. Погрешность большая. Этой точности достаточно только в некоторых случаях.</w:t>
      </w:r>
    </w:p>
    <w:p w:rsidR="00D57D82" w:rsidRDefault="00F51DC0" w:rsidP="00F51DC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A5605">
        <w:rPr>
          <w:rFonts w:ascii="Times New Roman" w:hAnsi="Times New Roman" w:cs="Times New Roman"/>
          <w:sz w:val="28"/>
          <w:szCs w:val="28"/>
        </w:rPr>
        <w:lastRenderedPageBreak/>
        <w:t>Ну, а теперь поработаем в роли столяра.</w:t>
      </w:r>
      <w:r w:rsidRPr="009A5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51DC0" w:rsidRPr="009A5605" w:rsidRDefault="00F51DC0" w:rsidP="00F51DC0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A5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Керамическую плитку можно положить миллионом разных способов, стоит только проявить фантазию. Долой привычные схемы укладки: украшаем стены, ниши и пол нестандартно! </w:t>
      </w:r>
      <w:r w:rsidRPr="009A560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843D7" w:rsidRDefault="00873702" w:rsidP="00F51DC0">
      <w:pPr>
        <w:rPr>
          <w:rStyle w:val="copyright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opyright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Чаще всего при изготовлении плитки используют геометрические фигуры- </w:t>
      </w:r>
      <w:proofErr w:type="gramStart"/>
      <w:r>
        <w:rPr>
          <w:rStyle w:val="copyright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квадрат,треугольник</w:t>
      </w:r>
      <w:proofErr w:type="gramEnd"/>
      <w:r>
        <w:rPr>
          <w:rStyle w:val="copyright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, прямоугольник.</w:t>
      </w:r>
    </w:p>
    <w:p w:rsidR="00873702" w:rsidRDefault="00873702" w:rsidP="00F51DC0">
      <w:pPr>
        <w:rPr>
          <w:rStyle w:val="copyright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opyright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Мы поработаем с ними.</w:t>
      </w:r>
    </w:p>
    <w:p w:rsidR="00873702" w:rsidRDefault="00873702" w:rsidP="00F51DC0">
      <w:pPr>
        <w:rPr>
          <w:rStyle w:val="copyright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opyright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Является ли квадрат правильным многоугольником?</w:t>
      </w:r>
    </w:p>
    <w:p w:rsidR="00873702" w:rsidRDefault="00873702" w:rsidP="00F51DC0">
      <w:pPr>
        <w:rPr>
          <w:rStyle w:val="copyright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opyright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Сколько осей симметрии имеет </w:t>
      </w:r>
      <w:proofErr w:type="gramStart"/>
      <w:r>
        <w:rPr>
          <w:rStyle w:val="copyright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квадрат?(</w:t>
      </w:r>
      <w:proofErr w:type="gramEnd"/>
      <w:r>
        <w:rPr>
          <w:rStyle w:val="copyright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4 оси симметрии)(центральная и осевая симметрии)</w:t>
      </w:r>
    </w:p>
    <w:p w:rsidR="00873702" w:rsidRDefault="00873702" w:rsidP="00F51DC0">
      <w:pPr>
        <w:rPr>
          <w:rStyle w:val="copyright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opyright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Чем является точка пересечения диагоналей </w:t>
      </w:r>
      <w:proofErr w:type="gramStart"/>
      <w:r>
        <w:rPr>
          <w:rStyle w:val="copyright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квадрата( центром</w:t>
      </w:r>
      <w:proofErr w:type="gramEnd"/>
      <w:r>
        <w:rPr>
          <w:rStyle w:val="copyright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симметрии)</w:t>
      </w:r>
    </w:p>
    <w:p w:rsidR="00873702" w:rsidRDefault="00873702" w:rsidP="00F51DC0">
      <w:pPr>
        <w:rPr>
          <w:rStyle w:val="copyright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opyright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Как можно найти оси симметрии у </w:t>
      </w:r>
      <w:proofErr w:type="gramStart"/>
      <w:r>
        <w:rPr>
          <w:rStyle w:val="copyright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квадрата?(</w:t>
      </w:r>
      <w:proofErr w:type="gramEnd"/>
      <w:r>
        <w:rPr>
          <w:rStyle w:val="copyright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складывать квадрат </w:t>
      </w:r>
      <w:r w:rsidR="005E3537">
        <w:rPr>
          <w:rStyle w:val="copyright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 диагонали и пополам)</w:t>
      </w:r>
    </w:p>
    <w:p w:rsidR="00F51DC0" w:rsidRPr="009A5605" w:rsidRDefault="00D44117" w:rsidP="00F51DC0">
      <w:pPr>
        <w:rPr>
          <w:rFonts w:ascii="Times New Roman" w:hAnsi="Times New Roman" w:cs="Times New Roman"/>
          <w:sz w:val="28"/>
          <w:szCs w:val="28"/>
        </w:rPr>
      </w:pPr>
      <w:r w:rsidRPr="009A5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047875"/>
            <wp:effectExtent l="19050" t="0" r="9525" b="0"/>
            <wp:docPr id="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D7" w:rsidRDefault="00C843D7" w:rsidP="00F51DC0">
      <w:pPr>
        <w:rPr>
          <w:rFonts w:ascii="Times New Roman" w:hAnsi="Times New Roman" w:cs="Times New Roman"/>
          <w:sz w:val="28"/>
          <w:szCs w:val="28"/>
        </w:rPr>
      </w:pPr>
    </w:p>
    <w:p w:rsidR="00F51DC0" w:rsidRPr="009A5605" w:rsidRDefault="00F51DC0" w:rsidP="00F51DC0">
      <w:pPr>
        <w:rPr>
          <w:rFonts w:ascii="Times New Roman" w:hAnsi="Times New Roman" w:cs="Times New Roman"/>
          <w:sz w:val="28"/>
          <w:szCs w:val="28"/>
        </w:rPr>
      </w:pPr>
    </w:p>
    <w:p w:rsidR="00F51DC0" w:rsidRPr="009A5605" w:rsidRDefault="00F51DC0" w:rsidP="00F51DC0">
      <w:pPr>
        <w:rPr>
          <w:rFonts w:ascii="Times New Roman" w:hAnsi="Times New Roman" w:cs="Times New Roman"/>
          <w:sz w:val="28"/>
          <w:szCs w:val="28"/>
        </w:rPr>
      </w:pPr>
      <w:r w:rsidRPr="009A5605">
        <w:rPr>
          <w:rFonts w:ascii="Times New Roman" w:hAnsi="Times New Roman" w:cs="Times New Roman"/>
          <w:sz w:val="28"/>
          <w:szCs w:val="28"/>
        </w:rPr>
        <w:t>Если было хорошо у нас – улыбнись и покажи квадрат.</w:t>
      </w:r>
    </w:p>
    <w:p w:rsidR="00F51DC0" w:rsidRPr="009A5605" w:rsidRDefault="00F51DC0" w:rsidP="00F51DC0">
      <w:pPr>
        <w:rPr>
          <w:rFonts w:ascii="Times New Roman" w:hAnsi="Times New Roman" w:cs="Times New Roman"/>
          <w:sz w:val="28"/>
          <w:szCs w:val="28"/>
        </w:rPr>
      </w:pPr>
      <w:r w:rsidRPr="009A5605">
        <w:rPr>
          <w:rFonts w:ascii="Times New Roman" w:hAnsi="Times New Roman" w:cs="Times New Roman"/>
          <w:sz w:val="28"/>
          <w:szCs w:val="28"/>
        </w:rPr>
        <w:t>Если было скучно вам – покажи параллелограмм.</w:t>
      </w:r>
    </w:p>
    <w:p w:rsidR="00F51DC0" w:rsidRPr="009A5605" w:rsidRDefault="00F51DC0" w:rsidP="00F51DC0">
      <w:pPr>
        <w:rPr>
          <w:rFonts w:ascii="Times New Roman" w:hAnsi="Times New Roman" w:cs="Times New Roman"/>
          <w:sz w:val="28"/>
          <w:szCs w:val="28"/>
        </w:rPr>
      </w:pPr>
      <w:r w:rsidRPr="009A5605">
        <w:rPr>
          <w:rFonts w:ascii="Times New Roman" w:hAnsi="Times New Roman" w:cs="Times New Roman"/>
          <w:sz w:val="28"/>
          <w:szCs w:val="28"/>
        </w:rPr>
        <w:t>Если ждешь таких уроков – хлопни.</w:t>
      </w:r>
    </w:p>
    <w:p w:rsidR="00F51DC0" w:rsidRPr="009A5605" w:rsidRDefault="00F51DC0" w:rsidP="00F51DC0">
      <w:pPr>
        <w:rPr>
          <w:rFonts w:ascii="Times New Roman" w:hAnsi="Times New Roman" w:cs="Times New Roman"/>
          <w:sz w:val="28"/>
          <w:szCs w:val="28"/>
        </w:rPr>
      </w:pPr>
      <w:r w:rsidRPr="009A5605">
        <w:rPr>
          <w:rFonts w:ascii="Times New Roman" w:hAnsi="Times New Roman" w:cs="Times New Roman"/>
          <w:sz w:val="28"/>
          <w:szCs w:val="28"/>
        </w:rPr>
        <w:t>Если больше ничего не хочешь - топни.</w:t>
      </w:r>
    </w:p>
    <w:p w:rsidR="00F51DC0" w:rsidRDefault="006F7CA7" w:rsidP="00F51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урока</w:t>
      </w:r>
    </w:p>
    <w:p w:rsidR="006F7CA7" w:rsidRPr="009A5605" w:rsidRDefault="006F7CA7" w:rsidP="00F51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задание: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квадратов</w:t>
      </w:r>
    </w:p>
    <w:sectPr w:rsidR="006F7CA7" w:rsidRPr="009A5605" w:rsidSect="00605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246A"/>
    <w:multiLevelType w:val="hybridMultilevel"/>
    <w:tmpl w:val="7012F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C758B"/>
    <w:multiLevelType w:val="hybridMultilevel"/>
    <w:tmpl w:val="EEA4D00C"/>
    <w:lvl w:ilvl="0" w:tplc="BFB6520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977E7"/>
    <w:multiLevelType w:val="hybridMultilevel"/>
    <w:tmpl w:val="76E49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A4DDB"/>
    <w:multiLevelType w:val="hybridMultilevel"/>
    <w:tmpl w:val="705CF1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2A5332"/>
    <w:multiLevelType w:val="hybridMultilevel"/>
    <w:tmpl w:val="18107C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64765A"/>
    <w:multiLevelType w:val="hybridMultilevel"/>
    <w:tmpl w:val="351CF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122D49"/>
    <w:multiLevelType w:val="hybridMultilevel"/>
    <w:tmpl w:val="2F16D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54BA"/>
    <w:rsid w:val="00037539"/>
    <w:rsid w:val="001227DB"/>
    <w:rsid w:val="00185A93"/>
    <w:rsid w:val="0022597A"/>
    <w:rsid w:val="002954BA"/>
    <w:rsid w:val="004641D2"/>
    <w:rsid w:val="005308AC"/>
    <w:rsid w:val="005E3537"/>
    <w:rsid w:val="005F5256"/>
    <w:rsid w:val="00604C9B"/>
    <w:rsid w:val="00605744"/>
    <w:rsid w:val="006218B3"/>
    <w:rsid w:val="006F7CA7"/>
    <w:rsid w:val="00780942"/>
    <w:rsid w:val="007E7782"/>
    <w:rsid w:val="007F1237"/>
    <w:rsid w:val="00873702"/>
    <w:rsid w:val="008C179F"/>
    <w:rsid w:val="009618C7"/>
    <w:rsid w:val="009A5605"/>
    <w:rsid w:val="00A1568D"/>
    <w:rsid w:val="00A55005"/>
    <w:rsid w:val="00B91B4F"/>
    <w:rsid w:val="00BA5E03"/>
    <w:rsid w:val="00C175FB"/>
    <w:rsid w:val="00C843D7"/>
    <w:rsid w:val="00D25261"/>
    <w:rsid w:val="00D44117"/>
    <w:rsid w:val="00D57D82"/>
    <w:rsid w:val="00F304A0"/>
    <w:rsid w:val="00F51DC0"/>
    <w:rsid w:val="00F90C00"/>
    <w:rsid w:val="00FB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 [3213]" strokecolor="red"/>
    </o:shapedefaults>
    <o:shapelayout v:ext="edit">
      <o:idmap v:ext="edit" data="1"/>
    </o:shapelayout>
  </w:shapeDefaults>
  <w:decimalSymbol w:val=","/>
  <w:listSeparator w:val=";"/>
  <w14:docId w14:val="682B5C97"/>
  <w15:docId w15:val="{9D399194-98EB-4878-B390-DA5EDCFCB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5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4BA"/>
    <w:pPr>
      <w:ind w:left="720"/>
      <w:contextualSpacing/>
    </w:pPr>
    <w:rPr>
      <w:rFonts w:ascii="Calibri" w:eastAsia="Calibri" w:hAnsi="Calibri" w:cs="Times New Roman"/>
      <w:lang w:eastAsia="ru-RU"/>
    </w:rPr>
  </w:style>
  <w:style w:type="table" w:styleId="a4">
    <w:name w:val="Table Grid"/>
    <w:basedOn w:val="a1"/>
    <w:uiPriority w:val="59"/>
    <w:rsid w:val="005F525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5F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51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1DC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51DC0"/>
  </w:style>
  <w:style w:type="character" w:customStyle="1" w:styleId="copyright-span">
    <w:name w:val="copyright-span"/>
    <w:basedOn w:val="a0"/>
    <w:rsid w:val="00F51DC0"/>
  </w:style>
  <w:style w:type="character" w:styleId="a8">
    <w:name w:val="Hyperlink"/>
    <w:basedOn w:val="a0"/>
    <w:uiPriority w:val="99"/>
    <w:semiHidden/>
    <w:unhideWhenUsed/>
    <w:rsid w:val="00F51D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5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3.sldx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ru.wikipedia.org/wiki/1899" TargetMode="External"/><Relationship Id="rId20" Type="http://schemas.openxmlformats.org/officeDocument/2006/relationships/package" Target="embeddings/Microsoft_PowerPoint_Slide6.sldx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11" Type="http://schemas.openxmlformats.org/officeDocument/2006/relationships/image" Target="media/image4.emf"/><Relationship Id="rId24" Type="http://schemas.openxmlformats.org/officeDocument/2006/relationships/image" Target="media/image10.png"/><Relationship Id="rId5" Type="http://schemas.openxmlformats.org/officeDocument/2006/relationships/image" Target="media/image1.emf"/><Relationship Id="rId15" Type="http://schemas.openxmlformats.org/officeDocument/2006/relationships/hyperlink" Target="http://ru.wikipedia.org/w/index.php?title=%D0%9F%D0%B8%D0%BA,_%D0%93%D0%B5%D0%BE%D1%80%D0%B3_%D0%90%D0%BB%D0%B5%D0%BA%D1%81%D0%B0%D0%BD%D0%B4%D0%B5%D1%80&amp;action=edit&amp;redlink=1" TargetMode="External"/><Relationship Id="rId23" Type="http://schemas.openxmlformats.org/officeDocument/2006/relationships/image" Target="media/image9.jpeg"/><Relationship Id="rId10" Type="http://schemas.openxmlformats.org/officeDocument/2006/relationships/package" Target="embeddings/Microsoft_PowerPoint_Slide2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4.sldx"/><Relationship Id="rId22" Type="http://schemas.openxmlformats.org/officeDocument/2006/relationships/package" Target="embeddings/Microsoft_PowerPoint_Slide7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8</Pages>
  <Words>1266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Device</cp:lastModifiedBy>
  <cp:revision>17</cp:revision>
  <cp:lastPrinted>2017-03-27T13:29:00Z</cp:lastPrinted>
  <dcterms:created xsi:type="dcterms:W3CDTF">2017-02-13T19:20:00Z</dcterms:created>
  <dcterms:modified xsi:type="dcterms:W3CDTF">2019-10-27T09:08:00Z</dcterms:modified>
</cp:coreProperties>
</file>