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39A71" w14:textId="3C8BD033" w:rsidR="00C81ADD" w:rsidRPr="00C81ADD" w:rsidRDefault="00C81ADD" w:rsidP="00C81ADD">
      <w:pPr>
        <w:jc w:val="center"/>
        <w:rPr>
          <w:b/>
        </w:rPr>
      </w:pPr>
      <w:r w:rsidRPr="00C81ADD">
        <w:rPr>
          <w:b/>
        </w:rPr>
        <w:t>Тема урока: «ОВР – остров волшебных реакций».</w:t>
      </w:r>
    </w:p>
    <w:p w14:paraId="6C5817AF" w14:textId="77777777" w:rsidR="00C81ADD" w:rsidRPr="00C81ADD" w:rsidRDefault="00C81ADD" w:rsidP="00C81ADD">
      <w:pPr>
        <w:shd w:val="clear" w:color="auto" w:fill="FFFFFF"/>
        <w:ind w:right="5"/>
        <w:jc w:val="center"/>
        <w:rPr>
          <w:color w:val="323232"/>
          <w:spacing w:val="2"/>
        </w:rPr>
      </w:pPr>
      <w:r w:rsidRPr="00C81ADD">
        <w:rPr>
          <w:color w:val="323232"/>
          <w:spacing w:val="2"/>
        </w:rPr>
        <w:t>Тищенко Ольга Васильевна</w:t>
      </w:r>
    </w:p>
    <w:p w14:paraId="0A91808D" w14:textId="32317983" w:rsidR="00C81ADD" w:rsidRPr="00C81ADD" w:rsidRDefault="00C81ADD" w:rsidP="00C81ADD">
      <w:pPr>
        <w:shd w:val="clear" w:color="auto" w:fill="FFFFFF"/>
        <w:ind w:right="5"/>
        <w:jc w:val="center"/>
        <w:rPr>
          <w:color w:val="323232"/>
          <w:spacing w:val="2"/>
        </w:rPr>
      </w:pPr>
      <w:r w:rsidRPr="00C81ADD">
        <w:rPr>
          <w:color w:val="323232"/>
          <w:spacing w:val="2"/>
        </w:rPr>
        <w:t xml:space="preserve">Учитель химии </w:t>
      </w:r>
    </w:p>
    <w:p w14:paraId="0AFD4AF6" w14:textId="77777777" w:rsidR="00C81ADD" w:rsidRPr="00C81ADD" w:rsidRDefault="00C81ADD" w:rsidP="00C81ADD">
      <w:pPr>
        <w:shd w:val="clear" w:color="auto" w:fill="FFFFFF"/>
        <w:ind w:right="5"/>
        <w:jc w:val="center"/>
        <w:rPr>
          <w:color w:val="323232"/>
          <w:spacing w:val="2"/>
        </w:rPr>
      </w:pPr>
      <w:r w:rsidRPr="00C81ADD">
        <w:rPr>
          <w:color w:val="323232"/>
          <w:spacing w:val="2"/>
        </w:rPr>
        <w:t>МБОУ «СОШ №2» г. Нижнекамска, РТ</w:t>
      </w:r>
    </w:p>
    <w:p w14:paraId="5ABEFF61" w14:textId="77777777" w:rsidR="00C81ADD" w:rsidRPr="00C81ADD" w:rsidRDefault="00C81ADD" w:rsidP="00C81ADD">
      <w:pPr>
        <w:jc w:val="center"/>
        <w:rPr>
          <w:b/>
        </w:rPr>
      </w:pPr>
    </w:p>
    <w:p w14:paraId="4308C30F" w14:textId="77777777" w:rsidR="00C81ADD" w:rsidRPr="00C81ADD" w:rsidRDefault="00C81ADD" w:rsidP="00C81ADD">
      <w:pPr>
        <w:jc w:val="both"/>
      </w:pPr>
      <w:r w:rsidRPr="00C81ADD">
        <w:rPr>
          <w:b/>
        </w:rPr>
        <w:t>Цель урока:</w:t>
      </w:r>
      <w:r w:rsidRPr="00C81ADD">
        <w:t xml:space="preserve"> сформировать у учащихся представление о том, как различные факты влияют на процесс ОВР</w:t>
      </w:r>
    </w:p>
    <w:p w14:paraId="422FE067" w14:textId="77777777" w:rsidR="00C81ADD" w:rsidRPr="00C81ADD" w:rsidRDefault="00C81ADD" w:rsidP="00C81ADD">
      <w:pPr>
        <w:ind w:left="717"/>
        <w:jc w:val="both"/>
      </w:pPr>
    </w:p>
    <w:p w14:paraId="41C0B3F9" w14:textId="77777777" w:rsidR="00C81ADD" w:rsidRPr="00C81ADD" w:rsidRDefault="00C81ADD" w:rsidP="00C81ADD">
      <w:pPr>
        <w:ind w:left="1416" w:hanging="1263"/>
        <w:jc w:val="both"/>
      </w:pPr>
      <w:r w:rsidRPr="00C81ADD">
        <w:rPr>
          <w:b/>
        </w:rPr>
        <w:t>Дидактические задачи урока</w:t>
      </w:r>
      <w:proofErr w:type="gramStart"/>
      <w:r w:rsidRPr="00C81ADD">
        <w:rPr>
          <w:b/>
        </w:rPr>
        <w:t>:</w:t>
      </w:r>
      <w:r w:rsidRPr="00C81ADD">
        <w:t xml:space="preserve"> Закрепить</w:t>
      </w:r>
      <w:proofErr w:type="gramEnd"/>
      <w:r w:rsidRPr="00C81ADD">
        <w:t xml:space="preserve"> умение определять степени окисления элементов, окислитель и восстановитель, расставлять коэффициенты методом электронного баланса. </w:t>
      </w:r>
    </w:p>
    <w:p w14:paraId="18C52828" w14:textId="77777777" w:rsidR="00C81ADD" w:rsidRPr="00C81ADD" w:rsidRDefault="00C81ADD" w:rsidP="00C81ADD">
      <w:pPr>
        <w:numPr>
          <w:ilvl w:val="0"/>
          <w:numId w:val="2"/>
        </w:numPr>
        <w:jc w:val="both"/>
      </w:pPr>
      <w:r w:rsidRPr="00C81ADD">
        <w:t>Совершенствовать умение определять окислительно-восстановительные свойства веществ, прогнозировать продукты реакций в зависимости от активности металлов, концентрации кислот и реакции среды раствора.</w:t>
      </w:r>
    </w:p>
    <w:p w14:paraId="5EA2520F" w14:textId="77777777" w:rsidR="00C81ADD" w:rsidRPr="00C81ADD" w:rsidRDefault="00C81ADD" w:rsidP="00C81ADD">
      <w:pPr>
        <w:numPr>
          <w:ilvl w:val="0"/>
          <w:numId w:val="2"/>
        </w:numPr>
        <w:jc w:val="both"/>
      </w:pPr>
      <w:r w:rsidRPr="00C81ADD">
        <w:t>Выработать умение составлять уравнения химических реакций, протекающих в различных средах на примере соединений марганца.</w:t>
      </w:r>
    </w:p>
    <w:p w14:paraId="1432E6E3" w14:textId="77777777" w:rsidR="00C81ADD" w:rsidRPr="00C81ADD" w:rsidRDefault="00C81ADD" w:rsidP="00C81ADD">
      <w:pPr>
        <w:numPr>
          <w:ilvl w:val="0"/>
          <w:numId w:val="2"/>
        </w:numPr>
        <w:jc w:val="both"/>
      </w:pPr>
      <w:r w:rsidRPr="00C81ADD">
        <w:t xml:space="preserve">Показать разнообразие и значение ОВР в природе и повседневной жизни. </w:t>
      </w:r>
    </w:p>
    <w:p w14:paraId="7FD05958" w14:textId="77777777" w:rsidR="00C81ADD" w:rsidRPr="00C81ADD" w:rsidRDefault="00C81ADD" w:rsidP="00C81ADD">
      <w:pPr>
        <w:numPr>
          <w:ilvl w:val="0"/>
          <w:numId w:val="2"/>
        </w:numPr>
        <w:jc w:val="both"/>
      </w:pPr>
      <w:r w:rsidRPr="00C81ADD">
        <w:t xml:space="preserve">Продолжить подготовку к ЕГЭ по химии. </w:t>
      </w:r>
    </w:p>
    <w:p w14:paraId="77007EB9" w14:textId="77777777" w:rsidR="00C81ADD" w:rsidRPr="00C81ADD" w:rsidRDefault="00C81ADD" w:rsidP="00C81ADD">
      <w:pPr>
        <w:jc w:val="both"/>
        <w:rPr>
          <w:b/>
        </w:rPr>
      </w:pPr>
      <w:r w:rsidRPr="00C81ADD">
        <w:rPr>
          <w:b/>
        </w:rPr>
        <w:t>Педагогические задачи урока</w:t>
      </w:r>
      <w:proofErr w:type="gramStart"/>
      <w:r w:rsidRPr="00C81ADD">
        <w:rPr>
          <w:b/>
        </w:rPr>
        <w:t xml:space="preserve">: </w:t>
      </w:r>
      <w:r w:rsidRPr="00C81ADD">
        <w:t>Познакомить</w:t>
      </w:r>
      <w:proofErr w:type="gramEnd"/>
      <w:r w:rsidRPr="00C81ADD">
        <w:t xml:space="preserve"> учащихся с особенностями процесса познания, ступенями исследовательской деятельности.</w:t>
      </w:r>
    </w:p>
    <w:p w14:paraId="690A85DA" w14:textId="77777777" w:rsidR="00C81ADD" w:rsidRPr="00C81ADD" w:rsidRDefault="00C81ADD" w:rsidP="00C81ADD">
      <w:pPr>
        <w:numPr>
          <w:ilvl w:val="0"/>
          <w:numId w:val="3"/>
        </w:numPr>
        <w:jc w:val="both"/>
      </w:pPr>
      <w:r w:rsidRPr="00C81ADD">
        <w:t>Научить различать проблемы, формировать и отбирать полезные гипотезы, интерпретировать данные, делать выводы.</w:t>
      </w:r>
    </w:p>
    <w:p w14:paraId="53BDE5C5" w14:textId="77777777" w:rsidR="00C81ADD" w:rsidRPr="00C81ADD" w:rsidRDefault="00C81ADD" w:rsidP="00C81ADD">
      <w:pPr>
        <w:numPr>
          <w:ilvl w:val="0"/>
          <w:numId w:val="3"/>
        </w:numPr>
        <w:jc w:val="both"/>
      </w:pPr>
      <w:r w:rsidRPr="00C81ADD">
        <w:t>Заинтересовать учащихся исследовательской деятельностью, поиском новых проблем, вопросов</w:t>
      </w:r>
    </w:p>
    <w:p w14:paraId="37248DC9" w14:textId="77777777" w:rsidR="00C81ADD" w:rsidRPr="00C81ADD" w:rsidRDefault="00C81ADD" w:rsidP="00C81ADD">
      <w:pPr>
        <w:jc w:val="both"/>
      </w:pPr>
      <w:r w:rsidRPr="00C81ADD">
        <w:rPr>
          <w:b/>
        </w:rPr>
        <w:t>Тип урока</w:t>
      </w:r>
      <w:r w:rsidRPr="00C81ADD">
        <w:t>: урок закрепление нового материала</w:t>
      </w:r>
    </w:p>
    <w:p w14:paraId="10601BFC" w14:textId="77777777" w:rsidR="00C81ADD" w:rsidRPr="00C81ADD" w:rsidRDefault="00C81ADD" w:rsidP="00C81ADD">
      <w:pPr>
        <w:jc w:val="both"/>
      </w:pPr>
      <w:r w:rsidRPr="00C81ADD">
        <w:rPr>
          <w:b/>
        </w:rPr>
        <w:t>Вид урока:</w:t>
      </w:r>
      <w:r w:rsidRPr="00C81ADD">
        <w:t xml:space="preserve"> семинар-практикум</w:t>
      </w:r>
    </w:p>
    <w:p w14:paraId="521E3C5B" w14:textId="77777777" w:rsidR="00C81ADD" w:rsidRPr="00C81ADD" w:rsidRDefault="00C81ADD" w:rsidP="00C81ADD">
      <w:pPr>
        <w:jc w:val="both"/>
      </w:pPr>
      <w:r w:rsidRPr="00C81ADD">
        <w:rPr>
          <w:b/>
        </w:rPr>
        <w:t>Вид деятельности учащихся</w:t>
      </w:r>
      <w:r w:rsidRPr="00C81ADD">
        <w:t>: создание проекта</w:t>
      </w:r>
    </w:p>
    <w:p w14:paraId="6CFE5688" w14:textId="77777777" w:rsidR="00C81ADD" w:rsidRPr="00C81ADD" w:rsidRDefault="00C81ADD" w:rsidP="00C81ADD">
      <w:pPr>
        <w:jc w:val="both"/>
      </w:pPr>
      <w:r w:rsidRPr="00C81ADD">
        <w:rPr>
          <w:b/>
        </w:rPr>
        <w:t>На столах</w:t>
      </w:r>
      <w:r w:rsidRPr="00C81ADD">
        <w:t xml:space="preserve"> учащихся: литература по теме, тетрадь для лабораторных работ, набор реактивов и оборудования для лабораторного эксперимента; таблицы, заполняемые по ходу урока, итоговый отчёт исследовательской группы.</w:t>
      </w:r>
    </w:p>
    <w:p w14:paraId="744A99B0" w14:textId="77777777" w:rsidR="00C81ADD" w:rsidRPr="00C81ADD" w:rsidRDefault="00C81ADD" w:rsidP="00C81ADD">
      <w:pPr>
        <w:jc w:val="both"/>
      </w:pPr>
      <w:r w:rsidRPr="00C81ADD">
        <w:rPr>
          <w:b/>
        </w:rPr>
        <w:t>На доске</w:t>
      </w:r>
      <w:r w:rsidRPr="00C81ADD">
        <w:t xml:space="preserve"> записаны названия основных ступеней исследовательской деятельности. Учащиеся работают в группах по три-четыре человека.</w:t>
      </w:r>
    </w:p>
    <w:p w14:paraId="6CF6DF8F" w14:textId="77777777" w:rsidR="00C81ADD" w:rsidRPr="00C81ADD" w:rsidRDefault="00C81ADD" w:rsidP="00C81ADD">
      <w:pPr>
        <w:jc w:val="both"/>
      </w:pPr>
    </w:p>
    <w:p w14:paraId="55EB5D12" w14:textId="77777777" w:rsidR="00C81ADD" w:rsidRPr="00C81ADD" w:rsidRDefault="00C81ADD" w:rsidP="00C81ADD">
      <w:pPr>
        <w:jc w:val="center"/>
        <w:rPr>
          <w:b/>
        </w:rPr>
      </w:pPr>
      <w:r w:rsidRPr="00C81ADD">
        <w:rPr>
          <w:b/>
        </w:rPr>
        <w:t>План проведения урока:</w:t>
      </w:r>
    </w:p>
    <w:p w14:paraId="415E5993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Определение задач урока, мотивация учащихся.</w:t>
      </w:r>
    </w:p>
    <w:p w14:paraId="5B9F34AB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Постановка проблемы.</w:t>
      </w:r>
    </w:p>
    <w:p w14:paraId="05B45CEA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Определение темы и цели исследования.</w:t>
      </w:r>
    </w:p>
    <w:p w14:paraId="735D39D9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Выдвижение рабочей гипотезы.</w:t>
      </w:r>
    </w:p>
    <w:p w14:paraId="5A81268D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Подтверждение гипотезы (сбор, оформление, интерпретация данных).</w:t>
      </w:r>
    </w:p>
    <w:p w14:paraId="27B0DEA5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Формулирование выводов по результатам исследования.</w:t>
      </w:r>
    </w:p>
    <w:p w14:paraId="475A173D" w14:textId="77777777" w:rsidR="00C81ADD" w:rsidRPr="00C81ADD" w:rsidRDefault="00C81ADD" w:rsidP="00C81ADD">
      <w:pPr>
        <w:numPr>
          <w:ilvl w:val="1"/>
          <w:numId w:val="3"/>
        </w:numPr>
        <w:jc w:val="both"/>
      </w:pPr>
      <w:r w:rsidRPr="00C81ADD">
        <w:t>Подведение итогов урока.</w:t>
      </w:r>
    </w:p>
    <w:p w14:paraId="663A5AF2" w14:textId="77777777" w:rsidR="00C81ADD" w:rsidRPr="00C81ADD" w:rsidRDefault="00C81ADD" w:rsidP="00C81ADD">
      <w:pPr>
        <w:jc w:val="both"/>
      </w:pPr>
    </w:p>
    <w:p w14:paraId="67BFE34F" w14:textId="77777777" w:rsidR="00C81ADD" w:rsidRPr="00C81ADD" w:rsidRDefault="00C81ADD" w:rsidP="00C81ADD">
      <w:pPr>
        <w:jc w:val="center"/>
        <w:rPr>
          <w:b/>
        </w:rPr>
      </w:pPr>
      <w:r w:rsidRPr="00C81ADD">
        <w:rPr>
          <w:b/>
        </w:rPr>
        <w:t>Ход урока</w:t>
      </w:r>
    </w:p>
    <w:p w14:paraId="47802F08" w14:textId="77777777" w:rsidR="00C81ADD" w:rsidRPr="00C81ADD" w:rsidRDefault="00C81ADD" w:rsidP="00C81ADD">
      <w:pPr>
        <w:jc w:val="both"/>
      </w:pPr>
    </w:p>
    <w:p w14:paraId="1B991DE0" w14:textId="77777777" w:rsidR="00C81ADD" w:rsidRPr="00C81ADD" w:rsidRDefault="00C81ADD" w:rsidP="00C81ADD">
      <w:pPr>
        <w:jc w:val="both"/>
      </w:pPr>
      <w:r w:rsidRPr="00C81ADD">
        <w:t>Вступление: Исследование – один из видов профессиональной деятельности человека. Учёный, рабочий, преподаватель – человек любой профессии при грамотном подходе к делу использует элементы исследовательской работы. Одна из задач этого урока – учится исследовательской деятельности. Другая задача – сделать очередной шаг по дороге химических знаний; выяснить, как можно определить реакцию среды в растворах различных веществ.</w:t>
      </w:r>
    </w:p>
    <w:p w14:paraId="5C1BD74A" w14:textId="77777777" w:rsidR="00C81ADD" w:rsidRPr="00C81ADD" w:rsidRDefault="00C81ADD" w:rsidP="00C81ADD">
      <w:pPr>
        <w:ind w:left="717"/>
        <w:jc w:val="both"/>
        <w:rPr>
          <w:b/>
        </w:rPr>
      </w:pPr>
    </w:p>
    <w:p w14:paraId="331F2593" w14:textId="77777777" w:rsidR="00C81ADD" w:rsidRPr="00C81ADD" w:rsidRDefault="00C81ADD" w:rsidP="00C81ADD">
      <w:pPr>
        <w:ind w:left="717"/>
        <w:jc w:val="center"/>
        <w:rPr>
          <w:b/>
        </w:rPr>
      </w:pPr>
      <w:r w:rsidRPr="00C81ADD">
        <w:rPr>
          <w:b/>
        </w:rPr>
        <w:t>Ход урока</w:t>
      </w:r>
    </w:p>
    <w:p w14:paraId="4CF13D43" w14:textId="77777777" w:rsidR="00C81ADD" w:rsidRPr="00C81ADD" w:rsidRDefault="00C81ADD" w:rsidP="00C81ADD">
      <w:pPr>
        <w:ind w:left="717"/>
        <w:jc w:val="both"/>
        <w:rPr>
          <w:b/>
        </w:rPr>
      </w:pPr>
    </w:p>
    <w:p w14:paraId="5DC80A68" w14:textId="77777777" w:rsidR="00C81ADD" w:rsidRPr="00C81ADD" w:rsidRDefault="00C81ADD" w:rsidP="00C81ADD">
      <w:pPr>
        <w:numPr>
          <w:ilvl w:val="1"/>
          <w:numId w:val="1"/>
        </w:numPr>
        <w:tabs>
          <w:tab w:val="clear" w:pos="1800"/>
          <w:tab w:val="num" w:pos="360"/>
        </w:tabs>
        <w:ind w:hanging="1800"/>
        <w:jc w:val="both"/>
        <w:rPr>
          <w:b/>
        </w:rPr>
      </w:pPr>
      <w:r w:rsidRPr="00C81ADD">
        <w:rPr>
          <w:b/>
        </w:rPr>
        <w:t>Актуализация знаний</w:t>
      </w:r>
    </w:p>
    <w:p w14:paraId="5E44142B" w14:textId="77777777" w:rsidR="00C81ADD" w:rsidRPr="00C81ADD" w:rsidRDefault="00C81ADD" w:rsidP="00C81ADD">
      <w:pPr>
        <w:jc w:val="both"/>
        <w:rPr>
          <w:b/>
          <w:i/>
        </w:rPr>
      </w:pPr>
      <w:r w:rsidRPr="00C81ADD">
        <w:rPr>
          <w:b/>
          <w:i/>
        </w:rPr>
        <w:t>1.Беседа</w:t>
      </w:r>
    </w:p>
    <w:p w14:paraId="74C68E09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>Элемент, отдающий электроны, называется… (восстановитель)</w:t>
      </w:r>
    </w:p>
    <w:p w14:paraId="0043D600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>Процесс принятия электронов называется… (восстановление)</w:t>
      </w:r>
    </w:p>
    <w:p w14:paraId="457572AD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Как называется элемент, принимающий электроны? </w:t>
      </w:r>
    </w:p>
    <w:p w14:paraId="45BD24ED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Что происходит со степенью окисления элемента в процессе окисления? </w:t>
      </w:r>
    </w:p>
    <w:p w14:paraId="043E644E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Как называется метод, с помощью которого можно легко уравнять ОВР? </w:t>
      </w:r>
    </w:p>
    <w:p w14:paraId="689AAD65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Что называется степенью окисления? </w:t>
      </w:r>
    </w:p>
    <w:p w14:paraId="10FAEA37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Какие реакции называются окислительно-восстановительными? </w:t>
      </w:r>
    </w:p>
    <w:p w14:paraId="04F7F063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Какой процесс называется окислением? </w:t>
      </w:r>
    </w:p>
    <w:p w14:paraId="36CDC67B" w14:textId="77777777" w:rsidR="00C81ADD" w:rsidRPr="00C81ADD" w:rsidRDefault="00C81ADD" w:rsidP="00C81ADD">
      <w:pPr>
        <w:numPr>
          <w:ilvl w:val="0"/>
          <w:numId w:val="4"/>
        </w:numPr>
        <w:jc w:val="both"/>
      </w:pPr>
      <w:r w:rsidRPr="00C81ADD">
        <w:t xml:space="preserve">Какие вещества могут быть только окислителями? </w:t>
      </w:r>
    </w:p>
    <w:p w14:paraId="0F441F39" w14:textId="77777777" w:rsidR="00C81ADD" w:rsidRPr="00C81ADD" w:rsidRDefault="00C81ADD" w:rsidP="00C81ADD">
      <w:pPr>
        <w:numPr>
          <w:ilvl w:val="0"/>
          <w:numId w:val="4"/>
        </w:numPr>
        <w:tabs>
          <w:tab w:val="left" w:pos="720"/>
        </w:tabs>
        <w:jc w:val="both"/>
      </w:pPr>
      <w:r w:rsidRPr="00C81ADD">
        <w:t>Какие вещества могут быть только восстановителями? Приведите примеры.</w:t>
      </w:r>
    </w:p>
    <w:p w14:paraId="436E8C92" w14:textId="77777777" w:rsidR="00C81ADD" w:rsidRPr="00C81ADD" w:rsidRDefault="00C81ADD" w:rsidP="00C81ADD">
      <w:pPr>
        <w:ind w:left="1440"/>
        <w:jc w:val="both"/>
      </w:pPr>
    </w:p>
    <w:p w14:paraId="0313A618" w14:textId="77777777" w:rsidR="00C81ADD" w:rsidRPr="00C81ADD" w:rsidRDefault="00C81ADD" w:rsidP="00C81ADD">
      <w:pPr>
        <w:rPr>
          <w:b/>
          <w:i/>
        </w:rPr>
      </w:pPr>
      <w:r w:rsidRPr="00C81ADD">
        <w:rPr>
          <w:b/>
          <w:i/>
        </w:rPr>
        <w:t>2. Работа в парах</w:t>
      </w:r>
    </w:p>
    <w:p w14:paraId="23D78D29" w14:textId="77777777" w:rsidR="00C81ADD" w:rsidRPr="00C81ADD" w:rsidRDefault="00C81ADD" w:rsidP="00C81ADD">
      <w:pPr>
        <w:ind w:left="717"/>
        <w:jc w:val="both"/>
      </w:pPr>
      <w:r w:rsidRPr="00C81ADD">
        <w:rPr>
          <w:b/>
        </w:rPr>
        <w:t xml:space="preserve"> </w:t>
      </w:r>
      <w:r w:rsidRPr="00C81ADD">
        <w:t>1) Даны химические реакции: на одной половине исходные вещества, а на другой продукты реакции. Необходимо найти правильную половинку для каждой из предложенных реакций.</w:t>
      </w:r>
    </w:p>
    <w:p w14:paraId="1F4F1858" w14:textId="77777777" w:rsidR="00C81ADD" w:rsidRPr="00C81ADD" w:rsidRDefault="00C81ADD" w:rsidP="00C81ADD">
      <w:pPr>
        <w:ind w:left="717"/>
        <w:jc w:val="both"/>
        <w:rPr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08"/>
      </w:tblGrid>
      <w:tr w:rsidR="00C81ADD" w:rsidRPr="00C81ADD" w14:paraId="2EA44398" w14:textId="77777777" w:rsidTr="00854E57">
        <w:tc>
          <w:tcPr>
            <w:tcW w:w="2808" w:type="dxa"/>
          </w:tcPr>
          <w:p w14:paraId="3865A629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 xml:space="preserve"> 1)  NH</w:t>
            </w:r>
            <w:r w:rsidRPr="00C81ADD">
              <w:rPr>
                <w:vertAlign w:val="subscript"/>
                <w:lang w:val="en-US"/>
              </w:rPr>
              <w:t>3</w:t>
            </w:r>
            <w:r w:rsidRPr="00C81ADD">
              <w:rPr>
                <w:lang w:val="en-US"/>
              </w:rPr>
              <w:t xml:space="preserve"> + O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→</w:t>
            </w:r>
          </w:p>
        </w:tc>
      </w:tr>
      <w:tr w:rsidR="00C81ADD" w:rsidRPr="00C81ADD" w14:paraId="203121D3" w14:textId="77777777" w:rsidTr="00854E57">
        <w:tc>
          <w:tcPr>
            <w:tcW w:w="2808" w:type="dxa"/>
          </w:tcPr>
          <w:p w14:paraId="6EC1E9BE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 xml:space="preserve"> 2) Ag + HNO</w:t>
            </w:r>
            <w:r w:rsidRPr="00C81ADD">
              <w:rPr>
                <w:vertAlign w:val="subscript"/>
                <w:lang w:val="en-US"/>
              </w:rPr>
              <w:t>3</w:t>
            </w:r>
            <w:r w:rsidRPr="00C81ADD">
              <w:rPr>
                <w:lang w:val="en-US"/>
              </w:rPr>
              <w:t xml:space="preserve"> → </w:t>
            </w:r>
          </w:p>
        </w:tc>
      </w:tr>
      <w:tr w:rsidR="00C81ADD" w:rsidRPr="00C81ADD" w14:paraId="3C32D509" w14:textId="77777777" w:rsidTr="00854E57">
        <w:tc>
          <w:tcPr>
            <w:tcW w:w="2808" w:type="dxa"/>
          </w:tcPr>
          <w:p w14:paraId="17EB629D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>3) KMnO</w:t>
            </w:r>
            <w:r w:rsidRPr="00C81ADD">
              <w:rPr>
                <w:vertAlign w:val="subscript"/>
                <w:lang w:val="en-US"/>
              </w:rPr>
              <w:t>4</w:t>
            </w:r>
            <w:r w:rsidRPr="00C81ADD">
              <w:rPr>
                <w:lang w:val="en-US"/>
              </w:rPr>
              <w:t xml:space="preserve"> + HCl →</w:t>
            </w:r>
          </w:p>
        </w:tc>
      </w:tr>
      <w:tr w:rsidR="00C81ADD" w:rsidRPr="00C81ADD" w14:paraId="414C03F7" w14:textId="77777777" w:rsidTr="00854E57">
        <w:tc>
          <w:tcPr>
            <w:tcW w:w="2808" w:type="dxa"/>
          </w:tcPr>
          <w:p w14:paraId="0523965C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>4) P + O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→</w:t>
            </w:r>
          </w:p>
        </w:tc>
      </w:tr>
      <w:tr w:rsidR="00C81ADD" w:rsidRPr="00C81ADD" w14:paraId="019A663C" w14:textId="77777777" w:rsidTr="00854E57">
        <w:tc>
          <w:tcPr>
            <w:tcW w:w="2808" w:type="dxa"/>
          </w:tcPr>
          <w:p w14:paraId="1C40EB95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>5) CS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+ O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→</w:t>
            </w:r>
          </w:p>
        </w:tc>
      </w:tr>
      <w:tr w:rsidR="00C81ADD" w:rsidRPr="00C81ADD" w14:paraId="03147A20" w14:textId="77777777" w:rsidTr="00854E57">
        <w:tc>
          <w:tcPr>
            <w:tcW w:w="2808" w:type="dxa"/>
          </w:tcPr>
          <w:p w14:paraId="1B50BAA1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>6) Mg + O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→</w:t>
            </w:r>
          </w:p>
        </w:tc>
      </w:tr>
      <w:tr w:rsidR="00C81ADD" w:rsidRPr="00C81ADD" w14:paraId="181F778D" w14:textId="77777777" w:rsidTr="00854E57">
        <w:tc>
          <w:tcPr>
            <w:tcW w:w="2808" w:type="dxa"/>
          </w:tcPr>
          <w:p w14:paraId="439DCF1E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>7) CH</w:t>
            </w:r>
            <w:r w:rsidRPr="00C81ADD">
              <w:rPr>
                <w:vertAlign w:val="subscript"/>
                <w:lang w:val="en-US"/>
              </w:rPr>
              <w:t>4</w:t>
            </w:r>
            <w:r w:rsidRPr="00C81ADD">
              <w:rPr>
                <w:lang w:val="en-US"/>
              </w:rPr>
              <w:t xml:space="preserve"> + O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→</w:t>
            </w:r>
          </w:p>
        </w:tc>
      </w:tr>
      <w:tr w:rsidR="00C81ADD" w:rsidRPr="00C81ADD" w14:paraId="70175C18" w14:textId="77777777" w:rsidTr="00854E57">
        <w:tc>
          <w:tcPr>
            <w:tcW w:w="2808" w:type="dxa"/>
          </w:tcPr>
          <w:p w14:paraId="0A3A0D28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rPr>
                <w:lang w:val="en-US"/>
              </w:rPr>
              <w:t>8) Na + H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>O →</w:t>
            </w:r>
          </w:p>
        </w:tc>
      </w:tr>
    </w:tbl>
    <w:tbl>
      <w:tblPr>
        <w:tblStyle w:val="a3"/>
        <w:tblpPr w:leftFromText="180" w:rightFromText="180" w:vertAnchor="text" w:horzAnchor="page" w:tblpX="5680" w:tblpY="-2176"/>
        <w:tblW w:w="0" w:type="auto"/>
        <w:tblLook w:val="01E0" w:firstRow="1" w:lastRow="1" w:firstColumn="1" w:lastColumn="1" w:noHBand="0" w:noVBand="0"/>
      </w:tblPr>
      <w:tblGrid>
        <w:gridCol w:w="3888"/>
      </w:tblGrid>
      <w:tr w:rsidR="00C81ADD" w:rsidRPr="00C81ADD" w14:paraId="49F9BB47" w14:textId="77777777" w:rsidTr="00854E57">
        <w:tc>
          <w:tcPr>
            <w:tcW w:w="3888" w:type="dxa"/>
          </w:tcPr>
          <w:p w14:paraId="4B34F722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t>А</w:t>
            </w:r>
            <w:r w:rsidRPr="00C81ADD">
              <w:rPr>
                <w:lang w:val="en-US"/>
              </w:rPr>
              <w:t>) NO + H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>O</w:t>
            </w:r>
          </w:p>
        </w:tc>
      </w:tr>
      <w:tr w:rsidR="00C81ADD" w:rsidRPr="00C81ADD" w14:paraId="67FF78CA" w14:textId="77777777" w:rsidTr="00854E57">
        <w:tc>
          <w:tcPr>
            <w:tcW w:w="3888" w:type="dxa"/>
          </w:tcPr>
          <w:p w14:paraId="0C926A2A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proofErr w:type="gramStart"/>
            <w:r w:rsidRPr="00C81ADD">
              <w:t>Б</w:t>
            </w:r>
            <w:r w:rsidRPr="00C81ADD">
              <w:rPr>
                <w:lang w:val="en-US"/>
              </w:rPr>
              <w:t xml:space="preserve">)  </w:t>
            </w:r>
            <w:proofErr w:type="spellStart"/>
            <w:r w:rsidRPr="00C81ADD">
              <w:rPr>
                <w:lang w:val="en-US"/>
              </w:rPr>
              <w:t>KCl</w:t>
            </w:r>
            <w:proofErr w:type="spellEnd"/>
            <w:proofErr w:type="gramEnd"/>
            <w:r w:rsidRPr="00C81ADD">
              <w:rPr>
                <w:lang w:val="en-US"/>
              </w:rPr>
              <w:t xml:space="preserve"> + MnCl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+ Cl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 xml:space="preserve"> + H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>O</w:t>
            </w:r>
          </w:p>
        </w:tc>
      </w:tr>
      <w:tr w:rsidR="00C81ADD" w:rsidRPr="00C81ADD" w14:paraId="2E979413" w14:textId="77777777" w:rsidTr="00854E57">
        <w:tc>
          <w:tcPr>
            <w:tcW w:w="3888" w:type="dxa"/>
          </w:tcPr>
          <w:p w14:paraId="4EC9CBAD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proofErr w:type="gramStart"/>
            <w:r w:rsidRPr="00C81ADD">
              <w:t>В</w:t>
            </w:r>
            <w:r w:rsidRPr="00C81ADD">
              <w:rPr>
                <w:lang w:val="en-US"/>
              </w:rPr>
              <w:t>)  CO</w:t>
            </w:r>
            <w:r w:rsidRPr="00C81ADD">
              <w:rPr>
                <w:vertAlign w:val="subscript"/>
                <w:lang w:val="en-US"/>
              </w:rPr>
              <w:t>2</w:t>
            </w:r>
            <w:proofErr w:type="gramEnd"/>
            <w:r w:rsidRPr="00C81ADD">
              <w:rPr>
                <w:lang w:val="en-US"/>
              </w:rPr>
              <w:t xml:space="preserve"> + SO</w:t>
            </w:r>
            <w:r w:rsidRPr="00C81ADD">
              <w:rPr>
                <w:vertAlign w:val="subscript"/>
                <w:lang w:val="en-US"/>
              </w:rPr>
              <w:t>2</w:t>
            </w:r>
          </w:p>
        </w:tc>
      </w:tr>
      <w:tr w:rsidR="00C81ADD" w:rsidRPr="00C81ADD" w14:paraId="2B9EDF12" w14:textId="77777777" w:rsidTr="00854E57">
        <w:tc>
          <w:tcPr>
            <w:tcW w:w="3888" w:type="dxa"/>
          </w:tcPr>
          <w:p w14:paraId="081869C8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r w:rsidRPr="00C81ADD">
              <w:t>Г</w:t>
            </w:r>
            <w:r w:rsidRPr="00C81ADD">
              <w:rPr>
                <w:lang w:val="en-US"/>
              </w:rPr>
              <w:t>) P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>O</w:t>
            </w:r>
            <w:r w:rsidRPr="00C81ADD">
              <w:rPr>
                <w:vertAlign w:val="subscript"/>
                <w:lang w:val="en-US"/>
              </w:rPr>
              <w:t>5</w:t>
            </w:r>
          </w:p>
        </w:tc>
      </w:tr>
      <w:tr w:rsidR="00C81ADD" w:rsidRPr="00C81ADD" w14:paraId="2773CA3C" w14:textId="77777777" w:rsidTr="00854E57">
        <w:tc>
          <w:tcPr>
            <w:tcW w:w="3888" w:type="dxa"/>
          </w:tcPr>
          <w:p w14:paraId="08E07EF9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proofErr w:type="gramStart"/>
            <w:r w:rsidRPr="00C81ADD">
              <w:t>Д</w:t>
            </w:r>
            <w:r w:rsidRPr="00C81ADD">
              <w:rPr>
                <w:lang w:val="en-US"/>
              </w:rPr>
              <w:t>)  CO</w:t>
            </w:r>
            <w:r w:rsidRPr="00C81ADD">
              <w:rPr>
                <w:vertAlign w:val="subscript"/>
                <w:lang w:val="en-US"/>
              </w:rPr>
              <w:t>2</w:t>
            </w:r>
            <w:proofErr w:type="gramEnd"/>
            <w:r w:rsidRPr="00C81ADD">
              <w:rPr>
                <w:lang w:val="en-US"/>
              </w:rPr>
              <w:t xml:space="preserve"> + H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>O</w:t>
            </w:r>
          </w:p>
        </w:tc>
      </w:tr>
      <w:tr w:rsidR="00C81ADD" w:rsidRPr="00C81ADD" w14:paraId="593E3416" w14:textId="77777777" w:rsidTr="00854E57">
        <w:tc>
          <w:tcPr>
            <w:tcW w:w="3888" w:type="dxa"/>
          </w:tcPr>
          <w:p w14:paraId="202226FB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proofErr w:type="gramStart"/>
            <w:r w:rsidRPr="00C81ADD">
              <w:t>Е</w:t>
            </w:r>
            <w:r w:rsidRPr="00C81ADD">
              <w:rPr>
                <w:lang w:val="en-US"/>
              </w:rPr>
              <w:t>)  MgO</w:t>
            </w:r>
            <w:proofErr w:type="gramEnd"/>
          </w:p>
        </w:tc>
      </w:tr>
      <w:tr w:rsidR="00C81ADD" w:rsidRPr="00C81ADD" w14:paraId="23FEB14C" w14:textId="77777777" w:rsidTr="00854E57">
        <w:tc>
          <w:tcPr>
            <w:tcW w:w="3888" w:type="dxa"/>
          </w:tcPr>
          <w:p w14:paraId="42612614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proofErr w:type="gramStart"/>
            <w:r w:rsidRPr="00C81ADD">
              <w:t>Ж</w:t>
            </w:r>
            <w:r w:rsidRPr="00C81ADD">
              <w:rPr>
                <w:lang w:val="en-US"/>
              </w:rPr>
              <w:t>)  NaOH</w:t>
            </w:r>
            <w:proofErr w:type="gramEnd"/>
            <w:r w:rsidRPr="00C81ADD">
              <w:rPr>
                <w:lang w:val="en-US"/>
              </w:rPr>
              <w:t xml:space="preserve"> + H</w:t>
            </w:r>
            <w:r w:rsidRPr="00C81ADD">
              <w:rPr>
                <w:vertAlign w:val="subscript"/>
                <w:lang w:val="en-US"/>
              </w:rPr>
              <w:t>2</w:t>
            </w:r>
          </w:p>
        </w:tc>
      </w:tr>
      <w:tr w:rsidR="00C81ADD" w:rsidRPr="00C81ADD" w14:paraId="63B1F134" w14:textId="77777777" w:rsidTr="00854E57">
        <w:tc>
          <w:tcPr>
            <w:tcW w:w="3888" w:type="dxa"/>
          </w:tcPr>
          <w:p w14:paraId="7CE476E4" w14:textId="77777777" w:rsidR="00C81ADD" w:rsidRPr="00C81ADD" w:rsidRDefault="00C81ADD" w:rsidP="00854E57">
            <w:pPr>
              <w:jc w:val="both"/>
              <w:rPr>
                <w:lang w:val="en-US"/>
              </w:rPr>
            </w:pPr>
            <w:proofErr w:type="gramStart"/>
            <w:r w:rsidRPr="00C81ADD">
              <w:t>З</w:t>
            </w:r>
            <w:r w:rsidRPr="00C81ADD">
              <w:rPr>
                <w:lang w:val="en-US"/>
              </w:rPr>
              <w:t>)  AgNO</w:t>
            </w:r>
            <w:proofErr w:type="gramEnd"/>
            <w:r w:rsidRPr="00C81ADD">
              <w:rPr>
                <w:vertAlign w:val="subscript"/>
                <w:lang w:val="en-US"/>
              </w:rPr>
              <w:t>3</w:t>
            </w:r>
            <w:r w:rsidRPr="00C81ADD">
              <w:rPr>
                <w:lang w:val="en-US"/>
              </w:rPr>
              <w:t xml:space="preserve"> + H</w:t>
            </w:r>
            <w:r w:rsidRPr="00C81ADD">
              <w:rPr>
                <w:vertAlign w:val="subscript"/>
                <w:lang w:val="en-US"/>
              </w:rPr>
              <w:t>2</w:t>
            </w:r>
            <w:r w:rsidRPr="00C81ADD">
              <w:rPr>
                <w:lang w:val="en-US"/>
              </w:rPr>
              <w:t>O + NO</w:t>
            </w:r>
          </w:p>
        </w:tc>
      </w:tr>
    </w:tbl>
    <w:p w14:paraId="3C7F32C7" w14:textId="77777777" w:rsidR="00C81ADD" w:rsidRPr="00C81ADD" w:rsidRDefault="00C81ADD" w:rsidP="00C81ADD">
      <w:pPr>
        <w:ind w:left="717"/>
        <w:jc w:val="both"/>
      </w:pPr>
      <w:r w:rsidRPr="00C81ADD">
        <w:rPr>
          <w:lang w:val="en-US"/>
        </w:rPr>
        <w:t xml:space="preserve">             </w:t>
      </w:r>
    </w:p>
    <w:p w14:paraId="76CBE2CB" w14:textId="77777777" w:rsidR="00C81ADD" w:rsidRPr="00C81ADD" w:rsidRDefault="00C81ADD" w:rsidP="00C81ADD">
      <w:pPr>
        <w:ind w:left="717"/>
        <w:jc w:val="both"/>
      </w:pPr>
      <w:r w:rsidRPr="00C81ADD">
        <w:rPr>
          <w:b/>
        </w:rPr>
        <w:t xml:space="preserve">Ответ: </w:t>
      </w:r>
      <w:r w:rsidRPr="00C81ADD">
        <w:t>1.а, 2.з, 3.б, 4.г, 5.в, 6.е, 7.д, 8.ж</w:t>
      </w:r>
    </w:p>
    <w:p w14:paraId="06C8722C" w14:textId="77777777" w:rsidR="00C81ADD" w:rsidRPr="00C81ADD" w:rsidRDefault="00C81ADD" w:rsidP="00C81ADD">
      <w:pPr>
        <w:ind w:left="717"/>
        <w:jc w:val="both"/>
      </w:pPr>
      <w:r w:rsidRPr="00C81ADD">
        <w:t xml:space="preserve">2) Из данных реакций выберите реакции ОВР, к какому типу внутримолекулярные, межмолекулярные и </w:t>
      </w:r>
      <w:proofErr w:type="spellStart"/>
      <w:r w:rsidRPr="00C81ADD">
        <w:t>диспропорционирования</w:t>
      </w:r>
      <w:proofErr w:type="spellEnd"/>
      <w:r w:rsidRPr="00C81ADD">
        <w:t xml:space="preserve"> они относятся.</w:t>
      </w:r>
    </w:p>
    <w:p w14:paraId="52D0AF2A" w14:textId="77777777" w:rsidR="00C81ADD" w:rsidRPr="00C81ADD" w:rsidRDefault="00C81ADD" w:rsidP="00C81ADD">
      <w:pPr>
        <w:ind w:left="75"/>
        <w:jc w:val="both"/>
      </w:pPr>
      <w:r w:rsidRPr="00C81ADD">
        <w:t>3) Укажите в данных реакциях окислитель и восстановитель</w:t>
      </w:r>
    </w:p>
    <w:p w14:paraId="2ADCCC67" w14:textId="77777777" w:rsidR="00C81ADD" w:rsidRPr="00C81ADD" w:rsidRDefault="00C81ADD" w:rsidP="00C81ADD">
      <w:pPr>
        <w:ind w:left="75"/>
        <w:jc w:val="both"/>
        <w:rPr>
          <w:vertAlign w:val="subscript"/>
          <w:lang w:val="en-US"/>
        </w:rPr>
      </w:pPr>
      <w:r w:rsidRPr="00C81ADD">
        <w:rPr>
          <w:lang w:val="en-US"/>
        </w:rPr>
        <w:t>2Fe + 6H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>SO</w:t>
      </w:r>
      <w:r w:rsidRPr="00C81ADD">
        <w:rPr>
          <w:vertAlign w:val="subscript"/>
          <w:lang w:val="en-US"/>
        </w:rPr>
        <w:t>4</w:t>
      </w:r>
      <w:r w:rsidRPr="00C81ADD">
        <w:rPr>
          <w:lang w:val="en-US"/>
        </w:rPr>
        <w:t xml:space="preserve"> = Fe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>(SO</w:t>
      </w:r>
      <w:r w:rsidRPr="00C81ADD">
        <w:rPr>
          <w:vertAlign w:val="subscript"/>
          <w:lang w:val="en-US"/>
        </w:rPr>
        <w:t>4</w:t>
      </w:r>
      <w:r w:rsidRPr="00C81ADD">
        <w:rPr>
          <w:lang w:val="en-US"/>
        </w:rPr>
        <w:t>)</w:t>
      </w:r>
      <w:r w:rsidRPr="00C81ADD">
        <w:rPr>
          <w:vertAlign w:val="subscript"/>
          <w:lang w:val="en-US"/>
        </w:rPr>
        <w:t>3</w:t>
      </w:r>
      <w:r w:rsidRPr="00C81ADD">
        <w:rPr>
          <w:lang w:val="en-US"/>
        </w:rPr>
        <w:t xml:space="preserve"> + 6H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>O + 3SO</w:t>
      </w:r>
      <w:r w:rsidRPr="00C81ADD">
        <w:rPr>
          <w:vertAlign w:val="subscript"/>
          <w:lang w:val="en-US"/>
        </w:rPr>
        <w:t>2</w:t>
      </w:r>
    </w:p>
    <w:p w14:paraId="739A65B4" w14:textId="77777777" w:rsidR="00C81ADD" w:rsidRPr="00C81ADD" w:rsidRDefault="00C81ADD" w:rsidP="00C81ADD">
      <w:pPr>
        <w:ind w:left="75"/>
        <w:jc w:val="both"/>
        <w:rPr>
          <w:vertAlign w:val="subscript"/>
          <w:lang w:val="en-US"/>
        </w:rPr>
      </w:pPr>
      <w:r w:rsidRPr="00C81ADD">
        <w:rPr>
          <w:vertAlign w:val="subscript"/>
          <w:lang w:val="en-US"/>
        </w:rPr>
        <w:t xml:space="preserve">     </w:t>
      </w:r>
      <w:r w:rsidRPr="00C81ADD">
        <w:rPr>
          <w:lang w:val="en-US"/>
        </w:rPr>
        <w:t xml:space="preserve"> Cu + 2H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>SO</w:t>
      </w:r>
      <w:r w:rsidRPr="00C81ADD">
        <w:rPr>
          <w:vertAlign w:val="subscript"/>
          <w:lang w:val="en-US"/>
        </w:rPr>
        <w:t>4</w:t>
      </w:r>
      <w:r w:rsidRPr="00C81ADD">
        <w:rPr>
          <w:lang w:val="en-US"/>
        </w:rPr>
        <w:t xml:space="preserve"> = CuSO</w:t>
      </w:r>
      <w:r w:rsidRPr="00C81ADD">
        <w:rPr>
          <w:vertAlign w:val="subscript"/>
          <w:lang w:val="en-US"/>
        </w:rPr>
        <w:t>4</w:t>
      </w:r>
      <w:r w:rsidRPr="00C81ADD">
        <w:rPr>
          <w:lang w:val="en-US"/>
        </w:rPr>
        <w:t xml:space="preserve"> + 2H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>O + SO</w:t>
      </w:r>
      <w:r w:rsidRPr="00C81ADD">
        <w:rPr>
          <w:vertAlign w:val="subscript"/>
          <w:lang w:val="en-US"/>
        </w:rPr>
        <w:t>2</w:t>
      </w:r>
    </w:p>
    <w:p w14:paraId="053CA5E0" w14:textId="77777777" w:rsidR="00C81ADD" w:rsidRPr="00C81ADD" w:rsidRDefault="00C81ADD" w:rsidP="00C81ADD">
      <w:pPr>
        <w:jc w:val="both"/>
        <w:rPr>
          <w:lang w:val="en-US"/>
        </w:rPr>
      </w:pPr>
      <w:r w:rsidRPr="00C81ADD">
        <w:rPr>
          <w:lang w:val="en-US"/>
        </w:rPr>
        <w:t xml:space="preserve">      3Cu + 8HNO</w:t>
      </w:r>
      <w:r w:rsidRPr="00C81ADD">
        <w:rPr>
          <w:vertAlign w:val="subscript"/>
          <w:lang w:val="en-US"/>
        </w:rPr>
        <w:t>3(p)</w:t>
      </w:r>
      <w:r w:rsidRPr="00C81ADD">
        <w:rPr>
          <w:lang w:val="en-US"/>
        </w:rPr>
        <w:t xml:space="preserve"> =3</w:t>
      </w:r>
      <w:proofErr w:type="gramStart"/>
      <w:r w:rsidRPr="00C81ADD">
        <w:rPr>
          <w:lang w:val="en-US"/>
        </w:rPr>
        <w:t>Cu(</w:t>
      </w:r>
      <w:proofErr w:type="gramEnd"/>
      <w:r w:rsidRPr="00C81ADD">
        <w:rPr>
          <w:lang w:val="en-US"/>
        </w:rPr>
        <w:t>NO</w:t>
      </w:r>
      <w:r w:rsidRPr="00C81ADD">
        <w:rPr>
          <w:vertAlign w:val="subscript"/>
          <w:lang w:val="en-US"/>
        </w:rPr>
        <w:t>3</w:t>
      </w:r>
      <w:r w:rsidRPr="00C81ADD">
        <w:rPr>
          <w:lang w:val="en-US"/>
        </w:rPr>
        <w:t>)</w:t>
      </w:r>
      <w:r w:rsidRPr="00C81ADD">
        <w:rPr>
          <w:vertAlign w:val="subscript"/>
          <w:lang w:val="en-US"/>
        </w:rPr>
        <w:t xml:space="preserve">2 </w:t>
      </w:r>
      <w:r w:rsidRPr="00C81ADD">
        <w:rPr>
          <w:lang w:val="en-US"/>
        </w:rPr>
        <w:t xml:space="preserve"> + 2NO + 4H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 xml:space="preserve">O              </w:t>
      </w:r>
    </w:p>
    <w:p w14:paraId="02B4430B" w14:textId="77777777" w:rsidR="00C81ADD" w:rsidRPr="00C81ADD" w:rsidRDefault="00C81ADD" w:rsidP="00C81ADD">
      <w:pPr>
        <w:ind w:left="75"/>
        <w:jc w:val="both"/>
        <w:rPr>
          <w:lang w:val="en-US"/>
        </w:rPr>
      </w:pPr>
      <w:r w:rsidRPr="00C81ADD">
        <w:rPr>
          <w:lang w:val="en-US"/>
        </w:rPr>
        <w:t xml:space="preserve">    Cu + 4HNO</w:t>
      </w:r>
      <w:r w:rsidRPr="00C81ADD">
        <w:rPr>
          <w:vertAlign w:val="subscript"/>
          <w:lang w:val="en-US"/>
        </w:rPr>
        <w:t>3(p)</w:t>
      </w:r>
      <w:r w:rsidRPr="00C81ADD">
        <w:rPr>
          <w:lang w:val="en-US"/>
        </w:rPr>
        <w:t xml:space="preserve"> =</w:t>
      </w:r>
      <w:proofErr w:type="gramStart"/>
      <w:r w:rsidRPr="00C81ADD">
        <w:rPr>
          <w:lang w:val="en-US"/>
        </w:rPr>
        <w:t>Cu(</w:t>
      </w:r>
      <w:proofErr w:type="gramEnd"/>
      <w:r w:rsidRPr="00C81ADD">
        <w:rPr>
          <w:lang w:val="en-US"/>
        </w:rPr>
        <w:t>NO</w:t>
      </w:r>
      <w:r w:rsidRPr="00C81ADD">
        <w:rPr>
          <w:vertAlign w:val="subscript"/>
          <w:lang w:val="en-US"/>
        </w:rPr>
        <w:t>3</w:t>
      </w:r>
      <w:r w:rsidRPr="00C81ADD">
        <w:rPr>
          <w:lang w:val="en-US"/>
        </w:rPr>
        <w:t>)</w:t>
      </w:r>
      <w:r w:rsidRPr="00C81ADD">
        <w:rPr>
          <w:vertAlign w:val="subscript"/>
          <w:lang w:val="en-US"/>
        </w:rPr>
        <w:t xml:space="preserve">2 </w:t>
      </w:r>
      <w:r w:rsidRPr="00C81ADD">
        <w:rPr>
          <w:lang w:val="en-US"/>
        </w:rPr>
        <w:t xml:space="preserve"> + 2NO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 xml:space="preserve"> + 2H</w:t>
      </w:r>
      <w:r w:rsidRPr="00C81ADD">
        <w:rPr>
          <w:vertAlign w:val="subscript"/>
          <w:lang w:val="en-US"/>
        </w:rPr>
        <w:t>2</w:t>
      </w:r>
      <w:r w:rsidRPr="00C81ADD">
        <w:rPr>
          <w:lang w:val="en-US"/>
        </w:rPr>
        <w:t>O</w:t>
      </w:r>
    </w:p>
    <w:p w14:paraId="587CA71B" w14:textId="77777777" w:rsidR="00C81ADD" w:rsidRPr="00C81ADD" w:rsidRDefault="00C81ADD" w:rsidP="00C81ADD">
      <w:pPr>
        <w:jc w:val="both"/>
      </w:pPr>
      <w:r w:rsidRPr="00C81ADD">
        <w:t>Учитель: Какой возникает у Вас вопрос? Почему взаимодействуют одни и те же вещества, а продукты реакции разные? Вот эту проблему мы и должны с вами решить сегодня на уроке. Предлагаю сделать проект по этой проблеме.</w:t>
      </w:r>
    </w:p>
    <w:p w14:paraId="412393CC" w14:textId="77777777" w:rsidR="00C81ADD" w:rsidRPr="00C81ADD" w:rsidRDefault="00C81ADD" w:rsidP="00C81ADD">
      <w:pPr>
        <w:jc w:val="both"/>
      </w:pPr>
    </w:p>
    <w:p w14:paraId="0CE9D38D" w14:textId="77777777" w:rsidR="00C81ADD" w:rsidRPr="00C81ADD" w:rsidRDefault="00C81ADD" w:rsidP="00C81ADD">
      <w:pPr>
        <w:jc w:val="both"/>
      </w:pPr>
      <w:r w:rsidRPr="00C81ADD">
        <w:rPr>
          <w:u w:val="single"/>
        </w:rPr>
        <w:t>Тема.</w:t>
      </w:r>
      <w:r w:rsidRPr="00C81ADD">
        <w:t xml:space="preserve"> «</w:t>
      </w:r>
      <w:proofErr w:type="spellStart"/>
      <w:r w:rsidRPr="00C81ADD">
        <w:t>Окислительно</w:t>
      </w:r>
      <w:proofErr w:type="spellEnd"/>
      <w:r w:rsidRPr="00C81ADD">
        <w:t xml:space="preserve"> - восстановительные реакции и зависимость их от различных факторов»</w:t>
      </w:r>
    </w:p>
    <w:p w14:paraId="016584EB" w14:textId="77777777" w:rsidR="00C81ADD" w:rsidRPr="00C81ADD" w:rsidRDefault="00C81ADD" w:rsidP="00C81ADD">
      <w:pPr>
        <w:jc w:val="both"/>
      </w:pPr>
      <w:r w:rsidRPr="00C81ADD">
        <w:rPr>
          <w:u w:val="single"/>
        </w:rPr>
        <w:t>Проблема:</w:t>
      </w:r>
      <w:r w:rsidRPr="00C81ADD">
        <w:t xml:space="preserve"> почему одно и то же вещество может в процессе ОВР давать разные продукты.</w:t>
      </w:r>
    </w:p>
    <w:p w14:paraId="2EA8E3CB" w14:textId="77777777" w:rsidR="00C81ADD" w:rsidRPr="00C81ADD" w:rsidRDefault="00C81ADD" w:rsidP="00C81ADD">
      <w:pPr>
        <w:jc w:val="both"/>
      </w:pPr>
      <w:r w:rsidRPr="00C81ADD">
        <w:rPr>
          <w:u w:val="single"/>
        </w:rPr>
        <w:t>Гипотеза:</w:t>
      </w:r>
      <w:r w:rsidRPr="00C81ADD">
        <w:t xml:space="preserve"> различные продукты ОВР образуются </w:t>
      </w:r>
      <w:proofErr w:type="gramStart"/>
      <w:r w:rsidRPr="00C81ADD">
        <w:t>из-за того что</w:t>
      </w:r>
      <w:proofErr w:type="gramEnd"/>
      <w:r w:rsidRPr="00C81ADD">
        <w:t xml:space="preserve"> влияют различные факторы.</w:t>
      </w:r>
    </w:p>
    <w:p w14:paraId="2037B3F9" w14:textId="77777777" w:rsidR="00C81ADD" w:rsidRPr="00C81ADD" w:rsidRDefault="00C81ADD" w:rsidP="00C81ADD">
      <w:pPr>
        <w:jc w:val="both"/>
      </w:pPr>
      <w:r w:rsidRPr="00C81ADD">
        <w:rPr>
          <w:u w:val="single"/>
        </w:rPr>
        <w:t>Объект:</w:t>
      </w:r>
      <w:r w:rsidRPr="00C81ADD">
        <w:t xml:space="preserve"> ОВР</w:t>
      </w:r>
    </w:p>
    <w:p w14:paraId="1400128A" w14:textId="77777777" w:rsidR="00C81ADD" w:rsidRPr="00C81ADD" w:rsidRDefault="00C81ADD" w:rsidP="00C81ADD">
      <w:pPr>
        <w:jc w:val="both"/>
      </w:pPr>
      <w:r w:rsidRPr="00C81ADD">
        <w:rPr>
          <w:u w:val="single"/>
        </w:rPr>
        <w:t>Предмет:</w:t>
      </w:r>
      <w:r w:rsidRPr="00C81ADD">
        <w:t xml:space="preserve"> факторы, влияющие на ОВР</w:t>
      </w:r>
    </w:p>
    <w:p w14:paraId="61D4075E" w14:textId="77777777" w:rsidR="00C81ADD" w:rsidRPr="00C81ADD" w:rsidRDefault="00C81ADD" w:rsidP="00C81ADD">
      <w:pPr>
        <w:jc w:val="both"/>
      </w:pPr>
      <w:r w:rsidRPr="00C81ADD">
        <w:rPr>
          <w:u w:val="single"/>
        </w:rPr>
        <w:t>Цель:</w:t>
      </w:r>
      <w:r w:rsidRPr="00C81ADD">
        <w:t xml:space="preserve"> установить </w:t>
      </w:r>
      <w:proofErr w:type="gramStart"/>
      <w:r w:rsidRPr="00C81ADD">
        <w:t>факторы</w:t>
      </w:r>
      <w:proofErr w:type="gramEnd"/>
      <w:r w:rsidRPr="00C81ADD">
        <w:t xml:space="preserve"> влияющие на ОВР; выявит области применения ОВР в практике.</w:t>
      </w:r>
    </w:p>
    <w:p w14:paraId="1E2B916E" w14:textId="77777777" w:rsidR="00C81ADD" w:rsidRPr="00C81ADD" w:rsidRDefault="00C81ADD" w:rsidP="00C81ADD">
      <w:pPr>
        <w:jc w:val="both"/>
      </w:pPr>
      <w:r w:rsidRPr="00C81ADD">
        <w:rPr>
          <w:u w:val="single"/>
        </w:rPr>
        <w:t>Задачи:</w:t>
      </w:r>
      <w:r w:rsidRPr="00C81ADD">
        <w:t xml:space="preserve"> провести эксперимент, устанавливающий зависимость ОВР от различных факторов.</w:t>
      </w:r>
    </w:p>
    <w:p w14:paraId="0876F6E4" w14:textId="77777777" w:rsidR="00C81ADD" w:rsidRPr="00C81ADD" w:rsidRDefault="00C81ADD" w:rsidP="00C81ADD">
      <w:pPr>
        <w:jc w:val="both"/>
      </w:pPr>
      <w:r w:rsidRPr="00C81ADD">
        <w:rPr>
          <w:u w:val="single"/>
        </w:rPr>
        <w:t>Методы:</w:t>
      </w:r>
      <w:r w:rsidRPr="00C81ADD">
        <w:t xml:space="preserve"> эксперимент</w:t>
      </w:r>
    </w:p>
    <w:p w14:paraId="56EA38B5" w14:textId="77777777" w:rsidR="00C81ADD" w:rsidRPr="00C81ADD" w:rsidRDefault="00C81ADD" w:rsidP="00C81ADD">
      <w:pPr>
        <w:rPr>
          <w:b/>
        </w:rPr>
      </w:pPr>
      <w:r w:rsidRPr="00C81ADD">
        <w:rPr>
          <w:b/>
          <w:lang w:val="en-US"/>
        </w:rPr>
        <w:t>II</w:t>
      </w:r>
      <w:r w:rsidRPr="00C81ADD">
        <w:rPr>
          <w:b/>
        </w:rPr>
        <w:t>. Работа в группах.</w:t>
      </w:r>
    </w:p>
    <w:p w14:paraId="728E5436" w14:textId="77777777" w:rsidR="00C81ADD" w:rsidRPr="00C81ADD" w:rsidRDefault="00C81ADD" w:rsidP="00C81ADD">
      <w:pPr>
        <w:jc w:val="both"/>
      </w:pPr>
      <w:r w:rsidRPr="00C81ADD">
        <w:lastRenderedPageBreak/>
        <w:t>Каждая группа учащихся – маленькая научная лаборатория, которая выбирает своего научного руководителя, отвечающего за работу группы. С чего начинается любое исследование? С накопления информации, постановки проблемы. Давайте вспомним вводную часть любого проекта.</w:t>
      </w:r>
    </w:p>
    <w:p w14:paraId="5941A15D" w14:textId="77777777" w:rsidR="00C81ADD" w:rsidRPr="00C81ADD" w:rsidRDefault="00C81ADD" w:rsidP="00C81ADD">
      <w:pPr>
        <w:rPr>
          <w:b/>
        </w:rPr>
      </w:pPr>
      <w:r w:rsidRPr="00C81ADD">
        <w:rPr>
          <w:b/>
          <w:lang w:val="en-US"/>
        </w:rPr>
        <w:t>III</w:t>
      </w:r>
      <w:r w:rsidRPr="00C81ADD">
        <w:rPr>
          <w:b/>
        </w:rPr>
        <w:t>. Работа над проектом</w:t>
      </w:r>
    </w:p>
    <w:p w14:paraId="45D84F77" w14:textId="77777777" w:rsidR="00C81ADD" w:rsidRPr="00C81ADD" w:rsidRDefault="00C81ADD" w:rsidP="00C81ADD">
      <w:pPr>
        <w:rPr>
          <w:b/>
        </w:rPr>
      </w:pPr>
      <w:r w:rsidRPr="00C81ADD">
        <w:rPr>
          <w:b/>
          <w:lang w:val="en-US"/>
        </w:rPr>
        <w:t>IV</w:t>
      </w:r>
      <w:r w:rsidRPr="00C81ADD">
        <w:rPr>
          <w:b/>
        </w:rPr>
        <w:t>. Защита проекта</w:t>
      </w:r>
    </w:p>
    <w:p w14:paraId="166D6A8A" w14:textId="77777777" w:rsidR="00C81ADD" w:rsidRPr="00C81ADD" w:rsidRDefault="00C81ADD" w:rsidP="00C81ADD">
      <w:pPr>
        <w:rPr>
          <w:b/>
        </w:rPr>
      </w:pPr>
      <w:r w:rsidRPr="00C81ADD">
        <w:rPr>
          <w:b/>
          <w:lang w:val="en-US"/>
        </w:rPr>
        <w:t>V</w:t>
      </w:r>
      <w:r w:rsidRPr="00C81ADD">
        <w:rPr>
          <w:b/>
        </w:rPr>
        <w:t>.Подведение итогов</w:t>
      </w:r>
    </w:p>
    <w:p w14:paraId="7E9CEF98" w14:textId="77777777" w:rsidR="00C81ADD" w:rsidRPr="00C81ADD" w:rsidRDefault="00C81ADD" w:rsidP="00C81ADD"/>
    <w:p w14:paraId="65A094A6" w14:textId="77777777" w:rsidR="00C81ADD" w:rsidRPr="00C81ADD" w:rsidRDefault="00C81ADD" w:rsidP="00C81ADD">
      <w:pPr>
        <w:jc w:val="center"/>
        <w:rPr>
          <w:b/>
        </w:rPr>
      </w:pPr>
      <w:r w:rsidRPr="00C81ADD">
        <w:rPr>
          <w:b/>
        </w:rPr>
        <w:t xml:space="preserve">Приложение </w:t>
      </w:r>
    </w:p>
    <w:p w14:paraId="5C739D03" w14:textId="77777777" w:rsidR="00C81ADD" w:rsidRPr="00C81ADD" w:rsidRDefault="00C81ADD" w:rsidP="00C81ADD">
      <w:pPr>
        <w:jc w:val="center"/>
        <w:rPr>
          <w:b/>
        </w:rPr>
      </w:pPr>
    </w:p>
    <w:p w14:paraId="5A5B6DD4" w14:textId="77777777" w:rsidR="00C81ADD" w:rsidRPr="00C81ADD" w:rsidRDefault="00C81ADD" w:rsidP="00C81ADD">
      <w:pPr>
        <w:jc w:val="both"/>
        <w:rPr>
          <w:b/>
        </w:rPr>
      </w:pPr>
      <w:r w:rsidRPr="00C81ADD">
        <w:rPr>
          <w:b/>
        </w:rPr>
        <w:t>Задание для группы №1.</w:t>
      </w:r>
    </w:p>
    <w:p w14:paraId="009153E2" w14:textId="77777777" w:rsidR="00C81ADD" w:rsidRPr="00C81ADD" w:rsidRDefault="00C81ADD" w:rsidP="00C81ADD">
      <w:pPr>
        <w:numPr>
          <w:ilvl w:val="0"/>
          <w:numId w:val="5"/>
        </w:numPr>
        <w:tabs>
          <w:tab w:val="left" w:pos="540"/>
        </w:tabs>
        <w:ind w:left="0" w:firstLine="0"/>
        <w:jc w:val="both"/>
      </w:pPr>
      <w:r w:rsidRPr="00C81ADD">
        <w:t xml:space="preserve">В четыре пробирки налить по 2 мл раствора </w:t>
      </w:r>
      <w:r w:rsidRPr="00C81ADD">
        <w:rPr>
          <w:lang w:val="en-US"/>
        </w:rPr>
        <w:t>HCl</w:t>
      </w:r>
      <w:r w:rsidRPr="00C81ADD">
        <w:t>. В одну пробирку опустить кусочек железа, в другую – кусочек цинка, в третью – кусочек алюминия, в четвертую – кусочек меди. Какие металлы реагируют с кислотой? Написать уравнения ОВР.</w:t>
      </w:r>
    </w:p>
    <w:p w14:paraId="624BADDC" w14:textId="77777777" w:rsidR="00C81ADD" w:rsidRPr="00C81ADD" w:rsidRDefault="00C81ADD" w:rsidP="00C81ADD">
      <w:pPr>
        <w:numPr>
          <w:ilvl w:val="0"/>
          <w:numId w:val="5"/>
        </w:numPr>
        <w:tabs>
          <w:tab w:val="left" w:pos="540"/>
        </w:tabs>
        <w:ind w:left="0" w:firstLine="0"/>
        <w:jc w:val="both"/>
      </w:pPr>
      <w:r w:rsidRPr="00C81ADD">
        <w:t xml:space="preserve">В две пробирки налить 2 мл </w:t>
      </w:r>
      <w:proofErr w:type="spellStart"/>
      <w:r w:rsidRPr="00C81ADD">
        <w:t>концентированной</w:t>
      </w:r>
      <w:proofErr w:type="spellEnd"/>
      <w:r w:rsidRPr="00C81ADD">
        <w:t xml:space="preserve"> серной кислоты. В одну опустить кусочек железа, в другую – кусочек меди. Содержимое слегка нагреть. Написать уравнения ОВР.</w:t>
      </w:r>
    </w:p>
    <w:p w14:paraId="0C59C9F0" w14:textId="77777777" w:rsidR="00C81ADD" w:rsidRPr="00C81ADD" w:rsidRDefault="00C81ADD" w:rsidP="00C81ADD">
      <w:pPr>
        <w:numPr>
          <w:ilvl w:val="0"/>
          <w:numId w:val="5"/>
        </w:numPr>
        <w:tabs>
          <w:tab w:val="left" w:pos="540"/>
        </w:tabs>
        <w:ind w:left="0" w:firstLine="0"/>
        <w:jc w:val="both"/>
      </w:pPr>
      <w:r w:rsidRPr="00C81ADD">
        <w:t>Положите в две пробирки по кусочку меди. В одну прилейте 2 мл разбавленной азотной кислоты, в другую – концентрированную азотную кислоту. При необходимости слегка подогреть. Написать уравнения ОВР.</w:t>
      </w:r>
    </w:p>
    <w:p w14:paraId="6BA4A22C" w14:textId="77777777" w:rsidR="00C81ADD" w:rsidRPr="00C81ADD" w:rsidRDefault="00C81ADD" w:rsidP="00C81ADD">
      <w:pPr>
        <w:tabs>
          <w:tab w:val="left" w:pos="540"/>
        </w:tabs>
        <w:jc w:val="both"/>
      </w:pPr>
    </w:p>
    <w:p w14:paraId="25EE75B6" w14:textId="77777777" w:rsidR="00C81ADD" w:rsidRPr="00C81ADD" w:rsidRDefault="00C81ADD" w:rsidP="00C81ADD">
      <w:pPr>
        <w:tabs>
          <w:tab w:val="left" w:pos="540"/>
        </w:tabs>
        <w:jc w:val="both"/>
        <w:rPr>
          <w:b/>
        </w:rPr>
      </w:pPr>
      <w:r w:rsidRPr="00C81ADD">
        <w:rPr>
          <w:b/>
        </w:rPr>
        <w:t>Задание для группы №2.</w:t>
      </w:r>
    </w:p>
    <w:p w14:paraId="4826872E" w14:textId="77777777" w:rsidR="00C81ADD" w:rsidRPr="00C81ADD" w:rsidRDefault="00C81ADD" w:rsidP="00C81ADD">
      <w:pPr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C81ADD">
        <w:t xml:space="preserve">В пробирку налить 2 мл раствор </w:t>
      </w:r>
      <w:proofErr w:type="gramStart"/>
      <w:r w:rsidRPr="00C81ADD">
        <w:t>хлорида  железа</w:t>
      </w:r>
      <w:proofErr w:type="gramEnd"/>
      <w:r w:rsidRPr="00C81ADD">
        <w:t xml:space="preserve"> (</w:t>
      </w:r>
      <w:r w:rsidRPr="00C81ADD">
        <w:rPr>
          <w:lang w:val="en-US"/>
        </w:rPr>
        <w:t>II</w:t>
      </w:r>
      <w:r w:rsidRPr="00C81ADD">
        <w:t>) и туда же налить хлорной воды. Написать уравнения ОВР.</w:t>
      </w:r>
    </w:p>
    <w:p w14:paraId="091CD52B" w14:textId="77777777" w:rsidR="00C81ADD" w:rsidRPr="00C81ADD" w:rsidRDefault="00C81ADD" w:rsidP="00C81ADD">
      <w:pPr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C81ADD">
        <w:t>В пробирку налить 2 мл раствор сульфата железа (</w:t>
      </w:r>
      <w:r w:rsidRPr="00C81ADD">
        <w:rPr>
          <w:lang w:val="en-US"/>
        </w:rPr>
        <w:t>III</w:t>
      </w:r>
      <w:r w:rsidRPr="00C81ADD">
        <w:t>) и туда же добавить несколько капель иодида калия и клейстера. Написать уравнения ОВР.</w:t>
      </w:r>
    </w:p>
    <w:p w14:paraId="322A83DA" w14:textId="77777777" w:rsidR="00C81ADD" w:rsidRPr="00C81ADD" w:rsidRDefault="00C81ADD" w:rsidP="00C81ADD">
      <w:pPr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C81ADD">
        <w:t xml:space="preserve">В пробирку налить 2 мл раствор соли </w:t>
      </w:r>
      <w:r w:rsidRPr="00C81ADD">
        <w:rPr>
          <w:lang w:val="en-US"/>
        </w:rPr>
        <w:t>Cr</w:t>
      </w:r>
      <w:r w:rsidRPr="00C81ADD">
        <w:rPr>
          <w:vertAlign w:val="superscript"/>
        </w:rPr>
        <w:t>+3</w:t>
      </w:r>
      <w:r w:rsidRPr="00C81ADD">
        <w:t xml:space="preserve"> и туда же налить каплям гидроксид натрия до растворения осадка. К полученному раствору добавить хлорной воды. Написать уравнения ОВР.</w:t>
      </w:r>
    </w:p>
    <w:p w14:paraId="241102A3" w14:textId="77777777" w:rsidR="00C81ADD" w:rsidRPr="00C81ADD" w:rsidRDefault="00C81ADD" w:rsidP="00C81ADD">
      <w:pPr>
        <w:numPr>
          <w:ilvl w:val="0"/>
          <w:numId w:val="6"/>
        </w:numPr>
        <w:tabs>
          <w:tab w:val="left" w:pos="540"/>
        </w:tabs>
        <w:ind w:left="0" w:firstLine="0"/>
        <w:jc w:val="both"/>
      </w:pPr>
      <w:r w:rsidRPr="00C81ADD">
        <w:t>В пробирку налить 2 мл раствор бихромата калия, подкислить серной кислотой (3 капли) и туда же налить 2 мл сульфита натрия. Написать уравнения ОВР.</w:t>
      </w:r>
    </w:p>
    <w:p w14:paraId="3B9EE2C9" w14:textId="77777777" w:rsidR="00C81ADD" w:rsidRPr="00C81ADD" w:rsidRDefault="00C81ADD" w:rsidP="00C81ADD">
      <w:pPr>
        <w:tabs>
          <w:tab w:val="left" w:pos="540"/>
        </w:tabs>
        <w:jc w:val="both"/>
      </w:pPr>
    </w:p>
    <w:p w14:paraId="596EFC01" w14:textId="77777777" w:rsidR="00C81ADD" w:rsidRPr="00C81ADD" w:rsidRDefault="00C81ADD" w:rsidP="00C81ADD">
      <w:pPr>
        <w:tabs>
          <w:tab w:val="left" w:pos="540"/>
        </w:tabs>
        <w:jc w:val="both"/>
        <w:rPr>
          <w:b/>
        </w:rPr>
      </w:pPr>
      <w:r w:rsidRPr="00C81ADD">
        <w:rPr>
          <w:b/>
        </w:rPr>
        <w:t>Задание для группы №3.</w:t>
      </w:r>
    </w:p>
    <w:p w14:paraId="11C69B0B" w14:textId="77777777" w:rsidR="00C81ADD" w:rsidRPr="00C81ADD" w:rsidRDefault="00C81ADD" w:rsidP="00C81ADD">
      <w:pPr>
        <w:numPr>
          <w:ilvl w:val="0"/>
          <w:numId w:val="7"/>
        </w:numPr>
        <w:tabs>
          <w:tab w:val="left" w:pos="540"/>
        </w:tabs>
        <w:ind w:left="0" w:firstLine="0"/>
        <w:jc w:val="both"/>
      </w:pPr>
      <w:r w:rsidRPr="00C81ADD">
        <w:t>В пробирку налить 2 мл раствор перманганата калия, подкислить серной кислотой (3 капли) и туда же налить 4 мл раствора сульфита натрия. Написать уравнения ОВР.</w:t>
      </w:r>
    </w:p>
    <w:p w14:paraId="0B369EF6" w14:textId="77777777" w:rsidR="00C81ADD" w:rsidRPr="00C81ADD" w:rsidRDefault="00C81ADD" w:rsidP="00C81ADD">
      <w:pPr>
        <w:numPr>
          <w:ilvl w:val="0"/>
          <w:numId w:val="7"/>
        </w:numPr>
        <w:tabs>
          <w:tab w:val="left" w:pos="540"/>
        </w:tabs>
        <w:ind w:left="0" w:firstLine="0"/>
        <w:jc w:val="both"/>
      </w:pPr>
      <w:r w:rsidRPr="00C81ADD">
        <w:t>В пробирку налить</w:t>
      </w:r>
      <w:bookmarkStart w:id="0" w:name="_GoBack"/>
      <w:bookmarkEnd w:id="0"/>
      <w:r w:rsidRPr="00C81ADD">
        <w:t xml:space="preserve"> 2 мл раствор перманганата калия, и туда же налить 4 мл раствора сульфата натрия, наблюдать через некоторое время выделение из раствора бурых хлопьев оксида марганца. Написать уравнения ОВР.</w:t>
      </w:r>
    </w:p>
    <w:p w14:paraId="497CEC0E" w14:textId="77777777" w:rsidR="00C81ADD" w:rsidRPr="00C81ADD" w:rsidRDefault="00C81ADD" w:rsidP="00C81ADD">
      <w:pPr>
        <w:numPr>
          <w:ilvl w:val="0"/>
          <w:numId w:val="7"/>
        </w:numPr>
        <w:tabs>
          <w:tab w:val="left" w:pos="540"/>
        </w:tabs>
        <w:ind w:left="0" w:firstLine="0"/>
        <w:jc w:val="both"/>
      </w:pPr>
      <w:r w:rsidRPr="00C81ADD">
        <w:t>В пробирку налить 2 мл раствор перманганата калия, и туда же налить 2 мл концентрированного раствора щелочи и 4 мл раствора сульфата натрия. Наблюдать через некоторое время появление зеленой окраски. Написать уравнения ОВР.</w:t>
      </w:r>
    </w:p>
    <w:p w14:paraId="5878A0C3" w14:textId="1A5E5237" w:rsidR="00C81ADD" w:rsidRPr="00C81ADD" w:rsidRDefault="00C81ADD" w:rsidP="00C81ADD">
      <w:pPr>
        <w:tabs>
          <w:tab w:val="left" w:pos="540"/>
        </w:tabs>
        <w:jc w:val="both"/>
      </w:pPr>
    </w:p>
    <w:p w14:paraId="2F84BD08" w14:textId="17D3B9DC" w:rsidR="00C81ADD" w:rsidRPr="00C81ADD" w:rsidRDefault="00C81ADD" w:rsidP="00C81ADD">
      <w:pPr>
        <w:tabs>
          <w:tab w:val="left" w:pos="540"/>
        </w:tabs>
        <w:jc w:val="center"/>
      </w:pPr>
      <w:r w:rsidRPr="00C81ADD">
        <w:t>Список литературы</w:t>
      </w:r>
    </w:p>
    <w:p w14:paraId="26BC4437" w14:textId="77777777" w:rsidR="00C81ADD" w:rsidRPr="00C81ADD" w:rsidRDefault="00C81ADD" w:rsidP="00C81ADD">
      <w:pPr>
        <w:tabs>
          <w:tab w:val="left" w:pos="540"/>
        </w:tabs>
        <w:jc w:val="both"/>
      </w:pPr>
    </w:p>
    <w:p w14:paraId="707DC108" w14:textId="77777777" w:rsidR="00C81ADD" w:rsidRPr="00C81ADD" w:rsidRDefault="00C81ADD" w:rsidP="00C81ADD">
      <w:pPr>
        <w:pStyle w:val="a4"/>
        <w:numPr>
          <w:ilvl w:val="0"/>
          <w:numId w:val="8"/>
        </w:numPr>
        <w:rPr>
          <w:color w:val="181818"/>
          <w:shd w:val="clear" w:color="auto" w:fill="FFFFFF"/>
        </w:rPr>
      </w:pPr>
      <w:proofErr w:type="spellStart"/>
      <w:r w:rsidRPr="00C81ADD">
        <w:rPr>
          <w:color w:val="181818"/>
          <w:shd w:val="clear" w:color="auto" w:fill="FFFFFF"/>
        </w:rPr>
        <w:t>Аликберова</w:t>
      </w:r>
      <w:proofErr w:type="spellEnd"/>
      <w:r w:rsidRPr="00C81ADD">
        <w:rPr>
          <w:color w:val="181818"/>
          <w:shd w:val="clear" w:color="auto" w:fill="FFFFFF"/>
        </w:rPr>
        <w:t xml:space="preserve"> Л.Ю. Занимательная химия. – М.: АСТ-ПРЕСС, 1999.</w:t>
      </w:r>
    </w:p>
    <w:p w14:paraId="537B181C" w14:textId="56AAC614" w:rsidR="007B4084" w:rsidRPr="00C81ADD" w:rsidRDefault="00C81ADD" w:rsidP="00C81ADD">
      <w:pPr>
        <w:pStyle w:val="a4"/>
        <w:numPr>
          <w:ilvl w:val="0"/>
          <w:numId w:val="8"/>
        </w:numPr>
        <w:rPr>
          <w:color w:val="181818"/>
          <w:shd w:val="clear" w:color="auto" w:fill="FFFFFF"/>
        </w:rPr>
      </w:pPr>
      <w:proofErr w:type="spellStart"/>
      <w:r w:rsidRPr="00C81ADD">
        <w:rPr>
          <w:color w:val="181818"/>
          <w:shd w:val="clear" w:color="auto" w:fill="FFFFFF"/>
        </w:rPr>
        <w:t>Енякова</w:t>
      </w:r>
      <w:proofErr w:type="spellEnd"/>
      <w:r w:rsidRPr="00C81ADD">
        <w:rPr>
          <w:color w:val="181818"/>
          <w:shd w:val="clear" w:color="auto" w:fill="FFFFFF"/>
        </w:rPr>
        <w:t xml:space="preserve"> Т.М. Внеклассная работа по химии. – М.: Дрофа, 2004 г.</w:t>
      </w:r>
    </w:p>
    <w:p w14:paraId="4C0EF9A5" w14:textId="236352F5" w:rsidR="00C81ADD" w:rsidRPr="00C81ADD" w:rsidRDefault="00C81ADD" w:rsidP="00C81ADD">
      <w:pPr>
        <w:pStyle w:val="a4"/>
        <w:numPr>
          <w:ilvl w:val="0"/>
          <w:numId w:val="8"/>
        </w:numPr>
        <w:rPr>
          <w:color w:val="181818"/>
          <w:shd w:val="clear" w:color="auto" w:fill="FFFFFF"/>
        </w:rPr>
      </w:pPr>
      <w:proofErr w:type="spellStart"/>
      <w:r w:rsidRPr="00C81ADD">
        <w:rPr>
          <w:color w:val="181818"/>
          <w:shd w:val="clear" w:color="auto" w:fill="FFFFFF"/>
        </w:rPr>
        <w:t>Леенсон</w:t>
      </w:r>
      <w:proofErr w:type="spellEnd"/>
      <w:r w:rsidRPr="00C81ADD">
        <w:rPr>
          <w:color w:val="181818"/>
          <w:shd w:val="clear" w:color="auto" w:fill="FFFFFF"/>
        </w:rPr>
        <w:t xml:space="preserve"> И. А. Занимательная химия. 8-11кл. – М.: Дрофа, 1996</w:t>
      </w:r>
    </w:p>
    <w:p w14:paraId="34724F01" w14:textId="21AD8F47" w:rsidR="00C81ADD" w:rsidRPr="00C81ADD" w:rsidRDefault="00C81ADD" w:rsidP="00C81ADD">
      <w:pPr>
        <w:pStyle w:val="a4"/>
        <w:numPr>
          <w:ilvl w:val="0"/>
          <w:numId w:val="8"/>
        </w:numPr>
      </w:pPr>
      <w:r w:rsidRPr="00C81ADD">
        <w:rPr>
          <w:color w:val="181818"/>
          <w:shd w:val="clear" w:color="auto" w:fill="FFFFFF"/>
        </w:rPr>
        <w:t>Павлова Н.С. «Обучающие игры на уроках химии» //Химия в школе», 2000. – 6 - стр.35.</w:t>
      </w:r>
    </w:p>
    <w:sectPr w:rsidR="00C81ADD" w:rsidRPr="00C81ADD" w:rsidSect="00EB5C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01A4B"/>
    <w:multiLevelType w:val="hybridMultilevel"/>
    <w:tmpl w:val="159C6CA4"/>
    <w:lvl w:ilvl="0" w:tplc="947A99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" w15:restartNumberingAfterBreak="0">
    <w:nsid w:val="2D7064B0"/>
    <w:multiLevelType w:val="hybridMultilevel"/>
    <w:tmpl w:val="7A44FABE"/>
    <w:lvl w:ilvl="0" w:tplc="947A99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2F12779F"/>
    <w:multiLevelType w:val="hybridMultilevel"/>
    <w:tmpl w:val="3B3E2300"/>
    <w:lvl w:ilvl="0" w:tplc="947A99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B90189C">
      <w:start w:val="3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36FC259C"/>
    <w:multiLevelType w:val="hybridMultilevel"/>
    <w:tmpl w:val="1F06A7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B5351E"/>
    <w:multiLevelType w:val="hybridMultilevel"/>
    <w:tmpl w:val="9EAEE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6C1BB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8D753D"/>
    <w:multiLevelType w:val="hybridMultilevel"/>
    <w:tmpl w:val="C262C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80692"/>
    <w:multiLevelType w:val="hybridMultilevel"/>
    <w:tmpl w:val="7F14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A10EC"/>
    <w:multiLevelType w:val="hybridMultilevel"/>
    <w:tmpl w:val="CB3EC472"/>
    <w:lvl w:ilvl="0" w:tplc="947A99D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DDF"/>
    <w:rsid w:val="00584DDF"/>
    <w:rsid w:val="007B4084"/>
    <w:rsid w:val="00C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D1A"/>
  <w15:chartTrackingRefBased/>
  <w15:docId w15:val="{36B0DBA6-250F-4789-AE05-83D0EA0F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1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1043</Words>
  <Characters>5951</Characters>
  <Application>Microsoft Office Word</Application>
  <DocSecurity>0</DocSecurity>
  <Lines>49</Lines>
  <Paragraphs>13</Paragraphs>
  <ScaleCrop>false</ScaleCrop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2022-05-03T15:04:00Z</dcterms:created>
  <dcterms:modified xsi:type="dcterms:W3CDTF">2022-05-03T15:10:00Z</dcterms:modified>
</cp:coreProperties>
</file>