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85" w:rsidRDefault="003B6C85" w:rsidP="003B6C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Общеобразовательное учреждение </w:t>
      </w:r>
      <w:r w:rsidRPr="003B6C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Новоселецкая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школа» </w:t>
      </w:r>
    </w:p>
    <w:p w:rsidR="003B6C85" w:rsidRPr="003B6C85" w:rsidRDefault="003B6C85" w:rsidP="003B6C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Таврического муниципального района</w:t>
      </w:r>
      <w:r w:rsidRPr="003B6C85">
        <w:t xml:space="preserve"> </w:t>
      </w:r>
      <w:r w:rsidRPr="003B6C85">
        <w:rPr>
          <w:rFonts w:ascii="Times New Roman" w:eastAsia="Calibri" w:hAnsi="Times New Roman" w:cs="Times New Roman"/>
          <w:sz w:val="28"/>
          <w:szCs w:val="28"/>
        </w:rPr>
        <w:t>Омской области</w:t>
      </w:r>
    </w:p>
    <w:p w:rsidR="003B6C85" w:rsidRPr="003B6C85" w:rsidRDefault="003B6C85" w:rsidP="003B6C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C85" w:rsidRPr="003B6C85" w:rsidRDefault="003B6C85" w:rsidP="003B6C8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B6C85" w:rsidRPr="003B6C85" w:rsidRDefault="003B6C85" w:rsidP="003B6C8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</w:p>
    <w:p w:rsidR="003B6C85" w:rsidRPr="003B6C85" w:rsidRDefault="003B6C85" w:rsidP="003B6C8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</w:p>
    <w:p w:rsidR="003B6C85" w:rsidRPr="003B6C85" w:rsidRDefault="003B6C85" w:rsidP="003B6C8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</w:p>
    <w:p w:rsidR="003B6C85" w:rsidRPr="003B6C85" w:rsidRDefault="003B6C85" w:rsidP="003B6C8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</w:p>
    <w:p w:rsidR="003B6C85" w:rsidRPr="003B6C85" w:rsidRDefault="003B6C85" w:rsidP="003B6C8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</w:p>
    <w:p w:rsidR="003B6C85" w:rsidRPr="003B6C85" w:rsidRDefault="003B6C85" w:rsidP="003B6C8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</w:p>
    <w:p w:rsidR="003B6C85" w:rsidRPr="003B6C85" w:rsidRDefault="003B6C85" w:rsidP="003B6C8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</w:p>
    <w:p w:rsidR="003B6C85" w:rsidRPr="003B6C85" w:rsidRDefault="003B6C85" w:rsidP="003B6C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C85" w:rsidRPr="003B6C85" w:rsidRDefault="001129D3" w:rsidP="003B6C8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КОНСПЕКТ </w:t>
      </w:r>
      <w:r w:rsidR="003B6C85" w:rsidRPr="003B6C85">
        <w:rPr>
          <w:rFonts w:ascii="Times New Roman" w:eastAsia="Calibri" w:hAnsi="Times New Roman" w:cs="Times New Roman"/>
          <w:b/>
          <w:sz w:val="40"/>
          <w:szCs w:val="40"/>
        </w:rPr>
        <w:t>УРОКА</w:t>
      </w:r>
    </w:p>
    <w:p w:rsidR="003B6C85" w:rsidRPr="003B6C85" w:rsidRDefault="003B6C85" w:rsidP="003B6C8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C85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истории России</w:t>
      </w:r>
    </w:p>
    <w:p w:rsidR="003B6C85" w:rsidRPr="003B6C85" w:rsidRDefault="003B6C85" w:rsidP="003B6C8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6C85">
        <w:rPr>
          <w:rFonts w:ascii="Times New Roman" w:eastAsia="Calibri" w:hAnsi="Times New Roman" w:cs="Times New Roman"/>
          <w:b/>
          <w:sz w:val="28"/>
          <w:szCs w:val="28"/>
        </w:rPr>
        <w:t>«Россия при наследниках Петра I: эпоха дворцовых переворотов</w:t>
      </w:r>
      <w:r w:rsidRPr="003B6C8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B6C85" w:rsidRPr="003B6C85" w:rsidRDefault="003B6C85" w:rsidP="003B6C8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3B6C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</w:p>
    <w:p w:rsidR="003B6C85" w:rsidRPr="003B6C85" w:rsidRDefault="003B6C85" w:rsidP="003B6C8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C85" w:rsidRPr="003B6C85" w:rsidRDefault="003B6C85" w:rsidP="003B6C8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C85" w:rsidRPr="003B6C85" w:rsidRDefault="003B6C85" w:rsidP="003B6C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C85" w:rsidRDefault="003B6C85" w:rsidP="003B6C85">
      <w:pPr>
        <w:spacing w:after="0" w:line="240" w:lineRule="auto"/>
        <w:ind w:right="282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Тимлер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Евгения Викторовна</w:t>
      </w:r>
      <w:r w:rsidRPr="003B6C8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B6C85" w:rsidRDefault="003B6C85" w:rsidP="003B6C85">
      <w:pPr>
        <w:spacing w:after="0" w:line="240" w:lineRule="auto"/>
        <w:ind w:right="282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6C85">
        <w:rPr>
          <w:rFonts w:ascii="Times New Roman" w:eastAsia="Calibri" w:hAnsi="Times New Roman" w:cs="Times New Roman"/>
          <w:sz w:val="28"/>
          <w:szCs w:val="28"/>
        </w:rPr>
        <w:t>учитель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истории</w:t>
      </w:r>
      <w:r w:rsidRPr="003B6C8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B6C85" w:rsidRDefault="003B6C85" w:rsidP="003B6C85">
      <w:pPr>
        <w:spacing w:after="0" w:line="240" w:lineRule="auto"/>
        <w:ind w:right="28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6C85" w:rsidRDefault="003B6C85" w:rsidP="003B6C85">
      <w:pPr>
        <w:spacing w:after="0" w:line="240" w:lineRule="auto"/>
        <w:ind w:right="28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6C85" w:rsidRDefault="003B6C85" w:rsidP="003B6C85">
      <w:pPr>
        <w:spacing w:after="0" w:line="240" w:lineRule="auto"/>
        <w:ind w:right="28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6C85" w:rsidRDefault="003B6C85" w:rsidP="003B6C85">
      <w:pPr>
        <w:spacing w:after="0" w:line="240" w:lineRule="auto"/>
        <w:ind w:right="28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Новоселецк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-2022</w:t>
      </w:r>
    </w:p>
    <w:p w:rsidR="003B6C85" w:rsidRDefault="003B6C85" w:rsidP="00990A7C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0A7C" w:rsidRPr="00990A7C" w:rsidRDefault="00990A7C" w:rsidP="00990A7C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Тема:</w:t>
      </w:r>
      <w:r w:rsidRPr="00990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«Россия при наследниках Петра I: эпоха дворцовых переворотов».</w:t>
      </w:r>
    </w:p>
    <w:p w:rsidR="00990A7C" w:rsidRPr="00990A7C" w:rsidRDefault="00990A7C" w:rsidP="00990A7C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Класс:</w:t>
      </w:r>
      <w:r w:rsidRPr="00990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</w:t>
      </w:r>
    </w:p>
    <w:p w:rsidR="00990A7C" w:rsidRPr="00990A7C" w:rsidRDefault="00990A7C" w:rsidP="00990A7C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 метод:</w:t>
      </w:r>
      <w:r w:rsidRPr="00990A7C">
        <w:rPr>
          <w:rFonts w:ascii="Calibri" w:eastAsia="Times New Roman" w:hAnsi="Calibri" w:cs="Times New Roman"/>
          <w:lang w:eastAsia="ru-RU"/>
        </w:rPr>
        <w:t xml:space="preserve"> </w:t>
      </w:r>
      <w:r w:rsidRPr="00990A7C">
        <w:rPr>
          <w:rFonts w:ascii="Times New Roman" w:eastAsia="Calibri" w:hAnsi="Times New Roman" w:cs="Times New Roman"/>
          <w:sz w:val="28"/>
          <w:szCs w:val="28"/>
          <w:lang w:eastAsia="ru-RU"/>
        </w:rPr>
        <w:t>беседа с элементами дискуссии.</w:t>
      </w:r>
    </w:p>
    <w:p w:rsidR="00990A7C" w:rsidRPr="00990A7C" w:rsidRDefault="00990A7C" w:rsidP="00990A7C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Цель:</w:t>
      </w:r>
      <w:r w:rsidRPr="00990A7C">
        <w:rPr>
          <w:rFonts w:ascii="Calibri" w:eastAsia="Times New Roman" w:hAnsi="Calibri" w:cs="Times New Roman"/>
          <w:lang w:eastAsia="ru-RU"/>
        </w:rPr>
        <w:t xml:space="preserve"> </w:t>
      </w:r>
      <w:r w:rsidRPr="00990A7C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Сформировать уважительное отношение к прошлому, к культурному и историческому наследию, через понимание исторической обусловленности и мотивации поступков людей в эпоху  дворцовых переворотов.</w:t>
      </w:r>
    </w:p>
    <w:p w:rsidR="00990A7C" w:rsidRPr="00990A7C" w:rsidRDefault="00990A7C" w:rsidP="00990A7C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Тип урока</w:t>
      </w:r>
      <w:r w:rsidRPr="00990A7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990A7C">
        <w:rPr>
          <w:rFonts w:ascii="Calibri" w:eastAsia="Times New Roman" w:hAnsi="Calibri" w:cs="Times New Roman"/>
          <w:lang w:eastAsia="ru-RU"/>
        </w:rPr>
        <w:t xml:space="preserve"> </w:t>
      </w:r>
      <w:r w:rsidRPr="00990A7C">
        <w:rPr>
          <w:rFonts w:ascii="Times New Roman" w:eastAsia="Calibri" w:hAnsi="Times New Roman" w:cs="Times New Roman"/>
          <w:sz w:val="28"/>
          <w:szCs w:val="28"/>
          <w:lang w:eastAsia="ru-RU"/>
        </w:rPr>
        <w:t>урок – игра обобщающий</w:t>
      </w:r>
    </w:p>
    <w:p w:rsidR="001129D3" w:rsidRPr="001129D3" w:rsidRDefault="001129D3" w:rsidP="001129D3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</w:t>
      </w:r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результаты: учебно-познавательная мотивация, мотивационная основа учебной деятельности, учебно-познавательный интерес, адекватное понимание причин успеха / неуспеха в учебн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 деятельности.</w:t>
      </w:r>
    </w:p>
    <w:p w:rsidR="001129D3" w:rsidRPr="001129D3" w:rsidRDefault="001129D3" w:rsidP="001129D3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Регулятивные:</w:t>
      </w:r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волевая </w:t>
      </w:r>
      <w:proofErr w:type="spellStart"/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t>, контроль, коррекция, осуществление самоконтроля по 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зультату и по способу действия.</w:t>
      </w:r>
    </w:p>
    <w:p w:rsidR="001129D3" w:rsidRPr="001129D3" w:rsidRDefault="001129D3" w:rsidP="001129D3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D39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Познавательные:</w:t>
      </w:r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анализ, сравнение, обобщение, классификация, аналогия, структурирование знаний, построение логической цепи рассуждений, постановка и формулирование проблемы, самостоятельное создание алгоритмов деятельности, самостоятельный учет установленных ориентиров действия в новом учебном материале, построение речевых высказываний, использование общих приемов решения задач, использование знаково-символических средств, подведение под понятие, рефлексия способов и условий действия, контроль и оценка проце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сса и результатов деятельности.</w:t>
      </w:r>
      <w:proofErr w:type="gramEnd"/>
    </w:p>
    <w:p w:rsidR="001129D3" w:rsidRPr="001129D3" w:rsidRDefault="001129D3" w:rsidP="001129D3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Коммуникативные:</w:t>
      </w:r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планирование учебного сотрудничества, достаточно полное и точное выражение своих мыслей в соответствии с задачами и условиями коммуникации, формулирование и аргументация своего мнения и позиции в коммуникации, учет разных мнений, координирование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сотрудничестве разных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позици</w:t>
      </w:r>
      <w:proofErr w:type="spellEnd"/>
    </w:p>
    <w:p w:rsidR="001129D3" w:rsidRPr="001129D3" w:rsidRDefault="001129D3" w:rsidP="001129D3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1129D3" w:rsidRPr="001129D3" w:rsidRDefault="001129D3" w:rsidP="001129D3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Уметь аргументировано отстаивать свою точку зрения; </w:t>
      </w:r>
    </w:p>
    <w:p w:rsidR="001129D3" w:rsidRPr="001129D3" w:rsidRDefault="001129D3" w:rsidP="001129D3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Принимать участие в обсуждении проблемных вопросов, сформулированных учителем и учениками во время урока; </w:t>
      </w:r>
    </w:p>
    <w:p w:rsidR="001129D3" w:rsidRPr="001129D3" w:rsidRDefault="001129D3" w:rsidP="001129D3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Способствовать формированию культуры межличностного общения </w:t>
      </w:r>
    </w:p>
    <w:p w:rsidR="001129D3" w:rsidRPr="001129D3" w:rsidRDefault="001129D3" w:rsidP="001129D3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</w:t>
      </w:r>
      <w:proofErr w:type="gramStart"/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</w:t>
      </w:r>
      <w:proofErr w:type="gramEnd"/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в конце действия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так и по ходу его реализации;</w:t>
      </w:r>
    </w:p>
    <w:p w:rsidR="001129D3" w:rsidRPr="001129D3" w:rsidRDefault="001129D3" w:rsidP="001129D3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Готовность к сотрудничеству, владение умениями, слушать партнера, формировать и аргументировать свое мнение, корректно отстаивать свою позицию и координиров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ать её с партнерами.</w:t>
      </w:r>
    </w:p>
    <w:p w:rsidR="001129D3" w:rsidRPr="001129D3" w:rsidRDefault="001129D3" w:rsidP="001129D3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29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1129D3" w:rsidRPr="001129D3" w:rsidRDefault="001129D3" w:rsidP="001129D3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Систематизировать материал об эпохе дворцовых переворотов;</w:t>
      </w:r>
    </w:p>
    <w:p w:rsidR="001129D3" w:rsidRPr="001129D3" w:rsidRDefault="001129D3" w:rsidP="001129D3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Объяснять значение понятий дворцовый переворот, Верховный тайный совет, временщики, «кондиции», престолонаследник; </w:t>
      </w:r>
    </w:p>
    <w:p w:rsidR="001129D3" w:rsidRPr="001129D3" w:rsidRDefault="001129D3" w:rsidP="001129D3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уважительного отношения к истории своего Отечества как единого и неделимого многонационального государства;</w:t>
      </w:r>
    </w:p>
    <w:p w:rsidR="001129D3" w:rsidRPr="001129D3" w:rsidRDefault="001129D3" w:rsidP="001129D3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важнейших культурно-исторических ориентиров для гражданской, этнической, социальной, культурной самоидентификации личности: гражданственности, патриотизма, гуманистических и демократических ценностей;</w:t>
      </w:r>
    </w:p>
    <w:p w:rsidR="001129D3" w:rsidRPr="001129D3" w:rsidRDefault="001129D3" w:rsidP="001129D3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умений применять исторические знания, понятий аппарат и приемы исторического анализа;</w:t>
      </w:r>
    </w:p>
    <w:p w:rsidR="00990A7C" w:rsidRDefault="001129D3" w:rsidP="001129D3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умений анализировать, сопоставлять и оценивать </w:t>
      </w:r>
      <w:proofErr w:type="gramStart"/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содержащиеся</w:t>
      </w:r>
      <w:proofErr w:type="gramEnd"/>
      <w:r w:rsidRPr="001129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различных исторических источниках информацию о событиях и явлениях прошлого, раскрывая ее познавательную ценность.</w:t>
      </w:r>
    </w:p>
    <w:p w:rsidR="00CD3918" w:rsidRDefault="00CD3918" w:rsidP="001129D3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3918" w:rsidRPr="00990A7C" w:rsidRDefault="00CD3918" w:rsidP="001129D3">
      <w:pPr>
        <w:tabs>
          <w:tab w:val="left" w:pos="2692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14811" w:type="dxa"/>
        <w:tblLook w:val="04A0" w:firstRow="1" w:lastRow="0" w:firstColumn="1" w:lastColumn="0" w:noHBand="0" w:noVBand="1"/>
      </w:tblPr>
      <w:tblGrid>
        <w:gridCol w:w="2660"/>
        <w:gridCol w:w="5528"/>
        <w:gridCol w:w="6623"/>
      </w:tblGrid>
      <w:tr w:rsidR="00990A7C" w:rsidRPr="00990A7C" w:rsidTr="0068499C">
        <w:trPr>
          <w:trHeight w:val="274"/>
        </w:trPr>
        <w:tc>
          <w:tcPr>
            <w:tcW w:w="2660" w:type="dxa"/>
          </w:tcPr>
          <w:p w:rsidR="00990A7C" w:rsidRPr="00990A7C" w:rsidRDefault="00990A7C" w:rsidP="00990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528" w:type="dxa"/>
          </w:tcPr>
          <w:p w:rsidR="00990A7C" w:rsidRPr="00990A7C" w:rsidRDefault="00990A7C" w:rsidP="00990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623" w:type="dxa"/>
          </w:tcPr>
          <w:p w:rsidR="00990A7C" w:rsidRPr="00990A7C" w:rsidRDefault="00990A7C" w:rsidP="00990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990A7C" w:rsidRPr="00990A7C" w:rsidTr="0068499C">
        <w:trPr>
          <w:trHeight w:val="262"/>
        </w:trPr>
        <w:tc>
          <w:tcPr>
            <w:tcW w:w="2660" w:type="dxa"/>
          </w:tcPr>
          <w:p w:rsidR="00990A7C" w:rsidRPr="00990A7C" w:rsidRDefault="00990A7C" w:rsidP="00990A7C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5528" w:type="dxa"/>
          </w:tcPr>
          <w:p w:rsidR="00990A7C" w:rsidRPr="00990A7C" w:rsidRDefault="00990A7C" w:rsidP="00990A7C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учеников, проверяет   готовность к уроку, отмечает отсутствующих.</w:t>
            </w:r>
          </w:p>
        </w:tc>
        <w:tc>
          <w:tcPr>
            <w:tcW w:w="6623" w:type="dxa"/>
          </w:tcPr>
          <w:p w:rsidR="00990A7C" w:rsidRPr="00990A7C" w:rsidRDefault="00990A7C" w:rsidP="00990A7C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учителя. Дежурный ученик называет, кто отсутствует. </w:t>
            </w:r>
          </w:p>
        </w:tc>
      </w:tr>
      <w:tr w:rsidR="00990A7C" w:rsidRPr="00990A7C" w:rsidTr="0068499C">
        <w:trPr>
          <w:trHeight w:val="262"/>
        </w:trPr>
        <w:tc>
          <w:tcPr>
            <w:tcW w:w="2660" w:type="dxa"/>
          </w:tcPr>
          <w:p w:rsidR="00990A7C" w:rsidRPr="00990A7C" w:rsidRDefault="00990A7C" w:rsidP="00990A7C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2. Проверка домашнего задания</w:t>
            </w:r>
          </w:p>
        </w:tc>
        <w:tc>
          <w:tcPr>
            <w:tcW w:w="5528" w:type="dxa"/>
          </w:tcPr>
          <w:p w:rsidR="00990A7C" w:rsidRPr="00990A7C" w:rsidRDefault="00990A7C" w:rsidP="00990A7C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Учитель предлагает вспомнить, что изучали на прошлом уроке? Что наиболее лучше всего вам запомнилось?</w:t>
            </w:r>
          </w:p>
          <w:p w:rsidR="00990A7C" w:rsidRPr="00990A7C" w:rsidRDefault="00990A7C" w:rsidP="00990A7C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Учитель проводит фронтальный опрос.</w:t>
            </w:r>
          </w:p>
          <w:p w:rsidR="00990A7C" w:rsidRPr="00990A7C" w:rsidRDefault="00990A7C" w:rsidP="00990A7C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Pr="00990A7C">
              <w:rPr>
                <w:rFonts w:ascii="Calibri" w:hAnsi="Calibri" w:cs="Times New Roman"/>
              </w:rPr>
              <w:t xml:space="preserve"> 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Что изменилось в жизни народов, 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присоединенные к России?</w:t>
            </w:r>
          </w:p>
          <w:p w:rsidR="00990A7C" w:rsidRPr="00990A7C" w:rsidRDefault="00990A7C" w:rsidP="00990A7C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Какие права сохранялись за жителями Прибалтики после её вхождения в состав России?</w:t>
            </w:r>
          </w:p>
          <w:p w:rsidR="00990A7C" w:rsidRPr="00990A7C" w:rsidRDefault="00990A7C" w:rsidP="00990A7C">
            <w:pPr>
              <w:tabs>
                <w:tab w:val="left" w:pos="5529"/>
              </w:tabs>
              <w:rPr>
                <w:rFonts w:ascii="Calibri" w:hAnsi="Calibri" w:cs="Times New Roman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Чем отличалась система управления Украиной от системы управления остальными частями России?</w:t>
            </w:r>
          </w:p>
          <w:p w:rsidR="00990A7C" w:rsidRPr="00990A7C" w:rsidRDefault="00990A7C" w:rsidP="00990A7C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Что послужило главной причиной восстаний в Башкирии?</w:t>
            </w:r>
          </w:p>
          <w:p w:rsidR="00990A7C" w:rsidRPr="00990A7C" w:rsidRDefault="00990A7C" w:rsidP="00990A7C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Что изменилось в национальной политике в первой половине XVIII в. по сравнению с  национальной политикой первой половине XVII </w:t>
            </w:r>
            <w:proofErr w:type="gramStart"/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623" w:type="dxa"/>
          </w:tcPr>
          <w:p w:rsidR="00990A7C" w:rsidRPr="00990A7C" w:rsidRDefault="00990A7C" w:rsidP="00990A7C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отвечают, что более всего им запомнилось на уроке.</w:t>
            </w:r>
          </w:p>
          <w:p w:rsidR="00990A7C" w:rsidRPr="00990A7C" w:rsidRDefault="00990A7C" w:rsidP="00990A7C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990A7C" w:rsidRPr="00990A7C" w:rsidTr="0068499C">
        <w:trPr>
          <w:trHeight w:val="262"/>
        </w:trPr>
        <w:tc>
          <w:tcPr>
            <w:tcW w:w="14811" w:type="dxa"/>
            <w:gridSpan w:val="3"/>
          </w:tcPr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Переход: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 «Ребята, сегодня мы с вами заканчиваем изучение нашей темы «Россия при наследниках Петра I: эпоха дворцовых переворотов».  Мы рассматривали деятельность ряда правителей, сменявших друг друга на престоле после смерти Петра Ι, их внутреннюю и внешнюю политику, национальную и религиозную политику. На сегодняшнем уроке мы проведем повторение и обобщение имеющихся у нас знаний. </w:t>
            </w:r>
          </w:p>
          <w:p w:rsidR="00990A7C" w:rsidRPr="00990A7C" w:rsidRDefault="00990A7C" w:rsidP="00990A7C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990A7C" w:rsidRPr="00990A7C" w:rsidTr="0068499C">
        <w:trPr>
          <w:trHeight w:val="262"/>
        </w:trPr>
        <w:tc>
          <w:tcPr>
            <w:tcW w:w="2660" w:type="dxa"/>
          </w:tcPr>
          <w:p w:rsidR="00990A7C" w:rsidRPr="00990A7C" w:rsidRDefault="00990A7C" w:rsidP="00990A7C">
            <w:pPr>
              <w:rPr>
                <w:rFonts w:ascii="Calibri" w:hAnsi="Calibri" w:cs="Times New Roman"/>
                <w:b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3.Актуализация знаний</w:t>
            </w:r>
          </w:p>
          <w:p w:rsidR="00990A7C" w:rsidRPr="00990A7C" w:rsidRDefault="00990A7C" w:rsidP="00990A7C">
            <w:pPr>
              <w:rPr>
                <w:rFonts w:ascii="Calibri" w:hAnsi="Calibri" w:cs="Times New Roman"/>
                <w:b/>
                <w:szCs w:val="24"/>
              </w:rPr>
            </w:pPr>
          </w:p>
        </w:tc>
        <w:tc>
          <w:tcPr>
            <w:tcW w:w="5528" w:type="dxa"/>
          </w:tcPr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i/>
                <w:sz w:val="24"/>
                <w:szCs w:val="24"/>
              </w:rPr>
              <w:t>Прием: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A7C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прогнозирование (ассоциации):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сообщает тему урока «Россия при наследниках Петра I: эпоха дворцовых переворотов». </w:t>
            </w:r>
          </w:p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Перед вами несколько иллюстраций. Назовите их.</w:t>
            </w:r>
          </w:p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Скажите, что их объединяет?</w:t>
            </w:r>
          </w:p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Что предшествовало эпохе дворцовых переворотов?</w:t>
            </w:r>
          </w:p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смена эпохи Петра </w:t>
            </w:r>
            <w:r w:rsidRPr="0099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 эпохой дворцовых переворотов – это закономерность или</w:t>
            </w:r>
          </w:p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случайность?</w:t>
            </w:r>
          </w:p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Что же мы должны вспомнить, чтобы ответить на эти вопросы?</w:t>
            </w:r>
          </w:p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Как вы думаете, что же нам важно сегодня выяснить?</w:t>
            </w:r>
            <w:r w:rsidRPr="00990A7C">
              <w:rPr>
                <w:rFonts w:ascii="Calibri" w:hAnsi="Calibri" w:cs="Times New Roman"/>
              </w:rPr>
              <w:t xml:space="preserve"> 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Какой главный вопрос нашего урока?</w:t>
            </w:r>
          </w:p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Давайте попробуем сформулировать цель нашего урока.</w:t>
            </w:r>
          </w:p>
        </w:tc>
        <w:tc>
          <w:tcPr>
            <w:tcW w:w="6623" w:type="dxa"/>
          </w:tcPr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вопросы.</w:t>
            </w:r>
          </w:p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прогнозируют цель и задачу  урока.</w:t>
            </w:r>
          </w:p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1. Дать оценку</w:t>
            </w:r>
            <w:r w:rsidRPr="00990A7C">
              <w:rPr>
                <w:rFonts w:ascii="Calibri" w:hAnsi="Calibri" w:cs="Times New Roman"/>
              </w:rPr>
              <w:t xml:space="preserve"> 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эпохе дворцовых переворотов. </w:t>
            </w:r>
          </w:p>
          <w:p w:rsidR="00990A7C" w:rsidRPr="00990A7C" w:rsidRDefault="00990A7C" w:rsidP="00990A7C">
            <w:pPr>
              <w:rPr>
                <w:rFonts w:ascii="Calibri" w:hAnsi="Calibri" w:cs="Times New Roman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90A7C">
              <w:rPr>
                <w:rFonts w:ascii="Calibri" w:hAnsi="Calibri" w:cs="Times New Roman"/>
              </w:rPr>
              <w:t xml:space="preserve"> 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знания, в процессе изучения эпохи дворцовых переворотов.</w:t>
            </w:r>
          </w:p>
        </w:tc>
      </w:tr>
      <w:tr w:rsidR="00990A7C" w:rsidRPr="00990A7C" w:rsidTr="0068499C">
        <w:trPr>
          <w:trHeight w:val="262"/>
        </w:trPr>
        <w:tc>
          <w:tcPr>
            <w:tcW w:w="2660" w:type="dxa"/>
          </w:tcPr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4. Систематизация  и обобщение полученных знаний</w:t>
            </w:r>
          </w:p>
        </w:tc>
        <w:tc>
          <w:tcPr>
            <w:tcW w:w="12151" w:type="dxa"/>
            <w:gridSpan w:val="2"/>
          </w:tcPr>
          <w:p w:rsidR="00990A7C" w:rsidRPr="00990A7C" w:rsidRDefault="00990A7C" w:rsidP="00990A7C">
            <w:pPr>
              <w:rPr>
                <w:rFonts w:ascii="Calibri" w:hAnsi="Calibri" w:cs="Times New Roman"/>
                <w:szCs w:val="24"/>
              </w:rPr>
            </w:pPr>
            <w:r w:rsidRPr="00990A7C">
              <w:rPr>
                <w:rFonts w:ascii="Times New Roman" w:hAnsi="Times New Roman" w:cs="Times New Roman"/>
                <w:i/>
                <w:sz w:val="24"/>
                <w:szCs w:val="24"/>
              </w:rPr>
              <w:t>Переход: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 Учитель:</w:t>
            </w:r>
            <w:r w:rsidRPr="00990A7C">
              <w:rPr>
                <w:rFonts w:ascii="Calibri" w:hAnsi="Calibri" w:cs="Times New Roman"/>
              </w:rPr>
              <w:t xml:space="preserve"> 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Ребята наш сегодняшний урок будет проходить в форме интеллектуальной игры «Своя игра». У вас сегодня имеется возможность показать свои знания.</w:t>
            </w:r>
          </w:p>
        </w:tc>
      </w:tr>
      <w:tr w:rsidR="00990A7C" w:rsidRPr="00990A7C" w:rsidTr="0068499C">
        <w:trPr>
          <w:trHeight w:val="262"/>
        </w:trPr>
        <w:tc>
          <w:tcPr>
            <w:tcW w:w="2660" w:type="dxa"/>
          </w:tcPr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 игры</w:t>
            </w:r>
          </w:p>
          <w:p w:rsidR="00990A7C" w:rsidRPr="00990A7C" w:rsidRDefault="00990A7C" w:rsidP="00990A7C">
            <w:pPr>
              <w:rPr>
                <w:rFonts w:ascii="Calibri" w:hAnsi="Calibri" w:cs="Times New Roman"/>
                <w:b/>
                <w:szCs w:val="24"/>
              </w:rPr>
            </w:pPr>
          </w:p>
        </w:tc>
        <w:tc>
          <w:tcPr>
            <w:tcW w:w="5528" w:type="dxa"/>
          </w:tcPr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знакомит учеников с жюри и условиями, правилами игры. Предлагает </w:t>
            </w:r>
            <w:proofErr w:type="gramStart"/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разделится</w:t>
            </w:r>
            <w:proofErr w:type="gramEnd"/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 на команды.</w:t>
            </w:r>
          </w:p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i/>
                <w:sz w:val="24"/>
                <w:szCs w:val="24"/>
              </w:rPr>
              <w:t>Прием: рассуждение</w:t>
            </w:r>
            <w:r w:rsidRPr="00990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Учитель предлагает на основе полученных знаний провести игру «Своя игра»</w:t>
            </w:r>
            <w:proofErr w:type="gramStart"/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Учитель, говорит о том, что в игре предусмотрено  4 раунда, первый раунд - «Персоналии»</w:t>
            </w:r>
            <w:r w:rsidRPr="00990A7C">
              <w:rPr>
                <w:rFonts w:ascii="Calibri" w:hAnsi="Calibri" w:cs="Times New Roman"/>
              </w:rPr>
              <w:t xml:space="preserve"> 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по 5 вопросов,  второй раунд - «Хронология дворцовых переворотов»</w:t>
            </w:r>
            <w:r w:rsidRPr="00990A7C">
              <w:rPr>
                <w:rFonts w:ascii="Calibri" w:hAnsi="Calibri" w:cs="Times New Roman"/>
              </w:rPr>
              <w:t xml:space="preserve"> 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по 5 вопросов, третий раунд – «Внутренняя политика»</w:t>
            </w:r>
            <w:r w:rsidRPr="00990A7C">
              <w:rPr>
                <w:rFonts w:ascii="Calibri" w:hAnsi="Calibri" w:cs="Times New Roman"/>
              </w:rPr>
              <w:t xml:space="preserve"> 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по 5 вопросов, четвертый раунд – «Внешняя национальная и религиозная политика»</w:t>
            </w:r>
            <w:r w:rsidRPr="00990A7C">
              <w:rPr>
                <w:rFonts w:ascii="Calibri" w:hAnsi="Calibri" w:cs="Times New Roman"/>
              </w:rPr>
              <w:t xml:space="preserve"> 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по 5 вопросов.</w:t>
            </w:r>
            <w:proofErr w:type="gramEnd"/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 Каждый вопрос оценивается  в зависимости от сложности  и имеет определенное количество баллов, например: первый вопрос – 10 баллов, второй – 20, третий – 30, четвертый – 50, пятый – 70 баллов.</w:t>
            </w:r>
          </w:p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Начинают игру команды по жребию (кто из капитанов правильно и быстрее ответит на вопрос). Выбор темы и стоимости вопроса осуществляет капитан. На обсуждение вопроса команде отводится 30сек</w:t>
            </w:r>
            <w:proofErr w:type="gramStart"/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990A7C">
              <w:rPr>
                <w:rFonts w:ascii="Calibri" w:hAnsi="Calibri" w:cs="Times New Roman"/>
              </w:rPr>
              <w:t xml:space="preserve"> </w:t>
            </w:r>
            <w:proofErr w:type="gramEnd"/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Капитан указывает на игрока, который будет отвечать (или отвечает сам). Если команда отвечает неправильно, то право ответить на этот же вопрос предоставляется другой команде. Правильный ответ прибавляет количество очков к общей сумме команды. Подсчет очков производит жюри. </w:t>
            </w:r>
            <w:proofErr w:type="gramStart"/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 набравшая набольшее количество баллов является победителем.</w:t>
            </w:r>
          </w:p>
          <w:p w:rsidR="00990A7C" w:rsidRPr="00990A7C" w:rsidRDefault="00990A7C" w:rsidP="00990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i/>
                <w:sz w:val="24"/>
                <w:szCs w:val="24"/>
              </w:rPr>
              <w:t>Примеры вопросов и заданий из разных категорий:</w:t>
            </w:r>
          </w:p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«Персоналии»-  Вопрос: «В годы правления этого императора (императрицы) была открыта Академия наук, организована экспедиция </w:t>
            </w:r>
          </w:p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Беринга, учреждён орден Святого Александра Невского. О ком идет речь?</w:t>
            </w:r>
            <w:proofErr w:type="gramStart"/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90A7C">
              <w:rPr>
                <w:rFonts w:ascii="Calibri" w:hAnsi="Calibri" w:cs="Times New Roman"/>
              </w:rPr>
              <w:t xml:space="preserve"> </w:t>
            </w:r>
            <w:r w:rsidRPr="00990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Екатерина I Алексеевна)</w:t>
            </w:r>
          </w:p>
          <w:p w:rsidR="00990A7C" w:rsidRPr="00990A7C" w:rsidRDefault="00990A7C" w:rsidP="00990A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«Хронология дворцовых переворотов» - Вопрос: «В каком году Меньщиков сажает на престол Петра </w:t>
            </w:r>
            <w:r w:rsidRPr="0099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 и делает его женихом своей дочери» </w:t>
            </w:r>
            <w:r w:rsidRPr="00990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(1727год</w:t>
            </w:r>
            <w:proofErr w:type="gramStart"/>
            <w:r w:rsidRPr="00990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  <w:p w:rsidR="00990A7C" w:rsidRPr="00990A7C" w:rsidRDefault="00990A7C" w:rsidP="00990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«Внутренняя политика» - Вопрос:</w:t>
            </w:r>
            <w:r w:rsidRPr="00990A7C">
              <w:rPr>
                <w:rFonts w:ascii="Calibri" w:hAnsi="Calibri" w:cs="Times New Roman"/>
              </w:rPr>
              <w:t xml:space="preserve"> «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Впервые в истории России дворяне освобождались от обязательной 25-летней гражданской и военной службы, могли выходить в отставку и беспрепятственно выезжать за границу. Однако по требованию правительства обязаны были служить в вооружённых силах во время войн, для чего возвращаться в Россию приходилось под угрозой конфискации землевладений.</w:t>
            </w:r>
            <w:r w:rsidRPr="00990A7C">
              <w:rPr>
                <w:rFonts w:ascii="Calibri" w:hAnsi="Calibri" w:cs="Times New Roman"/>
              </w:rPr>
              <w:t xml:space="preserve"> 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О каком указе идёт речь?» (</w:t>
            </w:r>
            <w:r w:rsidRPr="00990A7C">
              <w:rPr>
                <w:rFonts w:ascii="Times New Roman" w:hAnsi="Times New Roman" w:cs="Times New Roman"/>
                <w:i/>
                <w:sz w:val="24"/>
                <w:szCs w:val="24"/>
              </w:rPr>
              <w:t>МАНИФЕСТ  О ДАРОВАНИИ ВОЛЬНОСТИ РОССИЙСКОМУ ДВОРЯНСТВУ 18 февраля 1762 г.)</w:t>
            </w:r>
          </w:p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«Внешняя национальная и религиозная политика» - Вопрос:</w:t>
            </w:r>
            <w:r w:rsidRPr="00990A7C">
              <w:rPr>
                <w:rFonts w:ascii="Calibri" w:hAnsi="Calibri" w:cs="Times New Roman"/>
              </w:rPr>
              <w:t xml:space="preserve"> «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противостояние в Европе происходило между Австрией и Пруссией из-за Силезии, потерянной Австрией в предыдущих </w:t>
            </w:r>
            <w:proofErr w:type="spellStart"/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Силезских</w:t>
            </w:r>
            <w:proofErr w:type="spellEnd"/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 войнах. Поэтому эту войну называют также третьей </w:t>
            </w:r>
            <w:proofErr w:type="spellStart"/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Силезской</w:t>
            </w:r>
            <w:proofErr w:type="spellEnd"/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 войной.  В шведской историографии война известна как Померанская война, в Канаде — как «Завоевательная война»  и в Индии как «Третья </w:t>
            </w:r>
            <w:proofErr w:type="spellStart"/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Карнатская</w:t>
            </w:r>
            <w:proofErr w:type="spellEnd"/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 война». Североамериканский театр войны называют франко-индейской войной.</w:t>
            </w:r>
            <w:r w:rsidRPr="00990A7C">
              <w:rPr>
                <w:rFonts w:ascii="Calibri" w:hAnsi="Calibri" w:cs="Times New Roman"/>
              </w:rPr>
              <w:t xml:space="preserve"> 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О какой войне идёт речь?» (</w:t>
            </w:r>
            <w:proofErr w:type="spellStart"/>
            <w:proofErr w:type="gramStart"/>
            <w:r w:rsidRPr="00990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Семиле́тняя</w:t>
            </w:r>
            <w:proofErr w:type="spellEnd"/>
            <w:proofErr w:type="gramEnd"/>
            <w:r w:rsidRPr="00990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война́ (1756—1763))</w:t>
            </w:r>
          </w:p>
        </w:tc>
        <w:tc>
          <w:tcPr>
            <w:tcW w:w="6623" w:type="dxa"/>
          </w:tcPr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 с условиями и  правилами игры, делится на команды.</w:t>
            </w:r>
          </w:p>
          <w:p w:rsidR="00990A7C" w:rsidRPr="00990A7C" w:rsidRDefault="00990A7C" w:rsidP="00990A7C">
            <w:pPr>
              <w:rPr>
                <w:rFonts w:ascii="Calibri" w:hAnsi="Calibri" w:cs="Times New Roman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В ходе игры применяют полученные знания при ответе на вопросы.</w:t>
            </w:r>
            <w:r w:rsidRPr="00990A7C">
              <w:rPr>
                <w:rFonts w:ascii="Calibri" w:hAnsi="Calibri" w:cs="Times New Roman"/>
                <w:szCs w:val="24"/>
              </w:rPr>
              <w:t xml:space="preserve"> </w:t>
            </w:r>
          </w:p>
        </w:tc>
      </w:tr>
      <w:tr w:rsidR="00990A7C" w:rsidRPr="00990A7C" w:rsidTr="0068499C">
        <w:trPr>
          <w:trHeight w:val="262"/>
        </w:trPr>
        <w:tc>
          <w:tcPr>
            <w:tcW w:w="14811" w:type="dxa"/>
            <w:gridSpan w:val="3"/>
          </w:tcPr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Переход: Учитель: «Ребята  наша игра подходит к концу. Пока жюри подсчитывает результаты, нам тоже пора подвести итоги. </w:t>
            </w:r>
          </w:p>
        </w:tc>
      </w:tr>
      <w:tr w:rsidR="00990A7C" w:rsidRPr="00990A7C" w:rsidTr="0068499C">
        <w:trPr>
          <w:trHeight w:val="262"/>
        </w:trPr>
        <w:tc>
          <w:tcPr>
            <w:tcW w:w="2660" w:type="dxa"/>
          </w:tcPr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Итог игры</w:t>
            </w:r>
          </w:p>
          <w:p w:rsidR="00990A7C" w:rsidRPr="00990A7C" w:rsidRDefault="00990A7C" w:rsidP="00990A7C">
            <w:pPr>
              <w:rPr>
                <w:rFonts w:ascii="Calibri" w:hAnsi="Calibri" w:cs="Times New Roman"/>
                <w:b/>
                <w:szCs w:val="24"/>
              </w:rPr>
            </w:pPr>
          </w:p>
        </w:tc>
        <w:tc>
          <w:tcPr>
            <w:tcW w:w="5528" w:type="dxa"/>
          </w:tcPr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Прием обобщающая характеристика.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на основе полученных знаний в ходе  обобщающего урока – игры «Своя игра»  дать оценку эпохе дворцовых переворотов.</w:t>
            </w:r>
          </w:p>
        </w:tc>
        <w:tc>
          <w:tcPr>
            <w:tcW w:w="6623" w:type="dxa"/>
          </w:tcPr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основе полученных знаний в ходе  игры «Своя игра»  дают 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эпохе дворцовых переворотов.</w:t>
            </w:r>
          </w:p>
        </w:tc>
      </w:tr>
      <w:tr w:rsidR="00990A7C" w:rsidRPr="00990A7C" w:rsidTr="0068499C">
        <w:trPr>
          <w:trHeight w:val="262"/>
        </w:trPr>
        <w:tc>
          <w:tcPr>
            <w:tcW w:w="14811" w:type="dxa"/>
            <w:gridSpan w:val="3"/>
          </w:tcPr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Переход: Учитель: Мы искренне поздравляем победителей сегодняшней интеллектуальной  игры «Своя игра», которая стала команда……….., набравшая больше всего баллов. А сейчас я предлагаю вам выразить своё отношение к нашему уроку.</w:t>
            </w:r>
          </w:p>
        </w:tc>
      </w:tr>
      <w:tr w:rsidR="00990A7C" w:rsidRPr="00990A7C" w:rsidTr="0068499C">
        <w:trPr>
          <w:trHeight w:val="262"/>
        </w:trPr>
        <w:tc>
          <w:tcPr>
            <w:tcW w:w="2660" w:type="dxa"/>
          </w:tcPr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528" w:type="dxa"/>
          </w:tcPr>
          <w:p w:rsidR="00990A7C" w:rsidRPr="00990A7C" w:rsidRDefault="00990A7C" w:rsidP="00990A7C">
            <w:pPr>
              <w:ind w:left="-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раздаёт листы </w:t>
            </w:r>
            <w:proofErr w:type="spellStart"/>
            <w:r w:rsidRPr="00990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самооценивания</w:t>
            </w:r>
            <w:proofErr w:type="spellEnd"/>
            <w:r w:rsidRPr="00990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рефлексии, в котором….. </w:t>
            </w:r>
          </w:p>
          <w:p w:rsidR="00990A7C" w:rsidRPr="00990A7C" w:rsidRDefault="00990A7C" w:rsidP="00990A7C">
            <w:pPr>
              <w:ind w:left="-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Понравилась ли вам игра</w:t>
            </w:r>
            <w:proofErr w:type="gramStart"/>
            <w:r w:rsidRPr="00990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990A7C" w:rsidRPr="00990A7C" w:rsidRDefault="00990A7C" w:rsidP="00990A7C">
            <w:pPr>
              <w:ind w:left="-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Устали ли вы…</w:t>
            </w:r>
          </w:p>
          <w:p w:rsidR="00990A7C" w:rsidRPr="00990A7C" w:rsidRDefault="00990A7C" w:rsidP="00990A7C">
            <w:pPr>
              <w:ind w:left="-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задания заинтересовали вас больше</w:t>
            </w:r>
            <w:proofErr w:type="gramStart"/>
            <w:r w:rsidRPr="00990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990A7C" w:rsidRPr="00990A7C" w:rsidRDefault="00990A7C" w:rsidP="00990A7C">
            <w:pPr>
              <w:ind w:left="-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себя чувствовали во время игры…</w:t>
            </w:r>
          </w:p>
        </w:tc>
        <w:tc>
          <w:tcPr>
            <w:tcW w:w="6623" w:type="dxa"/>
          </w:tcPr>
          <w:p w:rsidR="00990A7C" w:rsidRPr="00990A7C" w:rsidRDefault="00990A7C" w:rsidP="00990A7C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вопросы.</w:t>
            </w:r>
          </w:p>
          <w:p w:rsidR="00990A7C" w:rsidRPr="00990A7C" w:rsidRDefault="00990A7C" w:rsidP="00990A7C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Заполняют лист «рефлексивного экрана».</w:t>
            </w:r>
          </w:p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7C" w:rsidRPr="00990A7C" w:rsidTr="0068499C">
        <w:trPr>
          <w:trHeight w:val="262"/>
        </w:trPr>
        <w:tc>
          <w:tcPr>
            <w:tcW w:w="14811" w:type="dxa"/>
            <w:gridSpan w:val="3"/>
          </w:tcPr>
          <w:p w:rsidR="00990A7C" w:rsidRPr="00990A7C" w:rsidRDefault="00990A7C" w:rsidP="00990A7C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i/>
                <w:sz w:val="24"/>
                <w:szCs w:val="24"/>
              </w:rPr>
              <w:t>Переход: Учитель:</w:t>
            </w: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 xml:space="preserve"> «Ребята вы большие молодцы, активно работали на уроке. Хорошо знаете историю времен эпохи Дворцовых переворотов. И дело не в том, кто сегодня победил, а в том, что вы показали хорошие знания и слаженную работу в команде.</w:t>
            </w:r>
          </w:p>
        </w:tc>
      </w:tr>
      <w:tr w:rsidR="00990A7C" w:rsidRPr="00990A7C" w:rsidTr="0068499C">
        <w:trPr>
          <w:trHeight w:val="262"/>
        </w:trPr>
        <w:tc>
          <w:tcPr>
            <w:tcW w:w="2660" w:type="dxa"/>
          </w:tcPr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5528" w:type="dxa"/>
          </w:tcPr>
          <w:p w:rsidR="00990A7C" w:rsidRPr="00990A7C" w:rsidRDefault="00990A7C" w:rsidP="00990A7C">
            <w:pPr>
              <w:ind w:left="-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кроссворд на тему «Эпоха дворцовых переворотов»</w:t>
            </w:r>
          </w:p>
        </w:tc>
        <w:tc>
          <w:tcPr>
            <w:tcW w:w="6623" w:type="dxa"/>
          </w:tcPr>
          <w:p w:rsidR="00990A7C" w:rsidRPr="00990A7C" w:rsidRDefault="00990A7C" w:rsidP="009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C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</w:tr>
    </w:tbl>
    <w:p w:rsidR="00FB532B" w:rsidRDefault="00025536"/>
    <w:p w:rsidR="00025536" w:rsidRDefault="00025536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536" w:rsidRDefault="00025536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536" w:rsidRDefault="00025536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536" w:rsidRDefault="00025536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536" w:rsidRDefault="00025536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536" w:rsidRDefault="00025536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536" w:rsidRDefault="00025536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536" w:rsidRDefault="00025536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536" w:rsidRDefault="00025536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536" w:rsidRDefault="00025536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536" w:rsidRDefault="00025536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536" w:rsidRDefault="00025536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536" w:rsidRDefault="00025536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536" w:rsidRDefault="00025536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536" w:rsidRDefault="00025536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536" w:rsidRDefault="00025536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9D3" w:rsidRPr="001129D3" w:rsidRDefault="001129D3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9D3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1129D3" w:rsidRPr="001129D3" w:rsidRDefault="00CD3918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918">
        <w:rPr>
          <w:rFonts w:ascii="Times New Roman" w:hAnsi="Times New Roman" w:cs="Times New Roman"/>
          <w:sz w:val="24"/>
          <w:szCs w:val="24"/>
        </w:rPr>
        <w:t xml:space="preserve">Арсентьев Н.М., Данилов А.А., </w:t>
      </w:r>
      <w:proofErr w:type="spellStart"/>
      <w:r w:rsidRPr="00CD3918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CD3918">
        <w:rPr>
          <w:rFonts w:ascii="Times New Roman" w:hAnsi="Times New Roman" w:cs="Times New Roman"/>
          <w:sz w:val="24"/>
          <w:szCs w:val="24"/>
        </w:rPr>
        <w:t xml:space="preserve"> И.В., Токарев А.Я. История России. 8 класс. </w:t>
      </w:r>
      <w:r w:rsidR="00AB51F8" w:rsidRPr="00AB51F8">
        <w:rPr>
          <w:rFonts w:ascii="Times New Roman" w:hAnsi="Times New Roman" w:cs="Times New Roman"/>
          <w:sz w:val="24"/>
          <w:szCs w:val="24"/>
        </w:rPr>
        <w:t xml:space="preserve">2016 </w:t>
      </w:r>
      <w:proofErr w:type="spellStart"/>
      <w:r w:rsidR="00AB51F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B51F8">
        <w:rPr>
          <w:rFonts w:ascii="Times New Roman" w:hAnsi="Times New Roman" w:cs="Times New Roman"/>
          <w:sz w:val="24"/>
          <w:szCs w:val="24"/>
        </w:rPr>
        <w:t>.</w:t>
      </w:r>
      <w:r w:rsidRPr="00CD391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D3918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CD3918"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 в двух частях.</w:t>
      </w:r>
      <w:r w:rsidR="00AB51F8">
        <w:rPr>
          <w:rFonts w:ascii="Times New Roman" w:hAnsi="Times New Roman" w:cs="Times New Roman"/>
          <w:sz w:val="24"/>
          <w:szCs w:val="24"/>
        </w:rPr>
        <w:t xml:space="preserve"> </w:t>
      </w:r>
      <w:r w:rsidR="00AB51F8" w:rsidRPr="00AB51F8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="00AB51F8" w:rsidRPr="00AB51F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B51F8" w:rsidRPr="00AB51F8">
        <w:rPr>
          <w:rFonts w:ascii="Times New Roman" w:hAnsi="Times New Roman" w:cs="Times New Roman"/>
          <w:sz w:val="24"/>
          <w:szCs w:val="24"/>
        </w:rPr>
        <w:t xml:space="preserve"> — 128c.</w:t>
      </w:r>
    </w:p>
    <w:p w:rsidR="001129D3" w:rsidRPr="001129D3" w:rsidRDefault="001129D3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9D3">
        <w:rPr>
          <w:rFonts w:ascii="Times New Roman" w:hAnsi="Times New Roman" w:cs="Times New Roman"/>
          <w:sz w:val="24"/>
          <w:szCs w:val="24"/>
        </w:rPr>
        <w:t>Голубева Т. Царские династии. - М.: Издательский дом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лига”, 2001. – 143с.</w:t>
      </w:r>
    </w:p>
    <w:p w:rsidR="001129D3" w:rsidRPr="001129D3" w:rsidRDefault="001129D3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29D3">
        <w:rPr>
          <w:rFonts w:ascii="Times New Roman" w:hAnsi="Times New Roman" w:cs="Times New Roman"/>
          <w:sz w:val="24"/>
          <w:szCs w:val="24"/>
        </w:rPr>
        <w:t>Перевезенцев</w:t>
      </w:r>
      <w:proofErr w:type="spellEnd"/>
      <w:r w:rsidRPr="001129D3">
        <w:rPr>
          <w:rFonts w:ascii="Times New Roman" w:hAnsi="Times New Roman" w:cs="Times New Roman"/>
          <w:sz w:val="24"/>
          <w:szCs w:val="24"/>
        </w:rPr>
        <w:t xml:space="preserve"> С. Век переворотов и фаворитов. –</w:t>
      </w:r>
      <w:r>
        <w:rPr>
          <w:rFonts w:ascii="Times New Roman" w:hAnsi="Times New Roman" w:cs="Times New Roman"/>
          <w:sz w:val="24"/>
          <w:szCs w:val="24"/>
        </w:rPr>
        <w:t xml:space="preserve"> М.: “Белый город”, 2001.</w:t>
      </w:r>
    </w:p>
    <w:p w:rsidR="001129D3" w:rsidRPr="001129D3" w:rsidRDefault="001129D3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9D3">
        <w:rPr>
          <w:rFonts w:ascii="Times New Roman" w:hAnsi="Times New Roman" w:cs="Times New Roman"/>
          <w:sz w:val="24"/>
          <w:szCs w:val="24"/>
        </w:rPr>
        <w:t>Орлова Н. Екатерина Ве</w:t>
      </w:r>
      <w:r>
        <w:rPr>
          <w:rFonts w:ascii="Times New Roman" w:hAnsi="Times New Roman" w:cs="Times New Roman"/>
          <w:sz w:val="24"/>
          <w:szCs w:val="24"/>
        </w:rPr>
        <w:t>ликая. – М.: Белый город, 2002.</w:t>
      </w:r>
    </w:p>
    <w:p w:rsidR="001129D3" w:rsidRPr="001129D3" w:rsidRDefault="001129D3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9D3">
        <w:rPr>
          <w:rFonts w:ascii="Times New Roman" w:hAnsi="Times New Roman" w:cs="Times New Roman"/>
          <w:sz w:val="24"/>
          <w:szCs w:val="24"/>
        </w:rPr>
        <w:t>Эпоха Просвещение</w:t>
      </w:r>
      <w:proofErr w:type="gramStart"/>
      <w:r w:rsidRPr="00112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29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9D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129D3">
        <w:rPr>
          <w:rFonts w:ascii="Times New Roman" w:hAnsi="Times New Roman" w:cs="Times New Roman"/>
          <w:sz w:val="24"/>
          <w:szCs w:val="24"/>
        </w:rPr>
        <w:t xml:space="preserve">асть 2 “От дворцовых переворотов до эпохи Великих реформ”. </w:t>
      </w:r>
      <w:r>
        <w:rPr>
          <w:rFonts w:ascii="Times New Roman" w:hAnsi="Times New Roman" w:cs="Times New Roman"/>
          <w:sz w:val="24"/>
          <w:szCs w:val="24"/>
        </w:rPr>
        <w:t>– М.: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+”, 2000. – 160с.</w:t>
      </w:r>
    </w:p>
    <w:p w:rsidR="001129D3" w:rsidRDefault="001129D3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9D3">
        <w:rPr>
          <w:rFonts w:ascii="Times New Roman" w:hAnsi="Times New Roman" w:cs="Times New Roman"/>
          <w:sz w:val="24"/>
          <w:szCs w:val="24"/>
        </w:rPr>
        <w:t>Серов Б.Н., Гаркуша А.М. Поурочные разработки по истории России с конца XVI – XVIII в. 7класс – М.: “</w:t>
      </w:r>
      <w:proofErr w:type="spellStart"/>
      <w:r w:rsidRPr="001129D3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129D3">
        <w:rPr>
          <w:rFonts w:ascii="Times New Roman" w:hAnsi="Times New Roman" w:cs="Times New Roman"/>
          <w:sz w:val="24"/>
          <w:szCs w:val="24"/>
        </w:rPr>
        <w:t>”, 2003, 203с.</w:t>
      </w:r>
    </w:p>
    <w:p w:rsidR="001129D3" w:rsidRPr="001129D3" w:rsidRDefault="001129D3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9D3">
        <w:rPr>
          <w:rFonts w:ascii="Times New Roman" w:hAnsi="Times New Roman" w:cs="Times New Roman"/>
          <w:sz w:val="24"/>
          <w:szCs w:val="24"/>
        </w:rPr>
        <w:t xml:space="preserve">В.П. Ситников, Г.П. Шалаева, </w:t>
      </w:r>
      <w:proofErr w:type="spellStart"/>
      <w:r w:rsidRPr="001129D3">
        <w:rPr>
          <w:rFonts w:ascii="Times New Roman" w:hAnsi="Times New Roman" w:cs="Times New Roman"/>
          <w:sz w:val="24"/>
          <w:szCs w:val="24"/>
        </w:rPr>
        <w:t>Е.В.Ситникова</w:t>
      </w:r>
      <w:proofErr w:type="spellEnd"/>
      <w:r w:rsidRPr="001129D3">
        <w:rPr>
          <w:rFonts w:ascii="Times New Roman" w:hAnsi="Times New Roman" w:cs="Times New Roman"/>
          <w:sz w:val="24"/>
          <w:szCs w:val="24"/>
        </w:rPr>
        <w:t>. Кто есть кто в истории России, Детская энциклопедия “ Я позн</w:t>
      </w:r>
      <w:r>
        <w:rPr>
          <w:rFonts w:ascii="Times New Roman" w:hAnsi="Times New Roman" w:cs="Times New Roman"/>
          <w:sz w:val="24"/>
          <w:szCs w:val="24"/>
        </w:rPr>
        <w:t>аю мир”, М., “АСТ-Слово”, 2010.</w:t>
      </w:r>
    </w:p>
    <w:p w:rsidR="001129D3" w:rsidRDefault="001129D3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10D0E">
          <w:rPr>
            <w:rStyle w:val="a4"/>
            <w:rFonts w:ascii="Times New Roman" w:hAnsi="Times New Roman" w:cs="Times New Roman"/>
            <w:sz w:val="24"/>
            <w:szCs w:val="24"/>
          </w:rPr>
          <w:t>www.Piplz.ru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9D3">
        <w:rPr>
          <w:rFonts w:ascii="Times New Roman" w:hAnsi="Times New Roman" w:cs="Times New Roman"/>
          <w:sz w:val="24"/>
          <w:szCs w:val="24"/>
        </w:rPr>
        <w:t>сайт о людях биографии знаменитостей, статьи, новости.</w:t>
      </w:r>
    </w:p>
    <w:p w:rsidR="001129D3" w:rsidRPr="001129D3" w:rsidRDefault="001129D3" w:rsidP="0011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29D3" w:rsidRPr="001129D3" w:rsidSect="00990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7C"/>
    <w:rsid w:val="00025536"/>
    <w:rsid w:val="001129D3"/>
    <w:rsid w:val="003B6C85"/>
    <w:rsid w:val="008A2AC1"/>
    <w:rsid w:val="00990A7C"/>
    <w:rsid w:val="00AB51F8"/>
    <w:rsid w:val="00CD3918"/>
    <w:rsid w:val="00EB7769"/>
    <w:rsid w:val="00F2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0A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9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29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0A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9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pl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2022-11-08T14:25:00Z</dcterms:created>
  <dcterms:modified xsi:type="dcterms:W3CDTF">2022-11-08T14:26:00Z</dcterms:modified>
</cp:coreProperties>
</file>