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B02" w:rsidRPr="00E60839" w:rsidRDefault="004D7B02"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Добрый день, уважаемые коллеги!</w:t>
      </w:r>
    </w:p>
    <w:p w:rsidR="004D7B02" w:rsidRPr="00E60839" w:rsidRDefault="004D7B02"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Свое выступление хочу начать с притчи.</w:t>
      </w:r>
    </w:p>
    <w:p w:rsidR="00EF656F"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Учитель взял в руки чашу с водой, вытянул ее вперед и спросил своих учеников: </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-Как вы думаете, сколько весит эта чаша? Все оживленно зашептались.</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 Примерно полкило! Триста грамм! Нет, четыреста! –стали раздаваться ответы. </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-Я действительно не узнаю точно, пока не взвешу ее. Но сейчас это не важно. У меня вопрос: что произойдет, если я буду так держать чашу в течение нескольких минут?</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-Ничего!</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-Действительно, ничего страшного не случится, - ответил учитель. </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-А что будет, если я стану держать эту чашу в вытянутой руке, например, часа два?</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-Вы устанете, а ваша рука начнет болеть. </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-А если целый день?</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-Вы очень сильно устанете. А рука онемеет и ее парализует, если вы не опустите </w:t>
      </w:r>
      <w:proofErr w:type="gramStart"/>
      <w:r w:rsidRPr="00E60839">
        <w:rPr>
          <w:rFonts w:ascii="Times New Roman" w:hAnsi="Times New Roman" w:cs="Times New Roman"/>
          <w:sz w:val="24"/>
          <w:szCs w:val="24"/>
        </w:rPr>
        <w:t>ее,-</w:t>
      </w:r>
      <w:proofErr w:type="gramEnd"/>
      <w:r w:rsidRPr="00E60839">
        <w:rPr>
          <w:rFonts w:ascii="Times New Roman" w:hAnsi="Times New Roman" w:cs="Times New Roman"/>
          <w:sz w:val="24"/>
          <w:szCs w:val="24"/>
        </w:rPr>
        <w:t>сказал один из учеников.</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-Как, по-вашему, вес чаши изменится оттого, что я ее целый день буду просто держать?</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w:t>
      </w:r>
      <w:proofErr w:type="gramStart"/>
      <w:r w:rsidRPr="00E60839">
        <w:rPr>
          <w:rFonts w:ascii="Times New Roman" w:hAnsi="Times New Roman" w:cs="Times New Roman"/>
          <w:sz w:val="24"/>
          <w:szCs w:val="24"/>
        </w:rPr>
        <w:t>Нет!-</w:t>
      </w:r>
      <w:proofErr w:type="gramEnd"/>
      <w:r w:rsidRPr="00E60839">
        <w:rPr>
          <w:rFonts w:ascii="Times New Roman" w:hAnsi="Times New Roman" w:cs="Times New Roman"/>
          <w:sz w:val="24"/>
          <w:szCs w:val="24"/>
        </w:rPr>
        <w:t>растерянно ответили ученики.</w:t>
      </w:r>
    </w:p>
    <w:p w:rsidR="000E61D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-А что нужно делать, чтобы все это исправить?</w:t>
      </w:r>
    </w:p>
    <w:p w:rsidR="002003E3" w:rsidRPr="00E60839" w:rsidRDefault="000E61D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-Просто поставь чашу на </w:t>
      </w:r>
      <w:proofErr w:type="gramStart"/>
      <w:r w:rsidRPr="00E60839">
        <w:rPr>
          <w:rFonts w:ascii="Times New Roman" w:hAnsi="Times New Roman" w:cs="Times New Roman"/>
          <w:sz w:val="24"/>
          <w:szCs w:val="24"/>
        </w:rPr>
        <w:t>стол!</w:t>
      </w:r>
      <w:r w:rsidR="002003E3" w:rsidRPr="00E60839">
        <w:rPr>
          <w:rFonts w:ascii="Times New Roman" w:hAnsi="Times New Roman" w:cs="Times New Roman"/>
          <w:sz w:val="24"/>
          <w:szCs w:val="24"/>
        </w:rPr>
        <w:t>-</w:t>
      </w:r>
      <w:proofErr w:type="gramEnd"/>
      <w:r w:rsidR="002003E3" w:rsidRPr="00E60839">
        <w:rPr>
          <w:rFonts w:ascii="Times New Roman" w:hAnsi="Times New Roman" w:cs="Times New Roman"/>
          <w:sz w:val="24"/>
          <w:szCs w:val="24"/>
        </w:rPr>
        <w:t>весело сказал один ученик.</w:t>
      </w:r>
    </w:p>
    <w:p w:rsidR="000E61D3" w:rsidRPr="00E60839" w:rsidRDefault="002003E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w:t>
      </w:r>
      <w:proofErr w:type="gramStart"/>
      <w:r w:rsidRPr="00E60839">
        <w:rPr>
          <w:rFonts w:ascii="Times New Roman" w:hAnsi="Times New Roman" w:cs="Times New Roman"/>
          <w:sz w:val="24"/>
          <w:szCs w:val="24"/>
        </w:rPr>
        <w:t>Точно!-</w:t>
      </w:r>
      <w:proofErr w:type="gramEnd"/>
      <w:r w:rsidRPr="00E60839">
        <w:rPr>
          <w:rFonts w:ascii="Times New Roman" w:hAnsi="Times New Roman" w:cs="Times New Roman"/>
          <w:sz w:val="24"/>
          <w:szCs w:val="24"/>
        </w:rPr>
        <w:t>радостно ответил учитель.-Так и обстоят дела</w:t>
      </w:r>
      <w:r w:rsidR="000E61D3" w:rsidRPr="00E60839">
        <w:rPr>
          <w:rFonts w:ascii="Times New Roman" w:hAnsi="Times New Roman" w:cs="Times New Roman"/>
          <w:sz w:val="24"/>
          <w:szCs w:val="24"/>
        </w:rPr>
        <w:t xml:space="preserve"> </w:t>
      </w:r>
      <w:r w:rsidRPr="00E60839">
        <w:rPr>
          <w:rFonts w:ascii="Times New Roman" w:hAnsi="Times New Roman" w:cs="Times New Roman"/>
          <w:sz w:val="24"/>
          <w:szCs w:val="24"/>
        </w:rPr>
        <w:t xml:space="preserve">со всеми жизненными трудностями. Стоит подумать о какой-нибудь проблеме несколько минут, и она окажется рядом. Если думать о ней несколько часов, она начнет нас засасывать. Если думать о ней целый день, она нас парализует. Можно думать о проблеме, но, как правило, это, ни к чему не приводит. Ее </w:t>
      </w:r>
      <w:proofErr w:type="gramStart"/>
      <w:r w:rsidRPr="00E60839">
        <w:rPr>
          <w:rFonts w:ascii="Times New Roman" w:hAnsi="Times New Roman" w:cs="Times New Roman"/>
          <w:sz w:val="24"/>
          <w:szCs w:val="24"/>
        </w:rPr>
        <w:t>« вес</w:t>
      </w:r>
      <w:proofErr w:type="gramEnd"/>
      <w:r w:rsidRPr="00E60839">
        <w:rPr>
          <w:rFonts w:ascii="Times New Roman" w:hAnsi="Times New Roman" w:cs="Times New Roman"/>
          <w:sz w:val="24"/>
          <w:szCs w:val="24"/>
        </w:rPr>
        <w:t>» не уменьшится. Справиться с проблемой позволяет только действие. Нужно решить ее, или отложить в сторону.</w:t>
      </w:r>
    </w:p>
    <w:p w:rsidR="002003E3" w:rsidRPr="00E60839" w:rsidRDefault="002003E3"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xml:space="preserve">  -Как </w:t>
      </w:r>
      <w:proofErr w:type="gramStart"/>
      <w:r w:rsidRPr="00E60839">
        <w:rPr>
          <w:rFonts w:ascii="Times New Roman" w:hAnsi="Times New Roman" w:cs="Times New Roman"/>
          <w:sz w:val="24"/>
          <w:szCs w:val="24"/>
        </w:rPr>
        <w:t>вы  уже</w:t>
      </w:r>
      <w:proofErr w:type="gramEnd"/>
      <w:r w:rsidRPr="00E60839">
        <w:rPr>
          <w:rFonts w:ascii="Times New Roman" w:hAnsi="Times New Roman" w:cs="Times New Roman"/>
          <w:sz w:val="24"/>
          <w:szCs w:val="24"/>
        </w:rPr>
        <w:t xml:space="preserve"> догадались, уважаемые коллеги, мое выступление о создании проблемной ситуации.</w:t>
      </w:r>
    </w:p>
    <w:p w:rsidR="002003E3" w:rsidRPr="00E60839" w:rsidRDefault="002003E3" w:rsidP="00E60839">
      <w:pPr>
        <w:pStyle w:val="a3"/>
        <w:overflowPunct w:val="0"/>
        <w:spacing w:before="0" w:beforeAutospacing="0" w:after="0" w:afterAutospacing="0" w:line="276" w:lineRule="auto"/>
        <w:jc w:val="both"/>
        <w:textAlignment w:val="baseline"/>
        <w:rPr>
          <w:rFonts w:eastAsia="MS Gothic"/>
          <w:bCs/>
          <w:color w:val="000000"/>
          <w:kern w:val="24"/>
        </w:rPr>
      </w:pPr>
      <w:r w:rsidRPr="00E60839">
        <w:t xml:space="preserve">     </w:t>
      </w:r>
      <w:r w:rsidRPr="00E60839">
        <w:rPr>
          <w:rFonts w:eastAsia="MS Gothic"/>
          <w:bCs/>
          <w:color w:val="000000"/>
          <w:kern w:val="24"/>
        </w:rPr>
        <w:t xml:space="preserve">«Создание проблемной ситуации на уроках в начальной школе». </w:t>
      </w:r>
    </w:p>
    <w:p w:rsidR="002003E3" w:rsidRPr="00E60839" w:rsidRDefault="003E6B81" w:rsidP="00E60839">
      <w:pPr>
        <w:pStyle w:val="a3"/>
        <w:overflowPunct w:val="0"/>
        <w:spacing w:before="0" w:beforeAutospacing="0" w:after="0" w:afterAutospacing="0" w:line="276" w:lineRule="auto"/>
        <w:jc w:val="both"/>
        <w:textAlignment w:val="baseline"/>
        <w:rPr>
          <w:rFonts w:eastAsia="MS Gothic"/>
          <w:bCs/>
          <w:color w:val="FF0000"/>
          <w:kern w:val="24"/>
        </w:rPr>
      </w:pPr>
      <w:r w:rsidRPr="00E60839">
        <w:rPr>
          <w:rFonts w:eastAsia="MS Gothic"/>
          <w:bCs/>
          <w:color w:val="000000"/>
          <w:kern w:val="24"/>
        </w:rPr>
        <w:t xml:space="preserve">       </w:t>
      </w:r>
      <w:r w:rsidR="002003E3" w:rsidRPr="00E60839">
        <w:rPr>
          <w:rFonts w:eastAsia="MS Gothic"/>
          <w:bCs/>
          <w:color w:val="000000"/>
          <w:kern w:val="24"/>
        </w:rPr>
        <w:t>Довольно успешно работая 20 лет в рамках традиционной программы</w:t>
      </w:r>
      <w:r w:rsidRPr="00E60839">
        <w:rPr>
          <w:rFonts w:eastAsia="MS Gothic"/>
          <w:bCs/>
          <w:color w:val="000000"/>
          <w:kern w:val="24"/>
        </w:rPr>
        <w:t>, отметила низкий уровень познавательной активности</w:t>
      </w:r>
      <w:r w:rsidR="00356693" w:rsidRPr="00E60839">
        <w:rPr>
          <w:rFonts w:eastAsia="MS Gothic"/>
          <w:bCs/>
          <w:color w:val="000000"/>
          <w:kern w:val="24"/>
        </w:rPr>
        <w:t xml:space="preserve"> обучающихся</w:t>
      </w:r>
      <w:r w:rsidRPr="00E60839">
        <w:rPr>
          <w:rFonts w:eastAsia="MS Gothic"/>
          <w:bCs/>
          <w:color w:val="000000"/>
          <w:kern w:val="24"/>
        </w:rPr>
        <w:t xml:space="preserve">, механическое усвоение знаний, неумение найти выход </w:t>
      </w:r>
      <w:proofErr w:type="gramStart"/>
      <w:r w:rsidRPr="00E60839">
        <w:rPr>
          <w:rFonts w:eastAsia="MS Gothic"/>
          <w:bCs/>
          <w:color w:val="000000"/>
          <w:kern w:val="24"/>
        </w:rPr>
        <w:t>из  затруднительной</w:t>
      </w:r>
      <w:proofErr w:type="gramEnd"/>
      <w:r w:rsidRPr="00E60839">
        <w:rPr>
          <w:rFonts w:eastAsia="MS Gothic"/>
          <w:bCs/>
          <w:color w:val="000000"/>
          <w:kern w:val="24"/>
        </w:rPr>
        <w:t xml:space="preserve"> ситуации. Проанализировав результаты </w:t>
      </w:r>
      <w:proofErr w:type="gramStart"/>
      <w:r w:rsidRPr="00E60839">
        <w:rPr>
          <w:rFonts w:eastAsia="MS Gothic"/>
          <w:bCs/>
          <w:color w:val="000000"/>
          <w:kern w:val="24"/>
        </w:rPr>
        <w:t xml:space="preserve">обучения </w:t>
      </w:r>
      <w:r w:rsidR="00356693" w:rsidRPr="00E60839">
        <w:rPr>
          <w:rFonts w:eastAsia="MS Gothic"/>
          <w:bCs/>
          <w:color w:val="000000"/>
          <w:kern w:val="24"/>
        </w:rPr>
        <w:t xml:space="preserve"> </w:t>
      </w:r>
      <w:r w:rsidRPr="00E60839">
        <w:rPr>
          <w:rFonts w:eastAsia="MS Gothic"/>
          <w:bCs/>
          <w:color w:val="000000"/>
          <w:kern w:val="24"/>
        </w:rPr>
        <w:t>по</w:t>
      </w:r>
      <w:proofErr w:type="gramEnd"/>
      <w:r w:rsidRPr="00E60839">
        <w:rPr>
          <w:rFonts w:eastAsia="MS Gothic"/>
          <w:bCs/>
          <w:color w:val="000000"/>
          <w:kern w:val="24"/>
        </w:rPr>
        <w:t xml:space="preserve"> традиционной системе, пришла к выводу о необходимости внедрения таких форм и методов обучения, которые способствовали бы развитию мыслительной ак</w:t>
      </w:r>
      <w:r w:rsidRPr="00E60839">
        <w:rPr>
          <w:rFonts w:eastAsia="MS Gothic"/>
          <w:bCs/>
          <w:color w:val="000000" w:themeColor="text1"/>
          <w:kern w:val="24"/>
        </w:rPr>
        <w:t>тивности</w:t>
      </w:r>
      <w:r w:rsidR="00DD69BA" w:rsidRPr="00E60839">
        <w:rPr>
          <w:rFonts w:eastAsia="MS Gothic"/>
          <w:bCs/>
          <w:color w:val="000000" w:themeColor="text1"/>
          <w:kern w:val="24"/>
        </w:rPr>
        <w:t>.</w:t>
      </w:r>
    </w:p>
    <w:p w:rsidR="00356693" w:rsidRPr="00E60839" w:rsidRDefault="003E6B81" w:rsidP="00E60839">
      <w:pPr>
        <w:pStyle w:val="a3"/>
        <w:overflowPunct w:val="0"/>
        <w:spacing w:before="0" w:beforeAutospacing="0" w:after="0" w:afterAutospacing="0" w:line="276" w:lineRule="auto"/>
        <w:jc w:val="both"/>
        <w:textAlignment w:val="baseline"/>
        <w:rPr>
          <w:rFonts w:eastAsia="MS Gothic"/>
          <w:bCs/>
          <w:kern w:val="24"/>
        </w:rPr>
      </w:pPr>
      <w:r w:rsidRPr="00E60839">
        <w:rPr>
          <w:rFonts w:eastAsia="MS Gothic"/>
          <w:bCs/>
          <w:color w:val="FF0000"/>
          <w:kern w:val="24"/>
        </w:rPr>
        <w:t xml:space="preserve">       </w:t>
      </w:r>
      <w:r w:rsidR="00356693" w:rsidRPr="00E60839">
        <w:rPr>
          <w:rFonts w:eastAsia="MS Gothic"/>
          <w:bCs/>
          <w:kern w:val="24"/>
        </w:rPr>
        <w:t>Изучив различные современные образовательные технологи</w:t>
      </w:r>
      <w:r w:rsidRPr="00E60839">
        <w:rPr>
          <w:rFonts w:eastAsia="MS Gothic"/>
          <w:bCs/>
          <w:kern w:val="24"/>
        </w:rPr>
        <w:t xml:space="preserve">и, остановила свой выбор на технологии проблемного обучения. </w:t>
      </w:r>
      <w:r w:rsidR="004D7B02" w:rsidRPr="00E60839">
        <w:rPr>
          <w:rFonts w:eastAsia="MS Gothic"/>
          <w:bCs/>
          <w:kern w:val="24"/>
        </w:rPr>
        <w:t xml:space="preserve">Освоила теоретические </w:t>
      </w:r>
      <w:proofErr w:type="gramStart"/>
      <w:r w:rsidR="004D7B02" w:rsidRPr="00E60839">
        <w:rPr>
          <w:rFonts w:eastAsia="MS Gothic"/>
          <w:bCs/>
          <w:kern w:val="24"/>
        </w:rPr>
        <w:t>основы</w:t>
      </w:r>
      <w:r w:rsidR="00356693" w:rsidRPr="00E60839">
        <w:rPr>
          <w:rFonts w:eastAsia="MS Gothic"/>
          <w:bCs/>
          <w:kern w:val="24"/>
        </w:rPr>
        <w:t>,  изучила</w:t>
      </w:r>
      <w:proofErr w:type="gramEnd"/>
      <w:r w:rsidR="00356693" w:rsidRPr="00E60839">
        <w:rPr>
          <w:rFonts w:eastAsia="MS Gothic"/>
          <w:bCs/>
          <w:kern w:val="24"/>
        </w:rPr>
        <w:t xml:space="preserve"> </w:t>
      </w:r>
      <w:r w:rsidR="004D7B02" w:rsidRPr="00E60839">
        <w:rPr>
          <w:rFonts w:eastAsia="MS Gothic"/>
          <w:bCs/>
          <w:kern w:val="24"/>
        </w:rPr>
        <w:t xml:space="preserve"> работы </w:t>
      </w:r>
      <w:r w:rsidR="00DD69BA" w:rsidRPr="00E60839">
        <w:rPr>
          <w:rFonts w:eastAsia="MS Gothic"/>
          <w:bCs/>
          <w:kern w:val="24"/>
        </w:rPr>
        <w:t xml:space="preserve">М.И. </w:t>
      </w:r>
      <w:proofErr w:type="spellStart"/>
      <w:r w:rsidR="00DD69BA" w:rsidRPr="00E60839">
        <w:rPr>
          <w:rFonts w:eastAsia="MS Gothic"/>
          <w:bCs/>
          <w:kern w:val="24"/>
        </w:rPr>
        <w:t>Махмутова</w:t>
      </w:r>
      <w:proofErr w:type="spellEnd"/>
      <w:r w:rsidR="00DD69BA" w:rsidRPr="00E60839">
        <w:rPr>
          <w:rFonts w:eastAsia="MS Gothic"/>
          <w:bCs/>
          <w:kern w:val="24"/>
        </w:rPr>
        <w:t>, А.М. Матюшкина</w:t>
      </w:r>
      <w:r w:rsidR="00E60839">
        <w:rPr>
          <w:rFonts w:eastAsia="MS Gothic"/>
          <w:bCs/>
          <w:kern w:val="24"/>
        </w:rPr>
        <w:t xml:space="preserve"> </w:t>
      </w:r>
      <w:r w:rsidR="004D7B02" w:rsidRPr="00E60839">
        <w:rPr>
          <w:rFonts w:eastAsia="MS Gothic"/>
          <w:bCs/>
          <w:kern w:val="24"/>
        </w:rPr>
        <w:t xml:space="preserve">и др. </w:t>
      </w:r>
    </w:p>
    <w:p w:rsidR="00555AB3" w:rsidRPr="00E60839" w:rsidRDefault="004D7B02" w:rsidP="00E60839">
      <w:pPr>
        <w:pStyle w:val="a3"/>
        <w:overflowPunct w:val="0"/>
        <w:spacing w:before="0" w:beforeAutospacing="0" w:after="0" w:afterAutospacing="0" w:line="276" w:lineRule="auto"/>
        <w:jc w:val="both"/>
        <w:textAlignment w:val="baseline"/>
        <w:rPr>
          <w:rFonts w:eastAsia="MS Gothic"/>
          <w:bCs/>
          <w:kern w:val="24"/>
        </w:rPr>
      </w:pPr>
      <w:r w:rsidRPr="00E60839">
        <w:rPr>
          <w:rFonts w:eastAsia="MS Gothic"/>
          <w:bCs/>
          <w:kern w:val="24"/>
        </w:rPr>
        <w:t>Основоположником проблемного обучения считается американский философ, психолог и педагог, профессор Колумбийского университета, Джона Дьюи.</w:t>
      </w:r>
    </w:p>
    <w:p w:rsidR="00555AB3" w:rsidRPr="00E60839" w:rsidRDefault="00555AB3" w:rsidP="00E60839">
      <w:pPr>
        <w:pStyle w:val="a3"/>
        <w:overflowPunct w:val="0"/>
        <w:spacing w:before="0" w:beforeAutospacing="0" w:after="0" w:afterAutospacing="0" w:line="276" w:lineRule="auto"/>
        <w:jc w:val="both"/>
        <w:textAlignment w:val="baseline"/>
        <w:rPr>
          <w:rFonts w:eastAsia="MS Gothic"/>
          <w:bCs/>
          <w:kern w:val="24"/>
        </w:rPr>
      </w:pPr>
      <w:r w:rsidRPr="00E60839">
        <w:rPr>
          <w:rFonts w:eastAsia="MS Gothic"/>
          <w:bCs/>
          <w:kern w:val="24"/>
        </w:rPr>
        <w:t xml:space="preserve">       В середине 50-х годов после тонких и убедительных экспериментов</w:t>
      </w:r>
      <w:r w:rsidR="003E6B81" w:rsidRPr="00E60839">
        <w:rPr>
          <w:rFonts w:eastAsia="MS Gothic"/>
          <w:bCs/>
          <w:kern w:val="24"/>
        </w:rPr>
        <w:t xml:space="preserve"> </w:t>
      </w:r>
      <w:r w:rsidRPr="00E60839">
        <w:rPr>
          <w:rFonts w:eastAsia="MS Gothic"/>
          <w:bCs/>
          <w:kern w:val="24"/>
        </w:rPr>
        <w:t>советский психолог и философ  Сергей Леонидович Рубинштейн</w:t>
      </w:r>
      <w:r w:rsidR="003E6B81" w:rsidRPr="00E60839">
        <w:rPr>
          <w:rFonts w:eastAsia="MS Gothic"/>
          <w:bCs/>
          <w:kern w:val="24"/>
        </w:rPr>
        <w:t xml:space="preserve"> </w:t>
      </w:r>
      <w:r w:rsidRPr="00E60839">
        <w:rPr>
          <w:rFonts w:eastAsia="MS Gothic"/>
          <w:bCs/>
          <w:kern w:val="24"/>
        </w:rPr>
        <w:t>в своем классическом труде «О мышлении и путях его исследования» сделал следующий вывод: «Процесс мышления берет свое начало в проблемной ситуации».</w:t>
      </w:r>
      <w:r w:rsidR="003E6B81" w:rsidRPr="00E60839">
        <w:rPr>
          <w:rFonts w:eastAsia="MS Gothic"/>
          <w:bCs/>
          <w:kern w:val="24"/>
        </w:rPr>
        <w:t xml:space="preserve">       </w:t>
      </w:r>
    </w:p>
    <w:p w:rsidR="00CB4C9E" w:rsidRPr="00E60839" w:rsidRDefault="002512B2" w:rsidP="00E60839">
      <w:pPr>
        <w:pStyle w:val="a3"/>
        <w:overflowPunct w:val="0"/>
        <w:spacing w:before="0" w:beforeAutospacing="0" w:after="0" w:afterAutospacing="0" w:line="276" w:lineRule="auto"/>
        <w:jc w:val="both"/>
        <w:textAlignment w:val="baseline"/>
        <w:rPr>
          <w:rFonts w:eastAsia="MS Gothic"/>
          <w:bCs/>
          <w:kern w:val="24"/>
        </w:rPr>
      </w:pPr>
      <w:r w:rsidRPr="00E60839">
        <w:rPr>
          <w:rFonts w:eastAsia="MS Gothic"/>
          <w:bCs/>
          <w:kern w:val="24"/>
        </w:rPr>
        <w:t xml:space="preserve">     </w:t>
      </w:r>
      <w:r w:rsidR="00356693" w:rsidRPr="00E60839">
        <w:rPr>
          <w:rFonts w:eastAsia="MS Gothic"/>
          <w:bCs/>
          <w:kern w:val="24"/>
        </w:rPr>
        <w:t xml:space="preserve">Применяя </w:t>
      </w:r>
      <w:r w:rsidR="00CB4C9E" w:rsidRPr="00E60839">
        <w:rPr>
          <w:rFonts w:eastAsia="MS Gothic"/>
          <w:bCs/>
          <w:kern w:val="24"/>
        </w:rPr>
        <w:t xml:space="preserve">приемы и методы проблемного обучения, развиваю логическое мышление, активный словарный запас младших школьников, формирую умение анализировать проблемную ситуацию, выдвигать гипотезу, устанавливать истинность или ложность гипотезы путем проверки, учу находить рациональный способ решения заданий. Выбирая способ решения, а затем, решая проблему самостоятельно, ребенок становится в позицию субъекта обучения и, как результат, у него образуются новые знания, к </w:t>
      </w:r>
      <w:r w:rsidRPr="00E60839">
        <w:rPr>
          <w:rFonts w:eastAsia="MS Gothic"/>
          <w:bCs/>
          <w:kern w:val="24"/>
        </w:rPr>
        <w:t xml:space="preserve">пониманию которых он пришёл сам. Следовательно, проблемная ситуация- центральное звено в проблемном обучении. </w:t>
      </w:r>
    </w:p>
    <w:p w:rsidR="002512B2" w:rsidRPr="00E60839" w:rsidRDefault="002512B2" w:rsidP="00E60839">
      <w:pPr>
        <w:pStyle w:val="a3"/>
        <w:overflowPunct w:val="0"/>
        <w:spacing w:before="0" w:beforeAutospacing="0" w:after="0" w:afterAutospacing="0" w:line="276" w:lineRule="auto"/>
        <w:jc w:val="both"/>
        <w:textAlignment w:val="baseline"/>
        <w:rPr>
          <w:rFonts w:eastAsia="MS Gothic"/>
          <w:bCs/>
          <w:kern w:val="24"/>
        </w:rPr>
      </w:pPr>
      <w:r w:rsidRPr="00E60839">
        <w:rPr>
          <w:rFonts w:eastAsia="MS Gothic"/>
          <w:bCs/>
          <w:kern w:val="24"/>
        </w:rPr>
        <w:t xml:space="preserve">        Вопрос реализации технологии проблемно-диалогического обучения широко рассматривает кандидат психологических наук, доцент Мельникова Елена Леонидовна. Наработки этого ав</w:t>
      </w:r>
      <w:r w:rsidR="001F10D4" w:rsidRPr="00E60839">
        <w:rPr>
          <w:rFonts w:eastAsia="MS Gothic"/>
          <w:bCs/>
          <w:kern w:val="24"/>
        </w:rPr>
        <w:t xml:space="preserve">тора я </w:t>
      </w:r>
      <w:r w:rsidR="001F10D4" w:rsidRPr="00E60839">
        <w:rPr>
          <w:rFonts w:eastAsia="MS Gothic"/>
          <w:bCs/>
          <w:kern w:val="24"/>
        </w:rPr>
        <w:lastRenderedPageBreak/>
        <w:t>применяю на своих уроках. Также стараюсь самостоятельно продумывать содержание проблемного диалога на другие темы</w:t>
      </w:r>
      <w:r w:rsidR="00DD69BA" w:rsidRPr="00E60839">
        <w:rPr>
          <w:rFonts w:eastAsia="MS Gothic"/>
          <w:bCs/>
          <w:kern w:val="24"/>
        </w:rPr>
        <w:t>.  И сегодня х</w:t>
      </w:r>
      <w:r w:rsidR="001F10D4" w:rsidRPr="00E60839">
        <w:rPr>
          <w:rFonts w:eastAsia="MS Gothic"/>
          <w:bCs/>
          <w:kern w:val="24"/>
        </w:rPr>
        <w:t>очу познакомить вас с приемами формирования проблемной ситуации на уроках в начальной школе, то есть показать, как практически в ходе урока формировать проблемные ситуации.</w:t>
      </w:r>
    </w:p>
    <w:p w:rsidR="00356693" w:rsidRPr="00E60839" w:rsidRDefault="00356693" w:rsidP="00E60839">
      <w:pPr>
        <w:pStyle w:val="a6"/>
        <w:spacing w:after="0" w:line="276" w:lineRule="auto"/>
        <w:ind w:left="0" w:firstLine="643"/>
        <w:rPr>
          <w:b/>
          <w:color w:val="262626"/>
        </w:rPr>
      </w:pPr>
      <w:r w:rsidRPr="00E60839">
        <w:rPr>
          <w:color w:val="262626"/>
        </w:rPr>
        <w:t xml:space="preserve">Существуют три основных метода постановки учебной проблемы: </w:t>
      </w:r>
      <w:r w:rsidRPr="00E60839">
        <w:rPr>
          <w:b/>
          <w:color w:val="262626"/>
        </w:rPr>
        <w:t>побуждающий от проблемной ситуации диалог; подводящий к теме диалог; сообщение темы с мотивирующим приемом.</w:t>
      </w:r>
    </w:p>
    <w:p w:rsidR="00356693" w:rsidRPr="00E60839" w:rsidRDefault="00356693" w:rsidP="00E60839">
      <w:pPr>
        <w:pStyle w:val="a6"/>
        <w:spacing w:after="0" w:line="276" w:lineRule="auto"/>
        <w:ind w:left="0" w:firstLine="643"/>
        <w:rPr>
          <w:b/>
          <w:color w:val="262626" w:themeColor="text1" w:themeTint="D9"/>
        </w:rPr>
      </w:pPr>
      <w:r w:rsidRPr="00E60839">
        <w:rPr>
          <w:b/>
          <w:color w:val="262626" w:themeColor="text1" w:themeTint="D9"/>
        </w:rPr>
        <w:t>Давайте рассмотрим подробнее каждый метод.</w:t>
      </w:r>
    </w:p>
    <w:p w:rsidR="00356693" w:rsidRPr="00E60839" w:rsidRDefault="00356693" w:rsidP="00E60839">
      <w:pPr>
        <w:shd w:val="clear" w:color="auto" w:fill="FFFFFF"/>
        <w:spacing w:after="0"/>
        <w:ind w:firstLine="720"/>
        <w:jc w:val="both"/>
        <w:rPr>
          <w:rFonts w:ascii="Times New Roman" w:hAnsi="Times New Roman" w:cs="Times New Roman"/>
          <w:b/>
          <w:i/>
          <w:color w:val="262626" w:themeColor="text1" w:themeTint="D9"/>
          <w:sz w:val="24"/>
          <w:szCs w:val="24"/>
        </w:rPr>
      </w:pPr>
      <w:r w:rsidRPr="00E60839">
        <w:rPr>
          <w:rFonts w:ascii="Times New Roman" w:hAnsi="Times New Roman" w:cs="Times New Roman"/>
          <w:b/>
          <w:i/>
          <w:color w:val="262626" w:themeColor="text1" w:themeTint="D9"/>
          <w:sz w:val="24"/>
          <w:szCs w:val="24"/>
        </w:rPr>
        <w:t>Побуждающий от проблемной ситуации диалог</w:t>
      </w:r>
    </w:p>
    <w:p w:rsidR="00356693" w:rsidRPr="00E60839" w:rsidRDefault="00356693" w:rsidP="00E60839">
      <w:pPr>
        <w:shd w:val="clear" w:color="auto" w:fill="FFFFFF"/>
        <w:spacing w:after="0"/>
        <w:ind w:firstLine="720"/>
        <w:jc w:val="both"/>
        <w:rPr>
          <w:rFonts w:ascii="Times New Roman" w:hAnsi="Times New Roman" w:cs="Times New Roman"/>
          <w:color w:val="262626" w:themeColor="text1" w:themeTint="D9"/>
          <w:sz w:val="24"/>
          <w:szCs w:val="24"/>
        </w:rPr>
      </w:pPr>
      <w:r w:rsidRPr="00E60839">
        <w:rPr>
          <w:rFonts w:ascii="Times New Roman" w:hAnsi="Times New Roman" w:cs="Times New Roman"/>
          <w:color w:val="262626" w:themeColor="text1" w:themeTint="D9"/>
          <w:sz w:val="24"/>
          <w:szCs w:val="24"/>
        </w:rPr>
        <w:t>Данный метод постановки учебной проблемы является наиболее сложным для учителя, поскольку требует последовательного осуществления четырех педагогических действий:</w:t>
      </w:r>
    </w:p>
    <w:p w:rsidR="00356693" w:rsidRPr="00E60839" w:rsidRDefault="00356693" w:rsidP="00E60839">
      <w:pPr>
        <w:shd w:val="clear" w:color="auto" w:fill="FFFFFF"/>
        <w:spacing w:after="0"/>
        <w:ind w:firstLine="720"/>
        <w:jc w:val="both"/>
        <w:rPr>
          <w:rFonts w:ascii="Times New Roman" w:hAnsi="Times New Roman" w:cs="Times New Roman"/>
          <w:color w:val="262626" w:themeColor="text1" w:themeTint="D9"/>
          <w:sz w:val="24"/>
          <w:szCs w:val="24"/>
        </w:rPr>
      </w:pPr>
      <w:r w:rsidRPr="00E60839">
        <w:rPr>
          <w:rFonts w:ascii="Times New Roman" w:hAnsi="Times New Roman" w:cs="Times New Roman"/>
          <w:b/>
          <w:color w:val="262626" w:themeColor="text1" w:themeTint="D9"/>
          <w:sz w:val="24"/>
          <w:szCs w:val="24"/>
        </w:rPr>
        <w:t>Побуждение к осознанию противоречия проблемной ситуации</w:t>
      </w:r>
      <w:r w:rsidRPr="00E60839">
        <w:rPr>
          <w:rFonts w:ascii="Times New Roman" w:hAnsi="Times New Roman" w:cs="Times New Roman"/>
          <w:color w:val="262626" w:themeColor="text1" w:themeTint="D9"/>
          <w:sz w:val="24"/>
          <w:szCs w:val="24"/>
        </w:rPr>
        <w:t xml:space="preserve"> представляет собой отдельные вопросы учителя, содержащие противоречие. </w:t>
      </w:r>
    </w:p>
    <w:p w:rsidR="00356693" w:rsidRPr="00E60839" w:rsidRDefault="00356693" w:rsidP="00E60839">
      <w:pPr>
        <w:shd w:val="clear" w:color="auto" w:fill="FFFFFF"/>
        <w:spacing w:after="0"/>
        <w:ind w:firstLine="720"/>
        <w:jc w:val="both"/>
        <w:rPr>
          <w:rFonts w:ascii="Times New Roman" w:hAnsi="Times New Roman" w:cs="Times New Roman"/>
          <w:color w:val="262626" w:themeColor="text1" w:themeTint="D9"/>
          <w:sz w:val="24"/>
          <w:szCs w:val="24"/>
        </w:rPr>
      </w:pPr>
      <w:r w:rsidRPr="00E60839">
        <w:rPr>
          <w:rFonts w:ascii="Times New Roman" w:hAnsi="Times New Roman" w:cs="Times New Roman"/>
          <w:b/>
          <w:color w:val="262626" w:themeColor="text1" w:themeTint="D9"/>
          <w:sz w:val="24"/>
          <w:szCs w:val="24"/>
        </w:rPr>
        <w:t>Побуждение к формулированию учебной проблемы</w:t>
      </w:r>
      <w:r w:rsidRPr="00E60839">
        <w:rPr>
          <w:rFonts w:ascii="Times New Roman" w:hAnsi="Times New Roman" w:cs="Times New Roman"/>
          <w:color w:val="262626" w:themeColor="text1" w:themeTint="D9"/>
          <w:sz w:val="24"/>
          <w:szCs w:val="24"/>
        </w:rPr>
        <w:t>. Поскольку учебная проблема существует в двух формах «удивления и затруднения», то текст побуждающего диалога представляет собой реплику: «Какой возникает вопрос?».</w:t>
      </w:r>
      <w:r w:rsidR="00380301" w:rsidRPr="00E60839">
        <w:rPr>
          <w:rFonts w:ascii="Times New Roman" w:hAnsi="Times New Roman" w:cs="Times New Roman"/>
          <w:color w:val="262626" w:themeColor="text1" w:themeTint="D9"/>
          <w:sz w:val="24"/>
          <w:szCs w:val="24"/>
        </w:rPr>
        <w:t xml:space="preserve">  На примере урока окружающего мира посмотрим создание проблемной ситуации.</w:t>
      </w:r>
    </w:p>
    <w:p w:rsidR="00F152BF" w:rsidRPr="00E60839" w:rsidRDefault="00F152BF" w:rsidP="00E60839">
      <w:pPr>
        <w:pStyle w:val="a8"/>
        <w:spacing w:line="276" w:lineRule="auto"/>
        <w:ind w:left="720"/>
      </w:pPr>
      <w:r w:rsidRPr="00E60839">
        <w:t>Окружающий мир</w:t>
      </w:r>
    </w:p>
    <w:p w:rsidR="00F152BF" w:rsidRPr="00E60839" w:rsidRDefault="00F152BF" w:rsidP="00E60839">
      <w:pPr>
        <w:pStyle w:val="a8"/>
        <w:spacing w:line="276" w:lineRule="auto"/>
        <w:ind w:left="720"/>
      </w:pPr>
      <w:r w:rsidRPr="00E60839">
        <w:t>Тема: «Растения».</w:t>
      </w:r>
    </w:p>
    <w:p w:rsidR="00F152BF" w:rsidRPr="00E60839" w:rsidRDefault="00380301" w:rsidP="00E60839">
      <w:pPr>
        <w:pStyle w:val="a8"/>
        <w:spacing w:line="276" w:lineRule="auto"/>
        <w:ind w:left="720"/>
      </w:pPr>
      <w:r w:rsidRPr="00E60839">
        <w:t>- Что вы видите на слайде</w:t>
      </w:r>
      <w:r w:rsidR="00F152BF" w:rsidRPr="00E60839">
        <w:t>?</w:t>
      </w:r>
    </w:p>
    <w:p w:rsidR="00F152BF" w:rsidRPr="00E60839" w:rsidRDefault="00F152BF" w:rsidP="00E60839">
      <w:pPr>
        <w:pStyle w:val="a8"/>
        <w:spacing w:line="276" w:lineRule="auto"/>
        <w:ind w:left="720"/>
      </w:pPr>
      <w:r w:rsidRPr="00E60839">
        <w:t>- Что у них общего?</w:t>
      </w:r>
    </w:p>
    <w:p w:rsidR="00F152BF" w:rsidRPr="00E60839" w:rsidRDefault="00F152BF" w:rsidP="00E60839">
      <w:pPr>
        <w:pStyle w:val="a8"/>
        <w:spacing w:line="276" w:lineRule="auto"/>
        <w:ind w:left="720"/>
      </w:pPr>
      <w:r w:rsidRPr="00E60839">
        <w:t>- Где вы можете их видеть?</w:t>
      </w:r>
    </w:p>
    <w:p w:rsidR="00F152BF" w:rsidRPr="00E60839" w:rsidRDefault="00F152BF" w:rsidP="00E60839">
      <w:pPr>
        <w:pStyle w:val="a8"/>
        <w:spacing w:line="276" w:lineRule="auto"/>
        <w:ind w:left="720"/>
      </w:pPr>
      <w:r w:rsidRPr="00E60839">
        <w:t>Предъявление первого факта.</w:t>
      </w:r>
    </w:p>
    <w:p w:rsidR="00F152BF" w:rsidRPr="00E60839" w:rsidRDefault="00F152BF" w:rsidP="00E60839">
      <w:pPr>
        <w:spacing w:after="0"/>
        <w:ind w:left="360"/>
        <w:rPr>
          <w:rFonts w:ascii="Times New Roman" w:hAnsi="Times New Roman" w:cs="Times New Roman"/>
          <w:sz w:val="24"/>
          <w:szCs w:val="24"/>
        </w:rPr>
      </w:pPr>
      <w:r w:rsidRPr="00E60839">
        <w:rPr>
          <w:rFonts w:ascii="Times New Roman" w:hAnsi="Times New Roman" w:cs="Times New Roman"/>
          <w:sz w:val="24"/>
          <w:szCs w:val="24"/>
        </w:rPr>
        <w:t xml:space="preserve">Это помидоры. Это овощи. </w:t>
      </w:r>
      <w:proofErr w:type="gramStart"/>
      <w:r w:rsidRPr="00E60839">
        <w:rPr>
          <w:rFonts w:ascii="Times New Roman" w:hAnsi="Times New Roman" w:cs="Times New Roman"/>
          <w:sz w:val="24"/>
          <w:szCs w:val="24"/>
        </w:rPr>
        <w:t>Они</w:t>
      </w:r>
      <w:r w:rsidR="002C1359" w:rsidRPr="00E60839">
        <w:rPr>
          <w:rFonts w:ascii="Times New Roman" w:hAnsi="Times New Roman" w:cs="Times New Roman"/>
          <w:sz w:val="24"/>
          <w:szCs w:val="24"/>
        </w:rPr>
        <w:t xml:space="preserve">  </w:t>
      </w:r>
      <w:r w:rsidRPr="00E60839">
        <w:rPr>
          <w:rFonts w:ascii="Times New Roman" w:hAnsi="Times New Roman" w:cs="Times New Roman"/>
          <w:sz w:val="24"/>
          <w:szCs w:val="24"/>
        </w:rPr>
        <w:t>растут</w:t>
      </w:r>
      <w:proofErr w:type="gramEnd"/>
      <w:r w:rsidRPr="00E60839">
        <w:rPr>
          <w:rFonts w:ascii="Times New Roman" w:hAnsi="Times New Roman" w:cs="Times New Roman"/>
          <w:sz w:val="24"/>
          <w:szCs w:val="24"/>
        </w:rPr>
        <w:t xml:space="preserve"> в огороде на грядке. </w:t>
      </w:r>
      <w:proofErr w:type="gramStart"/>
      <w:r w:rsidRPr="00E60839">
        <w:rPr>
          <w:rFonts w:ascii="Times New Roman" w:hAnsi="Times New Roman" w:cs="Times New Roman"/>
          <w:sz w:val="24"/>
          <w:szCs w:val="24"/>
        </w:rPr>
        <w:t>Они</w:t>
      </w:r>
      <w:r w:rsidR="002C1359" w:rsidRPr="00E60839">
        <w:rPr>
          <w:rFonts w:ascii="Times New Roman" w:hAnsi="Times New Roman" w:cs="Times New Roman"/>
          <w:sz w:val="24"/>
          <w:szCs w:val="24"/>
        </w:rPr>
        <w:t xml:space="preserve">  </w:t>
      </w:r>
      <w:r w:rsidRPr="00E60839">
        <w:rPr>
          <w:rFonts w:ascii="Times New Roman" w:hAnsi="Times New Roman" w:cs="Times New Roman"/>
          <w:sz w:val="24"/>
          <w:szCs w:val="24"/>
        </w:rPr>
        <w:t>растут</w:t>
      </w:r>
      <w:proofErr w:type="gramEnd"/>
      <w:r w:rsidRPr="00E60839">
        <w:rPr>
          <w:rFonts w:ascii="Times New Roman" w:hAnsi="Times New Roman" w:cs="Times New Roman"/>
          <w:sz w:val="24"/>
          <w:szCs w:val="24"/>
        </w:rPr>
        <w:t xml:space="preserve"> в теплице.</w:t>
      </w:r>
    </w:p>
    <w:p w:rsidR="00F152BF" w:rsidRPr="00E60839" w:rsidRDefault="00F152BF" w:rsidP="00E60839">
      <w:pPr>
        <w:spacing w:after="0"/>
        <w:ind w:left="360"/>
        <w:rPr>
          <w:rFonts w:ascii="Times New Roman" w:hAnsi="Times New Roman" w:cs="Times New Roman"/>
          <w:sz w:val="24"/>
          <w:szCs w:val="24"/>
        </w:rPr>
      </w:pPr>
      <w:r w:rsidRPr="00E60839">
        <w:rPr>
          <w:rFonts w:ascii="Times New Roman" w:hAnsi="Times New Roman" w:cs="Times New Roman"/>
          <w:sz w:val="24"/>
          <w:szCs w:val="24"/>
        </w:rPr>
        <w:t>- Какого они цвета?  Предъявление второго факта.</w:t>
      </w:r>
    </w:p>
    <w:p w:rsidR="00F152BF" w:rsidRPr="00E60839" w:rsidRDefault="00F152BF" w:rsidP="00E60839">
      <w:pPr>
        <w:pStyle w:val="a8"/>
        <w:spacing w:line="276" w:lineRule="auto"/>
        <w:ind w:left="720"/>
      </w:pPr>
      <w:r w:rsidRPr="00E60839">
        <w:t xml:space="preserve">Красный, желтый, зеленый, розовые.  </w:t>
      </w:r>
      <w:proofErr w:type="gramStart"/>
      <w:r w:rsidRPr="00E60839">
        <w:t>Возникновение  проблемной</w:t>
      </w:r>
      <w:proofErr w:type="gramEnd"/>
    </w:p>
    <w:p w:rsidR="00F152BF" w:rsidRPr="00E60839" w:rsidRDefault="00F152BF" w:rsidP="00E60839">
      <w:pPr>
        <w:pStyle w:val="a8"/>
        <w:spacing w:line="276" w:lineRule="auto"/>
        <w:ind w:left="720"/>
      </w:pPr>
      <w:r w:rsidRPr="00E60839">
        <w:t>ситуации.</w:t>
      </w:r>
    </w:p>
    <w:p w:rsidR="00F152BF" w:rsidRPr="00E60839" w:rsidRDefault="00F152BF" w:rsidP="00E60839">
      <w:pPr>
        <w:pStyle w:val="a8"/>
        <w:spacing w:line="276" w:lineRule="auto"/>
        <w:ind w:left="720"/>
      </w:pPr>
      <w:r w:rsidRPr="00E60839">
        <w:t xml:space="preserve">- Что интересного заметили?  </w:t>
      </w:r>
      <w:proofErr w:type="gramStart"/>
      <w:r w:rsidRPr="00E60839">
        <w:t>Побуждение  к</w:t>
      </w:r>
      <w:proofErr w:type="gramEnd"/>
      <w:r w:rsidRPr="00E60839">
        <w:t xml:space="preserve">  осознанию</w:t>
      </w:r>
      <w:r w:rsidR="00E60839">
        <w:t xml:space="preserve"> </w:t>
      </w:r>
      <w:r w:rsidRPr="00E60839">
        <w:t>противоречия.</w:t>
      </w:r>
    </w:p>
    <w:p w:rsidR="00F152BF" w:rsidRPr="00E60839" w:rsidRDefault="00F152BF" w:rsidP="00E60839">
      <w:pPr>
        <w:pStyle w:val="a8"/>
        <w:spacing w:line="276" w:lineRule="auto"/>
        <w:ind w:left="720"/>
      </w:pPr>
      <w:proofErr w:type="spellStart"/>
      <w:r w:rsidRPr="00E60839">
        <w:t>Всѐ</w:t>
      </w:r>
      <w:proofErr w:type="spellEnd"/>
      <w:r w:rsidRPr="00E60839">
        <w:t xml:space="preserve"> это помидоры, но цвет у них</w:t>
      </w:r>
      <w:r w:rsidR="00E60839">
        <w:t xml:space="preserve"> </w:t>
      </w:r>
      <w:r w:rsidRPr="00E60839">
        <w:t>разный.</w:t>
      </w:r>
    </w:p>
    <w:p w:rsidR="00F152BF" w:rsidRPr="00E60839" w:rsidRDefault="00F152BF" w:rsidP="00E60839">
      <w:pPr>
        <w:pStyle w:val="a8"/>
        <w:spacing w:line="276" w:lineRule="auto"/>
        <w:ind w:left="720"/>
      </w:pPr>
      <w:r w:rsidRPr="00E60839">
        <w:t>Осознание противоречия.</w:t>
      </w:r>
    </w:p>
    <w:p w:rsidR="00F152BF" w:rsidRPr="00E60839" w:rsidRDefault="00F152BF" w:rsidP="00E60839">
      <w:pPr>
        <w:pStyle w:val="a8"/>
        <w:spacing w:line="276" w:lineRule="auto"/>
        <w:ind w:left="720"/>
      </w:pPr>
      <w:r w:rsidRPr="00E60839">
        <w:t xml:space="preserve">- Какой возникает вопрос?  </w:t>
      </w:r>
      <w:proofErr w:type="gramStart"/>
      <w:r w:rsidRPr="00E60839">
        <w:t>Побуждение  к</w:t>
      </w:r>
      <w:proofErr w:type="gramEnd"/>
      <w:r w:rsidRPr="00E60839">
        <w:t xml:space="preserve">  формулированию</w:t>
      </w:r>
      <w:r w:rsidR="00E60839">
        <w:t xml:space="preserve"> </w:t>
      </w:r>
      <w:r w:rsidRPr="00E60839">
        <w:t>проблемы.</w:t>
      </w:r>
    </w:p>
    <w:p w:rsidR="00380301" w:rsidRPr="00E60839" w:rsidRDefault="00F152BF" w:rsidP="00E60839">
      <w:pPr>
        <w:pStyle w:val="a8"/>
        <w:spacing w:line="276" w:lineRule="auto"/>
        <w:ind w:left="720"/>
      </w:pPr>
      <w:r w:rsidRPr="00E60839">
        <w:t>- Почему они разные по цвету?  Учебная проблема как вопрос.</w:t>
      </w:r>
    </w:p>
    <w:p w:rsidR="00356693" w:rsidRPr="00E60839" w:rsidRDefault="00380301" w:rsidP="00E60839">
      <w:pPr>
        <w:spacing w:after="0"/>
        <w:ind w:left="720"/>
        <w:contextualSpacing/>
        <w:jc w:val="both"/>
        <w:rPr>
          <w:rFonts w:ascii="Times New Roman" w:hAnsi="Times New Roman" w:cs="Times New Roman"/>
          <w:sz w:val="24"/>
          <w:szCs w:val="24"/>
        </w:rPr>
      </w:pPr>
      <w:r w:rsidRPr="00E60839">
        <w:rPr>
          <w:rFonts w:ascii="Times New Roman" w:hAnsi="Times New Roman" w:cs="Times New Roman"/>
          <w:sz w:val="24"/>
          <w:szCs w:val="24"/>
        </w:rPr>
        <w:t>Русский язык.</w:t>
      </w:r>
    </w:p>
    <w:p w:rsidR="00380301" w:rsidRPr="00E60839" w:rsidRDefault="00380301" w:rsidP="00E60839">
      <w:pPr>
        <w:pStyle w:val="a8"/>
        <w:spacing w:line="276" w:lineRule="auto"/>
        <w:ind w:left="720"/>
      </w:pPr>
      <w:r w:rsidRPr="00E60839">
        <w:t>- Прочитайте слова и образуйте от них существительные с помощью</w:t>
      </w:r>
      <w:r w:rsidR="00E60839">
        <w:t xml:space="preserve"> </w:t>
      </w:r>
      <w:r w:rsidRPr="00E60839">
        <w:t>суффикса -ник-. (Выполнимое задание. Обучающиеся образуют</w:t>
      </w:r>
      <w:r w:rsidR="00E60839">
        <w:t xml:space="preserve"> </w:t>
      </w:r>
      <w:r w:rsidRPr="00E60839">
        <w:t>существительные: чай- чайник, ель – ельник и другие).</w:t>
      </w:r>
    </w:p>
    <w:p w:rsidR="00380301" w:rsidRPr="00E60839" w:rsidRDefault="00380301" w:rsidP="00E60839">
      <w:pPr>
        <w:pStyle w:val="a8"/>
        <w:spacing w:line="276" w:lineRule="auto"/>
        <w:ind w:left="720"/>
      </w:pPr>
      <w:r w:rsidRPr="00E60839">
        <w:t>- На доске слова: шкаф, пол, портрет. Попробуйте образовать слова с</w:t>
      </w:r>
      <w:r w:rsidR="00E60839">
        <w:t xml:space="preserve"> </w:t>
      </w:r>
      <w:r w:rsidRPr="00E60839">
        <w:t>суффиксом –ник. (Невыполнимое задание). Обучающие испытывают</w:t>
      </w:r>
      <w:r w:rsidR="00E60839">
        <w:t xml:space="preserve"> </w:t>
      </w:r>
      <w:r w:rsidRPr="00E60839">
        <w:t>затруднение.</w:t>
      </w:r>
    </w:p>
    <w:p w:rsidR="00380301" w:rsidRPr="00E60839" w:rsidRDefault="00380301" w:rsidP="00E60839">
      <w:pPr>
        <w:pStyle w:val="a8"/>
        <w:spacing w:line="276" w:lineRule="auto"/>
        <w:ind w:left="720"/>
      </w:pPr>
      <w:r w:rsidRPr="00E60839">
        <w:t>- В чем затруднение?</w:t>
      </w:r>
    </w:p>
    <w:p w:rsidR="00380301" w:rsidRPr="00E60839" w:rsidRDefault="00380301" w:rsidP="00E60839">
      <w:pPr>
        <w:pStyle w:val="a8"/>
        <w:spacing w:line="276" w:lineRule="auto"/>
        <w:ind w:left="720"/>
      </w:pPr>
      <w:r w:rsidRPr="00E60839">
        <w:t>- От этих слов нельзя образовать существительные с помощью суффикса</w:t>
      </w:r>
      <w:r w:rsidR="00E60839">
        <w:t xml:space="preserve"> </w:t>
      </w:r>
      <w:r w:rsidRPr="00E60839">
        <w:t>-ник-.</w:t>
      </w:r>
    </w:p>
    <w:p w:rsidR="00380301" w:rsidRPr="00E60839" w:rsidRDefault="00380301" w:rsidP="00E60839">
      <w:pPr>
        <w:pStyle w:val="a8"/>
        <w:spacing w:line="276" w:lineRule="auto"/>
        <w:ind w:left="720"/>
      </w:pPr>
      <w:r w:rsidRPr="00E60839">
        <w:t>- Какой возникает вопрос?</w:t>
      </w:r>
    </w:p>
    <w:p w:rsidR="00380301" w:rsidRPr="00E60839" w:rsidRDefault="00380301" w:rsidP="00E60839">
      <w:pPr>
        <w:pStyle w:val="a8"/>
        <w:spacing w:line="276" w:lineRule="auto"/>
        <w:ind w:left="720"/>
      </w:pPr>
      <w:r w:rsidRPr="00E60839">
        <w:t>- Почему от некоторых слов нельзя образовать существительные с</w:t>
      </w:r>
      <w:r w:rsidR="00E60839">
        <w:t xml:space="preserve"> </w:t>
      </w:r>
      <w:r w:rsidRPr="00E60839">
        <w:t>помощью суффикса -ник-? (В результате выявленных закономерностей</w:t>
      </w:r>
      <w:r w:rsidR="00E60839">
        <w:t xml:space="preserve"> </w:t>
      </w:r>
      <w:r w:rsidRPr="00E60839">
        <w:t>после выполнения заданий обучающиеся формулируют тему урока</w:t>
      </w:r>
    </w:p>
    <w:p w:rsidR="00356693" w:rsidRPr="00E60839" w:rsidRDefault="00380301" w:rsidP="00E60839">
      <w:pPr>
        <w:pStyle w:val="a8"/>
        <w:spacing w:line="276" w:lineRule="auto"/>
        <w:ind w:left="720"/>
      </w:pPr>
      <w:r w:rsidRPr="00E60839">
        <w:t>«Существительные с суффиксом –ник-»).</w:t>
      </w:r>
    </w:p>
    <w:p w:rsidR="00356693" w:rsidRPr="00E60839" w:rsidRDefault="00356693" w:rsidP="00E60839">
      <w:pPr>
        <w:spacing w:after="0"/>
        <w:ind w:left="720"/>
        <w:jc w:val="both"/>
        <w:rPr>
          <w:rFonts w:ascii="Times New Roman" w:hAnsi="Times New Roman" w:cs="Times New Roman"/>
          <w:sz w:val="24"/>
          <w:szCs w:val="24"/>
        </w:rPr>
      </w:pPr>
      <w:r w:rsidRPr="00E60839">
        <w:rPr>
          <w:rFonts w:ascii="Times New Roman" w:hAnsi="Times New Roman" w:cs="Times New Roman"/>
          <w:color w:val="262626"/>
          <w:sz w:val="24"/>
          <w:szCs w:val="24"/>
        </w:rPr>
        <w:t>Итак, к учебной проблеме можно идти через проблемную ситуацию. Но ее надо еще придумать. А если не думается? Тог</w:t>
      </w:r>
      <w:r w:rsidRPr="00E60839">
        <w:rPr>
          <w:rFonts w:ascii="Times New Roman" w:hAnsi="Times New Roman" w:cs="Times New Roman"/>
          <w:color w:val="262626"/>
          <w:sz w:val="24"/>
          <w:szCs w:val="24"/>
        </w:rPr>
        <w:softHyphen/>
        <w:t>да подведем к теме урока от пройденного материала.</w:t>
      </w:r>
    </w:p>
    <w:p w:rsidR="00356693" w:rsidRPr="00E60839" w:rsidRDefault="00380301" w:rsidP="00E60839">
      <w:pPr>
        <w:spacing w:after="0"/>
        <w:ind w:left="40" w:right="80" w:firstLine="260"/>
        <w:jc w:val="both"/>
        <w:rPr>
          <w:rFonts w:ascii="Times New Roman" w:hAnsi="Times New Roman" w:cs="Times New Roman"/>
          <w:color w:val="262626"/>
          <w:sz w:val="24"/>
          <w:szCs w:val="24"/>
        </w:rPr>
      </w:pPr>
      <w:r w:rsidRPr="00E60839">
        <w:rPr>
          <w:rFonts w:ascii="Times New Roman" w:hAnsi="Times New Roman" w:cs="Times New Roman"/>
          <w:color w:val="262626"/>
          <w:sz w:val="24"/>
          <w:szCs w:val="24"/>
        </w:rPr>
        <w:t>(периметр, Австралия)</w:t>
      </w:r>
    </w:p>
    <w:p w:rsidR="00356693" w:rsidRPr="00E60839" w:rsidRDefault="00356693" w:rsidP="00E60839">
      <w:pPr>
        <w:spacing w:after="0"/>
        <w:ind w:left="720" w:right="80"/>
        <w:jc w:val="both"/>
        <w:rPr>
          <w:rFonts w:ascii="Times New Roman" w:hAnsi="Times New Roman" w:cs="Times New Roman"/>
          <w:color w:val="262626"/>
          <w:sz w:val="24"/>
          <w:szCs w:val="24"/>
        </w:rPr>
      </w:pPr>
    </w:p>
    <w:p w:rsidR="00356693" w:rsidRPr="00E60839" w:rsidRDefault="00356693" w:rsidP="00E60839">
      <w:pPr>
        <w:pStyle w:val="1"/>
        <w:shd w:val="clear" w:color="auto" w:fill="auto"/>
        <w:spacing w:before="0" w:line="276" w:lineRule="auto"/>
        <w:ind w:left="20" w:right="20" w:firstLine="300"/>
        <w:rPr>
          <w:rFonts w:ascii="Times New Roman" w:hAnsi="Times New Roman" w:cs="Times New Roman"/>
          <w:color w:val="262626" w:themeColor="text1" w:themeTint="D9"/>
          <w:sz w:val="24"/>
          <w:szCs w:val="24"/>
        </w:rPr>
      </w:pPr>
      <w:r w:rsidRPr="00E60839">
        <w:rPr>
          <w:rFonts w:ascii="Times New Roman" w:hAnsi="Times New Roman" w:cs="Times New Roman"/>
          <w:color w:val="262626" w:themeColor="text1" w:themeTint="D9"/>
          <w:sz w:val="24"/>
          <w:szCs w:val="24"/>
        </w:rPr>
        <w:t>Таким образом, второй способ постановки учебной пробле</w:t>
      </w:r>
      <w:r w:rsidRPr="00E60839">
        <w:rPr>
          <w:rFonts w:ascii="Times New Roman" w:hAnsi="Times New Roman" w:cs="Times New Roman"/>
          <w:color w:val="262626" w:themeColor="text1" w:themeTint="D9"/>
          <w:sz w:val="24"/>
          <w:szCs w:val="24"/>
        </w:rPr>
        <w:softHyphen/>
        <w:t>мы — подводящий к теме диалог. Как видите, он проще перво</w:t>
      </w:r>
      <w:r w:rsidRPr="00E60839">
        <w:rPr>
          <w:rFonts w:ascii="Times New Roman" w:hAnsi="Times New Roman" w:cs="Times New Roman"/>
          <w:color w:val="262626" w:themeColor="text1" w:themeTint="D9"/>
          <w:sz w:val="24"/>
          <w:szCs w:val="24"/>
        </w:rPr>
        <w:softHyphen/>
        <w:t>го. Учителю не нужно создавать проблемную ситуацию: подводя</w:t>
      </w:r>
      <w:r w:rsidRPr="00E60839">
        <w:rPr>
          <w:rFonts w:ascii="Times New Roman" w:hAnsi="Times New Roman" w:cs="Times New Roman"/>
          <w:color w:val="262626" w:themeColor="text1" w:themeTint="D9"/>
          <w:sz w:val="24"/>
          <w:szCs w:val="24"/>
        </w:rPr>
        <w:softHyphen/>
        <w:t xml:space="preserve">щий диалог, как правило, прекрасно выстраивается «от повторения». </w:t>
      </w:r>
    </w:p>
    <w:p w:rsidR="00356693" w:rsidRPr="00E60839" w:rsidRDefault="00356693" w:rsidP="00E60839">
      <w:pPr>
        <w:pStyle w:val="1"/>
        <w:shd w:val="clear" w:color="auto" w:fill="auto"/>
        <w:spacing w:before="0" w:line="276" w:lineRule="auto"/>
        <w:ind w:left="20" w:right="20" w:firstLine="300"/>
        <w:rPr>
          <w:rFonts w:ascii="Times New Roman" w:hAnsi="Times New Roman" w:cs="Times New Roman"/>
          <w:color w:val="262626" w:themeColor="text1" w:themeTint="D9"/>
          <w:sz w:val="24"/>
          <w:szCs w:val="24"/>
        </w:rPr>
      </w:pPr>
      <w:r w:rsidRPr="00E60839">
        <w:rPr>
          <w:rFonts w:ascii="Times New Roman" w:hAnsi="Times New Roman" w:cs="Times New Roman"/>
          <w:color w:val="262626" w:themeColor="text1" w:themeTint="D9"/>
          <w:sz w:val="24"/>
          <w:szCs w:val="24"/>
        </w:rPr>
        <w:t>В подводящем диалоге показывается логическая цепочка создания проблемной ситуации на методах сравнения, нахождения общего и различий по посильных ученику вопросов и заданий, которые шаг за шагом приводят ученика к осознанию темы урока.</w:t>
      </w:r>
    </w:p>
    <w:p w:rsidR="00F152BF" w:rsidRPr="00E60839" w:rsidRDefault="00356693" w:rsidP="00E60839">
      <w:pPr>
        <w:spacing w:after="0"/>
        <w:jc w:val="both"/>
        <w:rPr>
          <w:rFonts w:ascii="Times New Roman" w:hAnsi="Times New Roman" w:cs="Times New Roman"/>
          <w:sz w:val="24"/>
          <w:szCs w:val="24"/>
        </w:rPr>
      </w:pPr>
      <w:r w:rsidRPr="00E60839">
        <w:rPr>
          <w:rFonts w:ascii="Times New Roman" w:hAnsi="Times New Roman" w:cs="Times New Roman"/>
          <w:color w:val="262626"/>
          <w:sz w:val="24"/>
          <w:szCs w:val="24"/>
        </w:rPr>
        <w:t xml:space="preserve"> </w:t>
      </w:r>
      <w:r w:rsidR="00380301" w:rsidRPr="00E60839">
        <w:rPr>
          <w:rFonts w:ascii="Times New Roman" w:hAnsi="Times New Roman" w:cs="Times New Roman"/>
          <w:color w:val="262626"/>
          <w:sz w:val="24"/>
          <w:szCs w:val="24"/>
        </w:rPr>
        <w:t xml:space="preserve">3)  </w:t>
      </w:r>
      <w:r w:rsidRPr="00E60839">
        <w:rPr>
          <w:rFonts w:ascii="Times New Roman" w:hAnsi="Times New Roman" w:cs="Times New Roman"/>
          <w:color w:val="262626"/>
          <w:sz w:val="24"/>
          <w:szCs w:val="24"/>
        </w:rPr>
        <w:t>А если на</w:t>
      </w:r>
      <w:r w:rsidRPr="00E60839">
        <w:rPr>
          <w:rFonts w:ascii="Times New Roman" w:hAnsi="Times New Roman" w:cs="Times New Roman"/>
          <w:color w:val="262626"/>
          <w:sz w:val="24"/>
          <w:szCs w:val="24"/>
        </w:rPr>
        <w:softHyphen/>
        <w:t>чинаем сегодня совершенно новый раздел? Что остается учи</w:t>
      </w:r>
      <w:r w:rsidRPr="00E60839">
        <w:rPr>
          <w:rFonts w:ascii="Times New Roman" w:hAnsi="Times New Roman" w:cs="Times New Roman"/>
          <w:color w:val="262626"/>
          <w:sz w:val="24"/>
          <w:szCs w:val="24"/>
        </w:rPr>
        <w:softHyphen/>
        <w:t xml:space="preserve">телю: сообщить тему в готовом виде? Где же выход? И для этого существуют специальные приемы, условно называемые «яркое пятно» и «актуальность». </w:t>
      </w:r>
      <w:r w:rsidR="00F152BF" w:rsidRPr="00E60839">
        <w:rPr>
          <w:rFonts w:ascii="Times New Roman" w:hAnsi="Times New Roman" w:cs="Times New Roman"/>
          <w:sz w:val="24"/>
          <w:szCs w:val="24"/>
        </w:rPr>
        <w:t>В качестве «яркого пятна» могут быть использованы сказки и легенды,</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фрагменты из художественной литературы, случаи из истории науки,</w:t>
      </w:r>
      <w:r w:rsidR="00E60839">
        <w:rPr>
          <w:rFonts w:ascii="Times New Roman" w:hAnsi="Times New Roman" w:cs="Times New Roman"/>
          <w:sz w:val="24"/>
          <w:szCs w:val="24"/>
        </w:rPr>
        <w:t xml:space="preserve"> </w:t>
      </w:r>
      <w:r w:rsidRPr="00E60839">
        <w:rPr>
          <w:rFonts w:ascii="Times New Roman" w:hAnsi="Times New Roman" w:cs="Times New Roman"/>
          <w:sz w:val="24"/>
          <w:szCs w:val="24"/>
        </w:rPr>
        <w:t>культуры и повседневной жизни, шутки, словом, любой материал, способный</w:t>
      </w:r>
      <w:r w:rsidR="00E60839">
        <w:rPr>
          <w:rFonts w:ascii="Times New Roman" w:hAnsi="Times New Roman" w:cs="Times New Roman"/>
          <w:sz w:val="24"/>
          <w:szCs w:val="24"/>
        </w:rPr>
        <w:t xml:space="preserve"> </w:t>
      </w:r>
      <w:r w:rsidRPr="00E60839">
        <w:rPr>
          <w:rFonts w:ascii="Times New Roman" w:hAnsi="Times New Roman" w:cs="Times New Roman"/>
          <w:sz w:val="24"/>
          <w:szCs w:val="24"/>
        </w:rPr>
        <w:t>заинтриговать и захватить внимание учеников, но все-таки связанный с</w:t>
      </w:r>
      <w:r w:rsidR="00E60839">
        <w:rPr>
          <w:rFonts w:ascii="Times New Roman" w:hAnsi="Times New Roman" w:cs="Times New Roman"/>
          <w:sz w:val="24"/>
          <w:szCs w:val="24"/>
        </w:rPr>
        <w:t xml:space="preserve"> </w:t>
      </w:r>
      <w:r w:rsidRPr="00E60839">
        <w:rPr>
          <w:rFonts w:ascii="Times New Roman" w:hAnsi="Times New Roman" w:cs="Times New Roman"/>
          <w:sz w:val="24"/>
          <w:szCs w:val="24"/>
        </w:rPr>
        <w:t>темой урока.</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Предлагаю вам в качестве «яркого пятна» русскую народную сказку</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«Колобок».</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Свяжите эту сказку с уроком математики и решите задачу:</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Задача</w:t>
      </w:r>
      <w:proofErr w:type="gramStart"/>
      <w:r w:rsidRPr="00E60839">
        <w:rPr>
          <w:rFonts w:ascii="Times New Roman" w:hAnsi="Times New Roman" w:cs="Times New Roman"/>
          <w:sz w:val="24"/>
          <w:szCs w:val="24"/>
        </w:rPr>
        <w:t>: Сколько</w:t>
      </w:r>
      <w:proofErr w:type="gramEnd"/>
      <w:r w:rsidRPr="00E60839">
        <w:rPr>
          <w:rFonts w:ascii="Times New Roman" w:hAnsi="Times New Roman" w:cs="Times New Roman"/>
          <w:sz w:val="24"/>
          <w:szCs w:val="24"/>
        </w:rPr>
        <w:t xml:space="preserve"> мог весить колобок, если бабка замесила тесто из 300 г</w:t>
      </w:r>
      <w:r w:rsidR="00E60839">
        <w:rPr>
          <w:rFonts w:ascii="Times New Roman" w:hAnsi="Times New Roman" w:cs="Times New Roman"/>
          <w:sz w:val="24"/>
          <w:szCs w:val="24"/>
        </w:rPr>
        <w:t xml:space="preserve"> </w:t>
      </w:r>
      <w:r w:rsidRPr="00E60839">
        <w:rPr>
          <w:rFonts w:ascii="Times New Roman" w:hAnsi="Times New Roman" w:cs="Times New Roman"/>
          <w:sz w:val="24"/>
          <w:szCs w:val="24"/>
        </w:rPr>
        <w:t>муки, 3 ложек сметаны по 20 г и 200 г воды.</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Какая тема урока может быть?</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Свяжите эту сказку с уроком русского языка.</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Какую тему вы можете изучать? (Безударные гласные в корне слова,</w:t>
      </w:r>
      <w:r w:rsidR="00E60839">
        <w:rPr>
          <w:rFonts w:ascii="Times New Roman" w:hAnsi="Times New Roman" w:cs="Times New Roman"/>
          <w:sz w:val="24"/>
          <w:szCs w:val="24"/>
        </w:rPr>
        <w:t xml:space="preserve"> </w:t>
      </w:r>
      <w:r w:rsidRPr="00E60839">
        <w:rPr>
          <w:rFonts w:ascii="Times New Roman" w:hAnsi="Times New Roman" w:cs="Times New Roman"/>
          <w:sz w:val="24"/>
          <w:szCs w:val="24"/>
        </w:rPr>
        <w:t xml:space="preserve">суффикс – </w:t>
      </w:r>
      <w:proofErr w:type="spellStart"/>
      <w:r w:rsidRPr="00E60839">
        <w:rPr>
          <w:rFonts w:ascii="Times New Roman" w:hAnsi="Times New Roman" w:cs="Times New Roman"/>
          <w:sz w:val="24"/>
          <w:szCs w:val="24"/>
        </w:rPr>
        <w:t>ок</w:t>
      </w:r>
      <w:proofErr w:type="spellEnd"/>
      <w:r w:rsidRPr="00E60839">
        <w:rPr>
          <w:rFonts w:ascii="Times New Roman" w:hAnsi="Times New Roman" w:cs="Times New Roman"/>
          <w:sz w:val="24"/>
          <w:szCs w:val="24"/>
        </w:rPr>
        <w:t>).</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Свяжите сказку с уроком окружающего мира.</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Кто встретился по дороге Колобку?</w:t>
      </w:r>
    </w:p>
    <w:p w:rsidR="00F152BF"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Чем питаются эти звери?</w:t>
      </w:r>
    </w:p>
    <w:p w:rsidR="00356693" w:rsidRPr="00E60839" w:rsidRDefault="00F152BF" w:rsidP="00E60839">
      <w:pPr>
        <w:spacing w:after="0"/>
        <w:jc w:val="both"/>
        <w:rPr>
          <w:rFonts w:ascii="Times New Roman" w:hAnsi="Times New Roman" w:cs="Times New Roman"/>
          <w:sz w:val="24"/>
          <w:szCs w:val="24"/>
        </w:rPr>
      </w:pPr>
      <w:r w:rsidRPr="00E60839">
        <w:rPr>
          <w:rFonts w:ascii="Times New Roman" w:hAnsi="Times New Roman" w:cs="Times New Roman"/>
          <w:sz w:val="24"/>
          <w:szCs w:val="24"/>
        </w:rPr>
        <w:t>- Кто реально опасен для Колобка?</w:t>
      </w:r>
      <w:bookmarkStart w:id="0" w:name="_GoBack"/>
      <w:bookmarkEnd w:id="0"/>
    </w:p>
    <w:p w:rsidR="00356693" w:rsidRPr="00E60839" w:rsidRDefault="00356693" w:rsidP="00E60839">
      <w:pPr>
        <w:spacing w:after="0"/>
        <w:ind w:right="80"/>
        <w:jc w:val="both"/>
        <w:rPr>
          <w:rFonts w:ascii="Times New Roman" w:hAnsi="Times New Roman" w:cs="Times New Roman"/>
          <w:color w:val="262626"/>
          <w:sz w:val="24"/>
          <w:szCs w:val="24"/>
        </w:rPr>
      </w:pPr>
      <w:r w:rsidRPr="00E60839">
        <w:rPr>
          <w:rFonts w:ascii="Times New Roman" w:hAnsi="Times New Roman" w:cs="Times New Roman"/>
          <w:bCs/>
          <w:color w:val="262626"/>
          <w:sz w:val="24"/>
          <w:szCs w:val="24"/>
        </w:rPr>
        <w:t xml:space="preserve">  Мы убедились, что учебную проблему можно поставить тремя методами. </w:t>
      </w:r>
    </w:p>
    <w:p w:rsidR="00356693" w:rsidRPr="00E60839" w:rsidRDefault="00356693" w:rsidP="00E60839">
      <w:pPr>
        <w:spacing w:after="0"/>
        <w:jc w:val="both"/>
        <w:rPr>
          <w:rFonts w:ascii="Times New Roman" w:hAnsi="Times New Roman" w:cs="Times New Roman"/>
          <w:bCs/>
          <w:color w:val="262626"/>
          <w:sz w:val="24"/>
          <w:szCs w:val="24"/>
        </w:rPr>
      </w:pPr>
      <w:r w:rsidRPr="00E60839">
        <w:rPr>
          <w:rFonts w:ascii="Times New Roman" w:hAnsi="Times New Roman" w:cs="Times New Roman"/>
          <w:bCs/>
          <w:color w:val="262626"/>
          <w:sz w:val="24"/>
          <w:szCs w:val="24"/>
        </w:rPr>
        <w:t xml:space="preserve">Первый — побуждающий от проблемной ситуации диалог. </w:t>
      </w:r>
    </w:p>
    <w:p w:rsidR="00356693" w:rsidRPr="00E60839" w:rsidRDefault="00356693" w:rsidP="00E60839">
      <w:pPr>
        <w:spacing w:after="0"/>
        <w:jc w:val="both"/>
        <w:rPr>
          <w:rFonts w:ascii="Times New Roman" w:hAnsi="Times New Roman" w:cs="Times New Roman"/>
          <w:bCs/>
          <w:color w:val="262626"/>
          <w:sz w:val="24"/>
          <w:szCs w:val="24"/>
        </w:rPr>
      </w:pPr>
      <w:r w:rsidRPr="00E60839">
        <w:rPr>
          <w:rFonts w:ascii="Times New Roman" w:hAnsi="Times New Roman" w:cs="Times New Roman"/>
          <w:bCs/>
          <w:color w:val="262626"/>
          <w:sz w:val="24"/>
          <w:szCs w:val="24"/>
        </w:rPr>
        <w:t xml:space="preserve">Второй — подводящий к теме диалог. </w:t>
      </w:r>
    </w:p>
    <w:p w:rsidR="00356693" w:rsidRPr="00E60839" w:rsidRDefault="00356693" w:rsidP="00E60839">
      <w:pPr>
        <w:spacing w:after="0"/>
        <w:jc w:val="both"/>
        <w:rPr>
          <w:rFonts w:ascii="Times New Roman" w:hAnsi="Times New Roman" w:cs="Times New Roman"/>
          <w:bCs/>
          <w:color w:val="262626"/>
          <w:sz w:val="24"/>
          <w:szCs w:val="24"/>
        </w:rPr>
      </w:pPr>
      <w:r w:rsidRPr="00E60839">
        <w:rPr>
          <w:rFonts w:ascii="Times New Roman" w:hAnsi="Times New Roman" w:cs="Times New Roman"/>
          <w:bCs/>
          <w:color w:val="262626"/>
          <w:sz w:val="24"/>
          <w:szCs w:val="24"/>
        </w:rPr>
        <w:t>Третий — сообщение темы с мотивирующим приемом.</w:t>
      </w:r>
    </w:p>
    <w:p w:rsidR="00356693" w:rsidRPr="00E60839" w:rsidRDefault="00356693" w:rsidP="00E60839">
      <w:pPr>
        <w:spacing w:after="0"/>
        <w:jc w:val="both"/>
        <w:rPr>
          <w:rFonts w:ascii="Times New Roman" w:hAnsi="Times New Roman" w:cs="Times New Roman"/>
          <w:bCs/>
          <w:color w:val="262626"/>
          <w:sz w:val="24"/>
          <w:szCs w:val="24"/>
        </w:rPr>
      </w:pPr>
      <w:r w:rsidRPr="00E60839">
        <w:rPr>
          <w:rFonts w:ascii="Times New Roman" w:hAnsi="Times New Roman" w:cs="Times New Roman"/>
          <w:bCs/>
          <w:color w:val="262626"/>
          <w:sz w:val="24"/>
          <w:szCs w:val="24"/>
        </w:rPr>
        <w:t>«Познание начинается с удивления». Я думаю. Что если я вас немножко удивила, то цель моя достигнута. И день прожит не напрасно. Я надеюсь, что сегодняшний день мастер-класс будет полезен для каждого из нас.</w:t>
      </w:r>
    </w:p>
    <w:p w:rsidR="00356693" w:rsidRPr="00E60839" w:rsidRDefault="0062702B" w:rsidP="00E60839">
      <w:pPr>
        <w:spacing w:after="0"/>
        <w:jc w:val="both"/>
        <w:rPr>
          <w:rFonts w:ascii="Times New Roman" w:hAnsi="Times New Roman" w:cs="Times New Roman"/>
          <w:bCs/>
          <w:color w:val="262626"/>
          <w:sz w:val="24"/>
          <w:szCs w:val="24"/>
        </w:rPr>
      </w:pPr>
      <w:r w:rsidRPr="00E60839">
        <w:rPr>
          <w:rFonts w:ascii="Times New Roman" w:hAnsi="Times New Roman" w:cs="Times New Roman"/>
          <w:bCs/>
          <w:color w:val="262626"/>
          <w:sz w:val="24"/>
          <w:szCs w:val="24"/>
        </w:rPr>
        <w:t>Ж</w:t>
      </w:r>
      <w:r w:rsidR="00356693" w:rsidRPr="00E60839">
        <w:rPr>
          <w:rFonts w:ascii="Times New Roman" w:hAnsi="Times New Roman" w:cs="Times New Roman"/>
          <w:bCs/>
          <w:color w:val="262626"/>
          <w:sz w:val="24"/>
          <w:szCs w:val="24"/>
        </w:rPr>
        <w:t>елаю</w:t>
      </w:r>
      <w:r w:rsidRPr="00E60839">
        <w:rPr>
          <w:rFonts w:ascii="Times New Roman" w:hAnsi="Times New Roman" w:cs="Times New Roman"/>
          <w:bCs/>
          <w:color w:val="262626"/>
          <w:sz w:val="24"/>
          <w:szCs w:val="24"/>
        </w:rPr>
        <w:t xml:space="preserve"> вам выполнять свою главную задачу: пробуждать жажду знания, поддерживать и подавать пример. И воспитывать в обучающихся человечность и доброту. </w:t>
      </w:r>
    </w:p>
    <w:sectPr w:rsidR="00356693" w:rsidRPr="00E60839" w:rsidSect="003803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B50"/>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01E3A7A"/>
    <w:multiLevelType w:val="hybridMultilevel"/>
    <w:tmpl w:val="8C0E96A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9D4"/>
    <w:rsid w:val="000E61D3"/>
    <w:rsid w:val="001F10D4"/>
    <w:rsid w:val="002003E3"/>
    <w:rsid w:val="002512B2"/>
    <w:rsid w:val="002C1359"/>
    <w:rsid w:val="00356693"/>
    <w:rsid w:val="00380301"/>
    <w:rsid w:val="003E6B81"/>
    <w:rsid w:val="004D7B02"/>
    <w:rsid w:val="00555AB3"/>
    <w:rsid w:val="0062702B"/>
    <w:rsid w:val="00C449D4"/>
    <w:rsid w:val="00CB4C9E"/>
    <w:rsid w:val="00DD69BA"/>
    <w:rsid w:val="00E60839"/>
    <w:rsid w:val="00EF656F"/>
    <w:rsid w:val="00F1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D091"/>
  <w15:docId w15:val="{AB41CBD6-F512-43FB-9779-103946D9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3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semiHidden/>
    <w:unhideWhenUsed/>
    <w:rsid w:val="00356693"/>
    <w:pPr>
      <w:spacing w:after="120" w:line="360" w:lineRule="auto"/>
      <w:contextualSpacing/>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356693"/>
    <w:rPr>
      <w:rFonts w:ascii="Times New Roman" w:eastAsia="Times New Roman" w:hAnsi="Times New Roman" w:cs="Times New Roman"/>
      <w:sz w:val="24"/>
      <w:szCs w:val="24"/>
    </w:rPr>
  </w:style>
  <w:style w:type="paragraph" w:styleId="a6">
    <w:name w:val="Body Text Indent"/>
    <w:basedOn w:val="a"/>
    <w:link w:val="a7"/>
    <w:semiHidden/>
    <w:unhideWhenUsed/>
    <w:rsid w:val="00356693"/>
    <w:pPr>
      <w:spacing w:after="120" w:line="360" w:lineRule="auto"/>
      <w:ind w:left="283"/>
      <w:contextualSpacing/>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356693"/>
    <w:rPr>
      <w:rFonts w:ascii="Times New Roman" w:eastAsia="Times New Roman" w:hAnsi="Times New Roman" w:cs="Times New Roman"/>
      <w:sz w:val="24"/>
      <w:szCs w:val="24"/>
    </w:rPr>
  </w:style>
  <w:style w:type="paragraph" w:styleId="a8">
    <w:name w:val="List Paragraph"/>
    <w:basedOn w:val="a"/>
    <w:uiPriority w:val="34"/>
    <w:qFormat/>
    <w:rsid w:val="00356693"/>
    <w:pPr>
      <w:spacing w:after="0" w:line="360" w:lineRule="auto"/>
      <w:ind w:left="708"/>
      <w:contextualSpacing/>
      <w:jc w:val="both"/>
    </w:pPr>
    <w:rPr>
      <w:rFonts w:ascii="Times New Roman" w:eastAsia="Times New Roman" w:hAnsi="Times New Roman" w:cs="Times New Roman"/>
      <w:sz w:val="24"/>
      <w:szCs w:val="24"/>
    </w:rPr>
  </w:style>
  <w:style w:type="character" w:customStyle="1" w:styleId="a9">
    <w:name w:val="Основной текст_"/>
    <w:basedOn w:val="a0"/>
    <w:link w:val="1"/>
    <w:locked/>
    <w:rsid w:val="00356693"/>
    <w:rPr>
      <w:shd w:val="clear" w:color="auto" w:fill="FFFFFF"/>
    </w:rPr>
  </w:style>
  <w:style w:type="paragraph" w:customStyle="1" w:styleId="1">
    <w:name w:val="Основной текст1"/>
    <w:basedOn w:val="a"/>
    <w:link w:val="a9"/>
    <w:rsid w:val="00356693"/>
    <w:pPr>
      <w:shd w:val="clear" w:color="auto" w:fill="FFFFFF"/>
      <w:spacing w:before="120" w:after="0" w:line="259" w:lineRule="exact"/>
      <w:jc w:val="both"/>
    </w:pPr>
  </w:style>
  <w:style w:type="character" w:customStyle="1" w:styleId="apple-converted-space">
    <w:name w:val="apple-converted-space"/>
    <w:basedOn w:val="a0"/>
    <w:rsid w:val="00356693"/>
  </w:style>
  <w:style w:type="character" w:styleId="aa">
    <w:name w:val="Strong"/>
    <w:basedOn w:val="a0"/>
    <w:uiPriority w:val="22"/>
    <w:qFormat/>
    <w:rsid w:val="00356693"/>
    <w:rPr>
      <w:b/>
      <w:bCs/>
    </w:rPr>
  </w:style>
  <w:style w:type="character" w:styleId="ab">
    <w:name w:val="Emphasis"/>
    <w:basedOn w:val="a0"/>
    <w:uiPriority w:val="20"/>
    <w:qFormat/>
    <w:rsid w:val="00356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Гульшат Турумтаева</cp:lastModifiedBy>
  <cp:revision>5</cp:revision>
  <dcterms:created xsi:type="dcterms:W3CDTF">2015-11-19T15:48:00Z</dcterms:created>
  <dcterms:modified xsi:type="dcterms:W3CDTF">2022-12-06T16:53:00Z</dcterms:modified>
</cp:coreProperties>
</file>