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3A" w:rsidRDefault="00AC583A" w:rsidP="00AC583A">
      <w:pPr>
        <w:jc w:val="center"/>
        <w:rPr>
          <w:b/>
          <w:sz w:val="28"/>
          <w:szCs w:val="28"/>
        </w:rPr>
      </w:pPr>
      <w:r w:rsidRPr="00E750F9">
        <w:rPr>
          <w:b/>
          <w:sz w:val="28"/>
          <w:szCs w:val="28"/>
        </w:rPr>
        <w:t xml:space="preserve">Элементарное </w:t>
      </w:r>
      <w:proofErr w:type="spellStart"/>
      <w:r w:rsidRPr="00E750F9">
        <w:rPr>
          <w:b/>
          <w:sz w:val="28"/>
          <w:szCs w:val="28"/>
        </w:rPr>
        <w:t>музицирование</w:t>
      </w:r>
      <w:proofErr w:type="spellEnd"/>
      <w:r w:rsidRPr="00E750F9">
        <w:rPr>
          <w:b/>
          <w:sz w:val="28"/>
          <w:szCs w:val="28"/>
        </w:rPr>
        <w:t xml:space="preserve"> как средство развития произвольности познавательных процессов у детей.</w:t>
      </w:r>
    </w:p>
    <w:p w:rsidR="008A0EDF" w:rsidRDefault="008A0EDF" w:rsidP="00AC583A">
      <w:pPr>
        <w:jc w:val="center"/>
        <w:rPr>
          <w:b/>
          <w:sz w:val="28"/>
          <w:szCs w:val="28"/>
        </w:rPr>
      </w:pPr>
    </w:p>
    <w:p w:rsidR="00AC583A" w:rsidRPr="00105867" w:rsidRDefault="00AC583A" w:rsidP="00AC583A">
      <w:r w:rsidRPr="00105867">
        <w:t xml:space="preserve">Эта тема актуальна на </w:t>
      </w:r>
      <w:proofErr w:type="spellStart"/>
      <w:r w:rsidRPr="00105867">
        <w:t>сегоднейший</w:t>
      </w:r>
      <w:proofErr w:type="spellEnd"/>
      <w:r w:rsidRPr="00105867">
        <w:t xml:space="preserve"> день, тем, что она на уроке представляет, детям широкие возможности для творческого развития способностей.</w:t>
      </w:r>
    </w:p>
    <w:p w:rsidR="00AC583A" w:rsidRPr="00105867" w:rsidRDefault="00AC583A" w:rsidP="00AC583A">
      <w:pPr>
        <w:jc w:val="both"/>
      </w:pPr>
      <w:r w:rsidRPr="00105867">
        <w:t xml:space="preserve">Речевые упражнения важны, прежде всего, потому, что музыкальный слух развивается в тесной связи со слухом речевым. Речевой слух – одна из основ музыкального слуха. Ребенок учится пользоваться выразительными средствами, общими для речи и музыки. </w:t>
      </w:r>
      <w:proofErr w:type="gramStart"/>
      <w:r w:rsidRPr="00105867">
        <w:t xml:space="preserve">К ним относятся темп (агогика), регистр, ритм, тембр, </w:t>
      </w:r>
      <w:proofErr w:type="spellStart"/>
      <w:r w:rsidRPr="00105867">
        <w:t>звуковысотный</w:t>
      </w:r>
      <w:proofErr w:type="spellEnd"/>
      <w:r w:rsidRPr="00105867">
        <w:t xml:space="preserve"> рисунок (линия), артикуляция, штрихи, а также динамика, тесситура, фактура, фразировка, акцентуация, форма.</w:t>
      </w:r>
      <w:proofErr w:type="gramEnd"/>
      <w:r w:rsidRPr="00105867">
        <w:t xml:space="preserve"> Почти все выразительные средства музыки оказываются доступны для изучения практического использования в речевых упражнениях детьми раннего возраста. Базой для речевых игр служит, как правило, детский фольклор: считалки, </w:t>
      </w:r>
      <w:proofErr w:type="spellStart"/>
      <w:r w:rsidRPr="00105867">
        <w:t>потешки</w:t>
      </w:r>
      <w:proofErr w:type="spellEnd"/>
      <w:r w:rsidRPr="00105867">
        <w:t xml:space="preserve">, прибаутки, </w:t>
      </w:r>
      <w:proofErr w:type="spellStart"/>
      <w:r w:rsidRPr="00105867">
        <w:t>заклички</w:t>
      </w:r>
      <w:proofErr w:type="spellEnd"/>
      <w:r w:rsidRPr="00105867">
        <w:t xml:space="preserve">, </w:t>
      </w:r>
      <w:proofErr w:type="spellStart"/>
      <w:r w:rsidRPr="00105867">
        <w:t>кричалки</w:t>
      </w:r>
      <w:proofErr w:type="spellEnd"/>
      <w:r w:rsidRPr="00105867">
        <w:t xml:space="preserve">, дразнилки, ритмы и т.д. Разнообразие речевой ритмики служит эффективным средством развития </w:t>
      </w:r>
      <w:proofErr w:type="spellStart"/>
      <w:r w:rsidRPr="00105867">
        <w:t>полиритмического</w:t>
      </w:r>
      <w:proofErr w:type="spellEnd"/>
      <w:r w:rsidRPr="00105867">
        <w:t xml:space="preserve"> слуха. Речевые </w:t>
      </w:r>
      <w:proofErr w:type="spellStart"/>
      <w:r w:rsidRPr="00105867">
        <w:t>полиритмические</w:t>
      </w:r>
      <w:proofErr w:type="spellEnd"/>
      <w:r w:rsidRPr="00105867">
        <w:t xml:space="preserve">  изложения, в том числе и речевой канон, доступные в исполнении дошкольникам, способствуют формированию распределенного дифференцированного внимания как необходимого условия коллективных форм </w:t>
      </w:r>
      <w:proofErr w:type="spellStart"/>
      <w:r w:rsidRPr="00105867">
        <w:t>музицирования</w:t>
      </w:r>
      <w:proofErr w:type="spellEnd"/>
      <w:r w:rsidRPr="00105867">
        <w:t>. Речевые упражнения служат также эффективным средством развития интонационного слуха – способности слышать и понижать содержательный смысл музыки.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          Мною представлены игры для детей от 4 до 6 лет, где используются имена людей, названия деревьев, цветов, грибов, животных – все, что составляет круг образов ребенка, его окружающий мир.</w:t>
      </w:r>
    </w:p>
    <w:p w:rsidR="00AC583A" w:rsidRPr="00105867" w:rsidRDefault="00AC583A" w:rsidP="00AC583A">
      <w:pPr>
        <w:jc w:val="both"/>
        <w:rPr>
          <w:b/>
        </w:rPr>
      </w:pPr>
      <w:r w:rsidRPr="00105867">
        <w:t xml:space="preserve">          </w:t>
      </w:r>
      <w:r w:rsidRPr="00105867">
        <w:rPr>
          <w:b/>
        </w:rPr>
        <w:t>Игра «Давайте познакомимся»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Дети стоят по кругу, каждый прохлопывает свое имя, проговаривая каждый слог.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Варианты: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Ребенок хлопает в ладоши соседа, называя свое имя.</w:t>
      </w:r>
    </w:p>
    <w:p w:rsidR="00AC583A" w:rsidRPr="00105867" w:rsidRDefault="00AC583A" w:rsidP="00AC583A">
      <w:pPr>
        <w:jc w:val="both"/>
      </w:pPr>
      <w:r w:rsidRPr="00105867">
        <w:t xml:space="preserve">В обратном направлении ребенок хлопает в ладоши соседа, называя его имя. </w:t>
      </w:r>
      <w:proofErr w:type="gramStart"/>
      <w:r w:rsidRPr="00105867">
        <w:t>Ребенок хлопает в ладоши, называя свое имя, используя разную высоту голоса (громко, тихо, шепотом, «высоким» голосом, «низким» голосом, медленно,</w:t>
      </w:r>
      <w:proofErr w:type="gramEnd"/>
    </w:p>
    <w:p w:rsidR="00AC583A" w:rsidRPr="00105867" w:rsidRDefault="00AC583A" w:rsidP="00AC583A">
      <w:pPr>
        <w:jc w:val="both"/>
      </w:pPr>
      <w:r w:rsidRPr="00105867">
        <w:t>быстро и т.д.).</w:t>
      </w:r>
    </w:p>
    <w:p w:rsidR="00AC583A" w:rsidRPr="00105867" w:rsidRDefault="00AC583A" w:rsidP="00AC583A">
      <w:pPr>
        <w:jc w:val="both"/>
      </w:pPr>
      <w:proofErr w:type="spellStart"/>
      <w:r w:rsidRPr="00105867">
        <w:t>Прохлопывание</w:t>
      </w:r>
      <w:proofErr w:type="spellEnd"/>
      <w:r w:rsidRPr="00105867">
        <w:t xml:space="preserve"> своего имени, не проговаривая его.</w:t>
      </w:r>
    </w:p>
    <w:p w:rsidR="00AC583A" w:rsidRPr="00105867" w:rsidRDefault="00AC583A" w:rsidP="00AC583A">
      <w:pPr>
        <w:jc w:val="both"/>
      </w:pPr>
      <w:r w:rsidRPr="00105867">
        <w:t xml:space="preserve">          </w:t>
      </w:r>
      <w:r w:rsidRPr="00105867">
        <w:rPr>
          <w:b/>
        </w:rPr>
        <w:t>Игра «</w:t>
      </w:r>
      <w:proofErr w:type="spellStart"/>
      <w:r w:rsidRPr="00105867">
        <w:rPr>
          <w:b/>
        </w:rPr>
        <w:t>Эйлен</w:t>
      </w:r>
      <w:proofErr w:type="spellEnd"/>
      <w:r w:rsidRPr="00105867">
        <w:rPr>
          <w:b/>
        </w:rPr>
        <w:t xml:space="preserve"> – </w:t>
      </w:r>
      <w:proofErr w:type="spellStart"/>
      <w:r w:rsidRPr="00105867">
        <w:rPr>
          <w:b/>
        </w:rPr>
        <w:t>сейлен</w:t>
      </w:r>
      <w:proofErr w:type="spellEnd"/>
      <w:r w:rsidRPr="00105867">
        <w:rPr>
          <w:b/>
        </w:rPr>
        <w:t>».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Дети двигаются по залу, хлопая в ладоши и проговаривая текст: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proofErr w:type="spellStart"/>
      <w:r w:rsidRPr="00105867">
        <w:t>Эйлен</w:t>
      </w:r>
      <w:proofErr w:type="spellEnd"/>
      <w:r w:rsidRPr="00105867">
        <w:t xml:space="preserve"> – </w:t>
      </w:r>
      <w:proofErr w:type="spellStart"/>
      <w:r w:rsidRPr="00105867">
        <w:t>сейлен</w:t>
      </w:r>
      <w:proofErr w:type="spellEnd"/>
      <w:r w:rsidRPr="00105867">
        <w:t>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proofErr w:type="spellStart"/>
      <w:r w:rsidRPr="00105867">
        <w:t>Сипулин</w:t>
      </w:r>
      <w:proofErr w:type="spellEnd"/>
      <w:r w:rsidRPr="00105867">
        <w:t xml:space="preserve"> – </w:t>
      </w:r>
      <w:proofErr w:type="spellStart"/>
      <w:r w:rsidRPr="00105867">
        <w:t>сар</w:t>
      </w:r>
      <w:proofErr w:type="spellEnd"/>
      <w:r w:rsidRPr="00105867">
        <w:t>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proofErr w:type="spellStart"/>
      <w:r w:rsidRPr="00105867">
        <w:t>Сипулин</w:t>
      </w:r>
      <w:proofErr w:type="spellEnd"/>
      <w:r w:rsidRPr="00105867">
        <w:t xml:space="preserve"> – </w:t>
      </w:r>
      <w:proofErr w:type="spellStart"/>
      <w:r w:rsidRPr="00105867">
        <w:t>сапулин</w:t>
      </w:r>
      <w:proofErr w:type="spellEnd"/>
      <w:r w:rsidRPr="00105867">
        <w:t xml:space="preserve"> нор!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Дети останавливаются и, не поворачивая тела должны показать предмет, который назвал педагог.</w:t>
      </w:r>
    </w:p>
    <w:p w:rsidR="00AC583A" w:rsidRPr="00105867" w:rsidRDefault="00AC583A" w:rsidP="00AC583A">
      <w:pPr>
        <w:jc w:val="both"/>
        <w:rPr>
          <w:i/>
        </w:rPr>
      </w:pPr>
      <w:r w:rsidRPr="00105867">
        <w:rPr>
          <w:i/>
        </w:rPr>
        <w:t xml:space="preserve">          Варианты: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Показать цвет (желтый, синий, красный и т.д.);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Посмотреть вверх – вниз, вправо – влево;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Подними руки вверх, исполни глиссандо;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Назвать свое имя;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Назвать любимую еду, напиток, мебель.</w:t>
      </w:r>
    </w:p>
    <w:p w:rsidR="00AC583A" w:rsidRPr="00105867" w:rsidRDefault="00AC583A" w:rsidP="00AC583A">
      <w:pPr>
        <w:jc w:val="both"/>
      </w:pPr>
      <w:r w:rsidRPr="00105867">
        <w:t xml:space="preserve">          </w:t>
      </w:r>
      <w:r w:rsidRPr="00105867">
        <w:rPr>
          <w:b/>
        </w:rPr>
        <w:t>Игра «Канон»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t>«Божья коровка», «Дед Феофил»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Дети стоят в двух кругах. По жесту дирижера-педагога, начинает движение первый круг, припевая или проговаривая знакомую </w:t>
      </w:r>
      <w:proofErr w:type="spellStart"/>
      <w:r w:rsidRPr="00105867">
        <w:t>потешку</w:t>
      </w:r>
      <w:proofErr w:type="spellEnd"/>
      <w:r w:rsidRPr="00105867">
        <w:t xml:space="preserve">, на вторую строчку </w:t>
      </w:r>
      <w:proofErr w:type="spellStart"/>
      <w:r w:rsidRPr="00105867">
        <w:t>потешки</w:t>
      </w:r>
      <w:proofErr w:type="spellEnd"/>
      <w:r w:rsidRPr="00105867">
        <w:t xml:space="preserve">, по жесту дирижера начинает двигаться второй круг, исполняя или проговаривая </w:t>
      </w:r>
      <w:proofErr w:type="spellStart"/>
      <w:r w:rsidRPr="00105867">
        <w:t>потешку</w:t>
      </w:r>
      <w:proofErr w:type="spellEnd"/>
      <w:r w:rsidRPr="00105867">
        <w:t xml:space="preserve"> сначала.  </w:t>
      </w:r>
    </w:p>
    <w:p w:rsidR="00AC583A" w:rsidRPr="00105867" w:rsidRDefault="00AC583A" w:rsidP="00AC583A">
      <w:pPr>
        <w:jc w:val="both"/>
        <w:rPr>
          <w:i/>
        </w:rPr>
      </w:pPr>
      <w:r w:rsidRPr="00105867">
        <w:rPr>
          <w:i/>
        </w:rPr>
        <w:t xml:space="preserve">          Варианты: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Канон исполняется в трех, четырех, пяти кругах.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Канон исполняется от пиано (тихо) до форте (громко) по показу дирижера.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lastRenderedPageBreak/>
        <w:t>Канон исполняется пиано (тихо) или форте (громко).</w:t>
      </w:r>
    </w:p>
    <w:p w:rsidR="00AC583A" w:rsidRPr="00105867" w:rsidRDefault="00AC583A" w:rsidP="00AC583A">
      <w:pPr>
        <w:jc w:val="both"/>
        <w:rPr>
          <w:b/>
        </w:rPr>
      </w:pPr>
      <w:r w:rsidRPr="00105867">
        <w:rPr>
          <w:b/>
        </w:rPr>
        <w:t xml:space="preserve">            Игра «Добрый вечер»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 xml:space="preserve">Ход </w:t>
      </w:r>
      <w:proofErr w:type="spellStart"/>
      <w:r w:rsidRPr="00105867">
        <w:rPr>
          <w:i/>
        </w:rPr>
        <w:t>игры</w:t>
      </w:r>
      <w:proofErr w:type="gramStart"/>
      <w:r w:rsidRPr="00105867">
        <w:rPr>
          <w:i/>
        </w:rPr>
        <w:t>.</w:t>
      </w:r>
      <w:r w:rsidRPr="00105867">
        <w:t>Д</w:t>
      </w:r>
      <w:proofErr w:type="gramEnd"/>
      <w:r w:rsidRPr="00105867">
        <w:t>ети</w:t>
      </w:r>
      <w:proofErr w:type="spellEnd"/>
      <w:r w:rsidRPr="00105867">
        <w:t xml:space="preserve"> стоят в парах по кругу, лицом друг к другу. Исполняют песню «Добрый вечер». На строчку «Добрый вечер» - хлопок перед собой, затем </w:t>
      </w:r>
      <w:proofErr w:type="spellStart"/>
      <w:r w:rsidRPr="00105867">
        <w:t>скрестно</w:t>
      </w:r>
      <w:proofErr w:type="spellEnd"/>
      <w:r w:rsidRPr="00105867">
        <w:t xml:space="preserve"> хлопок с партнером – 2 раза. «Здравствуйте все» - хлопки двумя руками в ладоши соседа.</w:t>
      </w:r>
    </w:p>
    <w:p w:rsidR="00AC583A" w:rsidRPr="00105867" w:rsidRDefault="00AC583A" w:rsidP="00AC583A">
      <w:pPr>
        <w:jc w:val="both"/>
        <w:rPr>
          <w:i/>
        </w:rPr>
      </w:pPr>
      <w:r w:rsidRPr="00105867">
        <w:rPr>
          <w:i/>
        </w:rPr>
        <w:t xml:space="preserve">          Варианты:</w:t>
      </w:r>
    </w:p>
    <w:p w:rsidR="00AC583A" w:rsidRPr="00105867" w:rsidRDefault="00AC583A" w:rsidP="00AC583A">
      <w:pPr>
        <w:jc w:val="both"/>
        <w:rPr>
          <w:i/>
        </w:rPr>
      </w:pPr>
      <w:r w:rsidRPr="00105867">
        <w:t>а) Меняются местами, движения повторяются.</w:t>
      </w:r>
    </w:p>
    <w:p w:rsidR="00AC583A" w:rsidRPr="00105867" w:rsidRDefault="00AC583A" w:rsidP="00AC583A">
      <w:pPr>
        <w:jc w:val="both"/>
      </w:pPr>
      <w:r w:rsidRPr="00105867">
        <w:t>б) Переходят к следующей паре, движения повторяются.</w:t>
      </w:r>
    </w:p>
    <w:p w:rsidR="00AC583A" w:rsidRPr="00105867" w:rsidRDefault="00AC583A" w:rsidP="00AC583A">
      <w:pPr>
        <w:jc w:val="both"/>
      </w:pPr>
      <w:r w:rsidRPr="00105867">
        <w:t xml:space="preserve">в) Внутренний круг </w:t>
      </w:r>
    </w:p>
    <w:p w:rsidR="00AC583A" w:rsidRPr="00105867" w:rsidRDefault="00AC583A" w:rsidP="00AC583A">
      <w:pPr>
        <w:jc w:val="both"/>
      </w:pPr>
      <w:r w:rsidRPr="00105867">
        <w:t>стоит или передвигается в противоположную сторону, движения повторяются.</w:t>
      </w:r>
    </w:p>
    <w:p w:rsidR="00AC583A" w:rsidRPr="00105867" w:rsidRDefault="00AC583A" w:rsidP="00AC583A">
      <w:pPr>
        <w:jc w:val="both"/>
        <w:rPr>
          <w:b/>
        </w:rPr>
      </w:pPr>
      <w:r w:rsidRPr="00105867">
        <w:t xml:space="preserve">          </w:t>
      </w:r>
      <w:r w:rsidRPr="00105867">
        <w:rPr>
          <w:b/>
        </w:rPr>
        <w:t xml:space="preserve"> Игра «Веселый оркестр»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Дети стоят по кругу, в руках шумящие инструменты (баночки с крупой, коробочки из-под </w:t>
      </w:r>
      <w:proofErr w:type="gramStart"/>
      <w:r w:rsidRPr="00105867">
        <w:t>киндера-сюрприза</w:t>
      </w:r>
      <w:proofErr w:type="gramEnd"/>
      <w:r w:rsidRPr="00105867">
        <w:t xml:space="preserve">, палочки, </w:t>
      </w:r>
      <w:proofErr w:type="spellStart"/>
      <w:r w:rsidRPr="00105867">
        <w:t>шуршунчики</w:t>
      </w:r>
      <w:proofErr w:type="spellEnd"/>
      <w:r w:rsidRPr="00105867">
        <w:t>, ключики, пуговицы и т.д.).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Дети озвучивают </w:t>
      </w:r>
      <w:proofErr w:type="spellStart"/>
      <w:r w:rsidRPr="00105867">
        <w:t>потешку</w:t>
      </w:r>
      <w:proofErr w:type="spellEnd"/>
      <w:r w:rsidRPr="00105867">
        <w:t xml:space="preserve"> «Андрей-воробей», отстукивая каждую долю «</w:t>
      </w:r>
      <w:proofErr w:type="spellStart"/>
      <w:r w:rsidRPr="00105867">
        <w:t>шумелками</w:t>
      </w:r>
      <w:proofErr w:type="spellEnd"/>
      <w:r w:rsidRPr="00105867">
        <w:t>».</w:t>
      </w:r>
    </w:p>
    <w:p w:rsidR="00AC583A" w:rsidRPr="00105867" w:rsidRDefault="00AC583A" w:rsidP="00AC583A">
      <w:pPr>
        <w:jc w:val="both"/>
        <w:rPr>
          <w:i/>
        </w:rPr>
      </w:pPr>
      <w:r w:rsidRPr="00105867">
        <w:rPr>
          <w:i/>
        </w:rPr>
        <w:t xml:space="preserve">           Варианты: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По показу педагога </w:t>
      </w:r>
      <w:proofErr w:type="spellStart"/>
      <w:r w:rsidRPr="00105867">
        <w:t>потешку</w:t>
      </w:r>
      <w:proofErr w:type="spellEnd"/>
      <w:r w:rsidRPr="00105867">
        <w:t xml:space="preserve"> озвучивают определенные инструменты по очереди.</w:t>
      </w:r>
    </w:p>
    <w:p w:rsidR="00AC583A" w:rsidRPr="00105867" w:rsidRDefault="00AC583A" w:rsidP="00AC583A">
      <w:pPr>
        <w:jc w:val="both"/>
      </w:pPr>
      <w:r w:rsidRPr="00105867">
        <w:t>Дети меняются инструментами, повторяется озвучивание.</w:t>
      </w:r>
    </w:p>
    <w:p w:rsidR="00AC583A" w:rsidRPr="00105867" w:rsidRDefault="00AC583A" w:rsidP="00AC583A">
      <w:pPr>
        <w:jc w:val="both"/>
      </w:pPr>
      <w:r w:rsidRPr="00105867">
        <w:t xml:space="preserve">Дети озвучивают </w:t>
      </w:r>
      <w:proofErr w:type="spellStart"/>
      <w:r w:rsidRPr="00105867">
        <w:t>потешку</w:t>
      </w:r>
      <w:proofErr w:type="spellEnd"/>
      <w:r w:rsidRPr="00105867">
        <w:t xml:space="preserve">, отстукивая ритм </w:t>
      </w:r>
      <w:proofErr w:type="spellStart"/>
      <w:r w:rsidRPr="00105867">
        <w:t>шумелками</w:t>
      </w:r>
      <w:proofErr w:type="spellEnd"/>
      <w:r w:rsidRPr="00105867">
        <w:t xml:space="preserve"> по полу, по коленям,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по груди, друг об друга и т.д.</w:t>
      </w:r>
    </w:p>
    <w:p w:rsidR="00AC583A" w:rsidRPr="00105867" w:rsidRDefault="00AC583A" w:rsidP="00AC583A">
      <w:pPr>
        <w:jc w:val="both"/>
      </w:pPr>
      <w:r w:rsidRPr="00105867">
        <w:t xml:space="preserve">          </w:t>
      </w:r>
      <w:r w:rsidRPr="00105867">
        <w:rPr>
          <w:b/>
        </w:rPr>
        <w:t>Игра «Оркестр природных инструментов»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t>Дети стоят по кругу. Педагог объясняет и показывает природные инструменты – руки, ноги. «Что они умеют делать? Хлопать, щелкать, прихлопывать – это руки. А ноги умеют топать, притопывать».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Озвучивать можно любую </w:t>
      </w:r>
      <w:proofErr w:type="spellStart"/>
      <w:r w:rsidRPr="00105867">
        <w:t>потешку</w:t>
      </w:r>
      <w:proofErr w:type="spellEnd"/>
      <w:r w:rsidRPr="00105867">
        <w:t xml:space="preserve">, например: «Репка - </w:t>
      </w:r>
      <w:proofErr w:type="spellStart"/>
      <w:r w:rsidRPr="00105867">
        <w:t>репонька</w:t>
      </w:r>
      <w:proofErr w:type="spellEnd"/>
      <w:r w:rsidRPr="00105867">
        <w:t>».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Репа – </w:t>
      </w:r>
      <w:proofErr w:type="spellStart"/>
      <w:r w:rsidRPr="00105867">
        <w:t>репонька</w:t>
      </w:r>
      <w:proofErr w:type="spellEnd"/>
      <w:r w:rsidRPr="00105867">
        <w:t xml:space="preserve"> – хлопки,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Расти, </w:t>
      </w:r>
      <w:proofErr w:type="gramStart"/>
      <w:r w:rsidRPr="00105867">
        <w:t>крепенька</w:t>
      </w:r>
      <w:proofErr w:type="gramEnd"/>
      <w:r w:rsidRPr="00105867">
        <w:t xml:space="preserve"> – щелчки,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Не </w:t>
      </w:r>
      <w:proofErr w:type="gramStart"/>
      <w:r w:rsidRPr="00105867">
        <w:t>мала</w:t>
      </w:r>
      <w:proofErr w:type="gramEnd"/>
      <w:r w:rsidRPr="00105867">
        <w:t>, не велика – прихлопы,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До мышиного хвоста – притопы.</w:t>
      </w:r>
    </w:p>
    <w:p w:rsidR="00AC583A" w:rsidRPr="00105867" w:rsidRDefault="00AC583A" w:rsidP="00AC583A">
      <w:pPr>
        <w:jc w:val="both"/>
        <w:rPr>
          <w:i/>
        </w:rPr>
      </w:pPr>
      <w:r w:rsidRPr="00105867">
        <w:rPr>
          <w:i/>
        </w:rPr>
        <w:t xml:space="preserve">          Варианты:</w:t>
      </w:r>
    </w:p>
    <w:p w:rsidR="00AC583A" w:rsidRPr="00105867" w:rsidRDefault="00AC583A" w:rsidP="00AC583A">
      <w:pPr>
        <w:jc w:val="both"/>
        <w:rPr>
          <w:i/>
        </w:rPr>
      </w:pPr>
      <w:r w:rsidRPr="00105867">
        <w:t xml:space="preserve">а) Дети, стоя по кругу, озвучивают </w:t>
      </w:r>
      <w:proofErr w:type="spellStart"/>
      <w:r w:rsidRPr="00105867">
        <w:t>потешку</w:t>
      </w:r>
      <w:proofErr w:type="spellEnd"/>
      <w:r w:rsidRPr="00105867">
        <w:t xml:space="preserve"> все вместе.</w:t>
      </w:r>
    </w:p>
    <w:p w:rsidR="00AC583A" w:rsidRPr="00105867" w:rsidRDefault="00AC583A" w:rsidP="00AC583A">
      <w:pPr>
        <w:jc w:val="both"/>
      </w:pPr>
      <w:r w:rsidRPr="00105867">
        <w:t>б) По показу педагога озвучивают по цепочке подгруппами (хлопки,                   щелчки, прихлопы, притопы).</w:t>
      </w:r>
    </w:p>
    <w:p w:rsidR="00AC583A" w:rsidRPr="00105867" w:rsidRDefault="00AC583A" w:rsidP="00AC583A">
      <w:pPr>
        <w:jc w:val="both"/>
      </w:pPr>
      <w:r w:rsidRPr="00105867">
        <w:t>в</w:t>
      </w:r>
      <w:proofErr w:type="gramStart"/>
      <w:r w:rsidRPr="00105867">
        <w:t>)П</w:t>
      </w:r>
      <w:proofErr w:type="gramEnd"/>
      <w:r w:rsidRPr="00105867">
        <w:t xml:space="preserve">о показу ребенка дети озвучивают, хорошо проговаривая </w:t>
      </w:r>
      <w:proofErr w:type="spellStart"/>
      <w:r w:rsidRPr="00105867">
        <w:t>потешку</w:t>
      </w:r>
      <w:proofErr w:type="spellEnd"/>
      <w:r w:rsidRPr="00105867">
        <w:t>.</w:t>
      </w:r>
    </w:p>
    <w:p w:rsidR="00AC583A" w:rsidRPr="00105867" w:rsidRDefault="00AC583A" w:rsidP="00AC583A">
      <w:pPr>
        <w:jc w:val="both"/>
      </w:pPr>
      <w:r w:rsidRPr="00105867">
        <w:t>г</w:t>
      </w:r>
      <w:proofErr w:type="gramStart"/>
      <w:r w:rsidRPr="00105867">
        <w:t>)С</w:t>
      </w:r>
      <w:proofErr w:type="gramEnd"/>
      <w:r w:rsidRPr="00105867">
        <w:t>амостоятельно каждый ребенок придумывает свое озвучивание              предметными инструментами.</w:t>
      </w:r>
    </w:p>
    <w:p w:rsidR="00AC583A" w:rsidRPr="00105867" w:rsidRDefault="00AC583A" w:rsidP="00AC583A">
      <w:pPr>
        <w:jc w:val="both"/>
        <w:rPr>
          <w:b/>
        </w:rPr>
      </w:pPr>
      <w:r w:rsidRPr="00105867">
        <w:t xml:space="preserve">          </w:t>
      </w:r>
      <w:r w:rsidRPr="00105867">
        <w:rPr>
          <w:b/>
        </w:rPr>
        <w:t>Игра в имена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Педагог прохлопывает ритм, дети </w:t>
      </w:r>
      <w:proofErr w:type="gramStart"/>
      <w:r w:rsidRPr="00105867">
        <w:t>отгадывают чье имя прозвучало</w:t>
      </w:r>
      <w:proofErr w:type="gramEnd"/>
      <w:r w:rsidRPr="00105867">
        <w:t>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Варианты:</w:t>
      </w:r>
    </w:p>
    <w:p w:rsidR="00AC583A" w:rsidRPr="00105867" w:rsidRDefault="00AC583A" w:rsidP="00AC583A">
      <w:pPr>
        <w:jc w:val="both"/>
      </w:pPr>
      <w:r w:rsidRPr="00105867">
        <w:t>а) Сыграть имя на музыкальных инструментах.</w:t>
      </w:r>
    </w:p>
    <w:p w:rsidR="00AC583A" w:rsidRPr="00105867" w:rsidRDefault="00AC583A" w:rsidP="00AC583A">
      <w:pPr>
        <w:jc w:val="both"/>
      </w:pPr>
      <w:r w:rsidRPr="00105867">
        <w:t>б) Отхлопать уменьшительное имя в ладоши.</w:t>
      </w:r>
    </w:p>
    <w:p w:rsidR="00AC583A" w:rsidRPr="00105867" w:rsidRDefault="00AC583A" w:rsidP="00AC583A">
      <w:pPr>
        <w:jc w:val="both"/>
      </w:pPr>
      <w:r w:rsidRPr="00105867">
        <w:t>в) Сыграть уменьшительное имя на музыкальных инструментах.</w:t>
      </w:r>
    </w:p>
    <w:p w:rsidR="00AC583A" w:rsidRPr="00105867" w:rsidRDefault="00AC583A" w:rsidP="00AC583A">
      <w:pPr>
        <w:jc w:val="both"/>
      </w:pPr>
      <w:r w:rsidRPr="00105867">
        <w:t xml:space="preserve">г) </w:t>
      </w:r>
      <w:proofErr w:type="gramStart"/>
      <w:r w:rsidRPr="00105867">
        <w:t>Прохлопать</w:t>
      </w:r>
      <w:proofErr w:type="gramEnd"/>
      <w:r w:rsidRPr="00105867">
        <w:t xml:space="preserve"> имя папы, мамы, сестры, брата.</w:t>
      </w:r>
    </w:p>
    <w:p w:rsidR="00AC583A" w:rsidRPr="00105867" w:rsidRDefault="00AC583A" w:rsidP="00AC583A">
      <w:pPr>
        <w:jc w:val="both"/>
      </w:pPr>
      <w:r w:rsidRPr="00105867">
        <w:rPr>
          <w:b/>
        </w:rPr>
        <w:t xml:space="preserve">          Игра «Цветы»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Волшебник превратил всех детей в цветы. Цветы тихо шепчут свои имена.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Варианты:</w:t>
      </w:r>
    </w:p>
    <w:p w:rsidR="00AC583A" w:rsidRPr="00105867" w:rsidRDefault="00AC583A" w:rsidP="00AC583A">
      <w:pPr>
        <w:jc w:val="both"/>
      </w:pPr>
      <w:r w:rsidRPr="00105867">
        <w:t xml:space="preserve">а) Ребенок </w:t>
      </w:r>
      <w:proofErr w:type="spellStart"/>
      <w:r w:rsidRPr="00105867">
        <w:t>ритмизует</w:t>
      </w:r>
      <w:proofErr w:type="spellEnd"/>
      <w:r w:rsidRPr="00105867">
        <w:t>, прохлопывает и проговаривает название цветка.</w:t>
      </w:r>
    </w:p>
    <w:p w:rsidR="00AC583A" w:rsidRPr="00105867" w:rsidRDefault="00AC583A" w:rsidP="00AC583A">
      <w:pPr>
        <w:jc w:val="both"/>
      </w:pPr>
      <w:r w:rsidRPr="00105867">
        <w:t>б) Сыграть на ударном инструменте название цветка.</w:t>
      </w:r>
    </w:p>
    <w:p w:rsidR="00AC583A" w:rsidRPr="00105867" w:rsidRDefault="00AC583A" w:rsidP="00AC583A">
      <w:pPr>
        <w:jc w:val="both"/>
      </w:pPr>
      <w:r w:rsidRPr="00105867">
        <w:t xml:space="preserve">в) Педагог прохлопывает название какого-либо цветка, ребенок           должен узнать свой цветок, </w:t>
      </w:r>
      <w:proofErr w:type="gramStart"/>
      <w:r w:rsidRPr="00105867">
        <w:t>прохлопать</w:t>
      </w:r>
      <w:proofErr w:type="gramEnd"/>
      <w:r w:rsidRPr="00105867">
        <w:t xml:space="preserve"> и проговорить.</w:t>
      </w:r>
    </w:p>
    <w:p w:rsidR="00AC583A" w:rsidRPr="00105867" w:rsidRDefault="00AC583A" w:rsidP="00AC583A">
      <w:pPr>
        <w:jc w:val="both"/>
      </w:pPr>
      <w:r w:rsidRPr="00105867">
        <w:t xml:space="preserve">г) </w:t>
      </w:r>
      <w:proofErr w:type="gramStart"/>
      <w:r w:rsidRPr="00105867">
        <w:t>Прохлопать</w:t>
      </w:r>
      <w:proofErr w:type="gramEnd"/>
      <w:r w:rsidRPr="00105867">
        <w:t xml:space="preserve"> название цветка и изобразить его в движении (придумать танцевальный элемент).</w:t>
      </w:r>
    </w:p>
    <w:p w:rsidR="00AC583A" w:rsidRPr="00105867" w:rsidRDefault="00AC583A" w:rsidP="00AC583A">
      <w:pPr>
        <w:jc w:val="both"/>
        <w:rPr>
          <w:b/>
        </w:rPr>
      </w:pPr>
      <w:r w:rsidRPr="00105867">
        <w:lastRenderedPageBreak/>
        <w:t xml:space="preserve">          </w:t>
      </w:r>
      <w:r w:rsidRPr="00105867">
        <w:rPr>
          <w:b/>
        </w:rPr>
        <w:t>Игра «Меня зовут»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Дети стоят в парах, проговаривая следующий текст: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Меня – хлопок перед собой,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Зовут – хлопок по коленям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Та – хлопок перед собой,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Меня – хлопок перед собой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Зовут – хлопок по коленям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proofErr w:type="spellStart"/>
      <w:r w:rsidRPr="00105867">
        <w:t>Ня</w:t>
      </w:r>
      <w:proofErr w:type="spellEnd"/>
      <w:r w:rsidRPr="00105867">
        <w:t xml:space="preserve"> – хлопок в ладоши товарища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Меня – хлопок перед собой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Зовут – хлопок по коленям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proofErr w:type="spellStart"/>
      <w:proofErr w:type="gramStart"/>
      <w:r w:rsidRPr="00105867">
        <w:t>Та-ня</w:t>
      </w:r>
      <w:proofErr w:type="spellEnd"/>
      <w:proofErr w:type="gramEnd"/>
      <w:r w:rsidRPr="00105867">
        <w:t xml:space="preserve"> – 2 хлопка в ладоши товарища.</w:t>
      </w:r>
    </w:p>
    <w:p w:rsidR="00AC583A" w:rsidRPr="00105867" w:rsidRDefault="00AC583A" w:rsidP="00AC583A">
      <w:pPr>
        <w:jc w:val="both"/>
      </w:pPr>
      <w:r w:rsidRPr="00105867">
        <w:t xml:space="preserve">Меня – хлопок перед собой </w:t>
      </w:r>
    </w:p>
    <w:p w:rsidR="00AC583A" w:rsidRPr="00105867" w:rsidRDefault="00AC583A" w:rsidP="00AC583A">
      <w:pPr>
        <w:jc w:val="both"/>
      </w:pPr>
      <w:r w:rsidRPr="00105867">
        <w:t>Зовут – хлопок по командам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Таня – один хлопок, а ладоши товарища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Варианты: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Произносит имя другой ребенок из пары.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Дети меняются партнерами.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Под музыку дети двигаются по залу, с окончанием музыки находят себе пару. Игра повторяется.</w:t>
      </w:r>
    </w:p>
    <w:p w:rsidR="00AC583A" w:rsidRPr="00105867" w:rsidRDefault="00AC583A" w:rsidP="00AC583A">
      <w:pPr>
        <w:jc w:val="both"/>
      </w:pPr>
      <w:r w:rsidRPr="00105867">
        <w:t xml:space="preserve">          </w:t>
      </w:r>
    </w:p>
    <w:p w:rsidR="00AC583A" w:rsidRPr="00105867" w:rsidRDefault="00AC583A" w:rsidP="00AC583A">
      <w:pPr>
        <w:jc w:val="both"/>
        <w:rPr>
          <w:b/>
        </w:rPr>
      </w:pPr>
      <w:r w:rsidRPr="00105867">
        <w:rPr>
          <w:b/>
        </w:rPr>
        <w:t xml:space="preserve">            Игра «Знакомство»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Педагог: «Давайте познакомимся, меня зовут Светлана Васильевна». Педагог играет на колокольчике. «А тебя?». Ребенок играет на колокольчике, и называют свое имя. Вместе повторяют несколько раз. Игра продолжается до тех пор, пока не назовут всех.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Варианты: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Педагог говорит и хлопает «Кто у нас Сережа». Названный ребенок встает на одну ногу, все показывают на него пальцем, локтем, коленом, головой и т.д.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Под музыку дети двигаются по залу, педагог с окончанием музыки останавливается около ребенка, спрашивает: «Как тебя зовут?». Ребенок хлопает в ладоши свое имя.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Под музыку дети двигаются по залу, педагог с окончанием музыки останавливаются около ребенка, спрашивает «Как его зовут?». Дети  хлопают в ладоши имя ребенка</w:t>
      </w:r>
      <w:proofErr w:type="gramStart"/>
      <w:r w:rsidRPr="00105867">
        <w:t xml:space="preserve"> .</w:t>
      </w:r>
      <w:proofErr w:type="gramEnd"/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>Дети двигаются по залу, педагог называет чье-нибудь имя. Все встают около этого ребенка.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b/>
        </w:rPr>
        <w:t xml:space="preserve">            Игра «Теремок».</w:t>
      </w:r>
      <w:r w:rsidRPr="00105867">
        <w:rPr>
          <w:i/>
        </w:rPr>
        <w:t xml:space="preserve"> 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rPr>
          <w:i/>
        </w:rPr>
        <w:t>Ход игры.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Дети   сидят по кругу, перед ними музыкальные инструменты (барабаны, металлофоны, </w:t>
      </w:r>
      <w:proofErr w:type="spellStart"/>
      <w:r w:rsidRPr="00105867">
        <w:t>шумелки</w:t>
      </w:r>
      <w:proofErr w:type="spellEnd"/>
      <w:r w:rsidRPr="00105867">
        <w:t>, трещотки, ложки и др.). Дети поют и играют на инструментах.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Стоит в поле теремок – теремок. Он не низок, не высок, не высок. Вот по полю, полю, Сережа бежит. У дверей остановился и стучит. Сережа: «Кто, кто в теремочке живет? Кто, кто в </w:t>
      </w:r>
      <w:proofErr w:type="gramStart"/>
      <w:r w:rsidRPr="00105867">
        <w:t>невысоком</w:t>
      </w:r>
      <w:proofErr w:type="gramEnd"/>
      <w:r w:rsidRPr="00105867">
        <w:t xml:space="preserve"> живет?». При этом играет на инструменте. Заходит в круг – теремок.</w:t>
      </w:r>
    </w:p>
    <w:p w:rsidR="00AC583A" w:rsidRPr="00105867" w:rsidRDefault="00AC583A" w:rsidP="00AC583A">
      <w:pPr>
        <w:numPr>
          <w:ilvl w:val="0"/>
          <w:numId w:val="1"/>
        </w:numPr>
        <w:ind w:left="0"/>
        <w:jc w:val="both"/>
      </w:pPr>
      <w:r w:rsidRPr="00105867">
        <w:t xml:space="preserve">Игра повторяется, бежит следующий ребенок, играет на инструменте и поет: «Кто, кто в теремочке живет, кто, кто </w:t>
      </w:r>
      <w:proofErr w:type="gramStart"/>
      <w:r w:rsidRPr="00105867">
        <w:t>в</w:t>
      </w:r>
      <w:proofErr w:type="gramEnd"/>
      <w:r w:rsidRPr="00105867">
        <w:t xml:space="preserve"> невысоком живет?». Первый ребенок отвечает, называет свое имя, прохлопывает в ладоши: «Я Сережа, а ты кто?». Второй ребенок: «А я Таня». Играет на музыкальном инструменте и т. д., пока все дети не окажутся в теремке. Игра заканчивается веселым оркестром под любую плясовую мелодию.</w:t>
      </w:r>
    </w:p>
    <w:p w:rsidR="00E750F9" w:rsidRPr="00105867" w:rsidRDefault="00AC583A" w:rsidP="00E750F9">
      <w:pPr>
        <w:jc w:val="both"/>
        <w:rPr>
          <w:b/>
        </w:rPr>
      </w:pPr>
      <w:r w:rsidRPr="00105867">
        <w:t xml:space="preserve"> </w:t>
      </w:r>
      <w:r w:rsidR="00E750F9" w:rsidRPr="00105867">
        <w:rPr>
          <w:b/>
        </w:rPr>
        <w:t>Игра «</w:t>
      </w:r>
      <w:proofErr w:type="spellStart"/>
      <w:r w:rsidR="00E750F9" w:rsidRPr="00105867">
        <w:rPr>
          <w:b/>
        </w:rPr>
        <w:t>Эйлен</w:t>
      </w:r>
      <w:proofErr w:type="spellEnd"/>
      <w:r w:rsidR="00E750F9" w:rsidRPr="00105867">
        <w:rPr>
          <w:b/>
        </w:rPr>
        <w:t xml:space="preserve"> – </w:t>
      </w:r>
      <w:proofErr w:type="spellStart"/>
      <w:r w:rsidR="00E750F9" w:rsidRPr="00105867">
        <w:rPr>
          <w:b/>
        </w:rPr>
        <w:t>сейлен</w:t>
      </w:r>
      <w:proofErr w:type="spellEnd"/>
      <w:r w:rsidR="00E750F9" w:rsidRPr="00105867">
        <w:rPr>
          <w:b/>
        </w:rPr>
        <w:t>».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Ход игры.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t>Дети двигаются по залу, хлопая в ладоши и проговаривая текст: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proofErr w:type="spellStart"/>
      <w:r w:rsidRPr="00105867">
        <w:t>Эйлен</w:t>
      </w:r>
      <w:proofErr w:type="spellEnd"/>
      <w:r w:rsidRPr="00105867">
        <w:t xml:space="preserve"> – </w:t>
      </w:r>
      <w:proofErr w:type="spellStart"/>
      <w:r w:rsidRPr="00105867">
        <w:t>сейлен</w:t>
      </w:r>
      <w:proofErr w:type="spellEnd"/>
      <w:r w:rsidRPr="00105867">
        <w:t>,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proofErr w:type="spellStart"/>
      <w:r w:rsidRPr="00105867">
        <w:t>Сипулин</w:t>
      </w:r>
      <w:proofErr w:type="spellEnd"/>
      <w:r w:rsidRPr="00105867">
        <w:t xml:space="preserve"> – </w:t>
      </w:r>
      <w:proofErr w:type="spellStart"/>
      <w:r w:rsidRPr="00105867">
        <w:t>сар</w:t>
      </w:r>
      <w:proofErr w:type="spellEnd"/>
      <w:r w:rsidRPr="00105867">
        <w:t>,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proofErr w:type="spellStart"/>
      <w:r w:rsidRPr="00105867">
        <w:t>Сипулин</w:t>
      </w:r>
      <w:proofErr w:type="spellEnd"/>
      <w:r w:rsidRPr="00105867">
        <w:t xml:space="preserve"> – </w:t>
      </w:r>
      <w:proofErr w:type="spellStart"/>
      <w:r w:rsidRPr="00105867">
        <w:t>сапулин</w:t>
      </w:r>
      <w:proofErr w:type="spellEnd"/>
      <w:r w:rsidRPr="00105867">
        <w:t xml:space="preserve"> нор!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Дети останавливаются и, не поворачивая тела должны показать предмет, который назвал педагог.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rPr>
          <w:i/>
        </w:rPr>
        <w:t xml:space="preserve"> </w:t>
      </w:r>
      <w:r w:rsidRPr="00105867">
        <w:t>Варианты: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Показать цвет (желтый, синий, красный и т.д.);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lastRenderedPageBreak/>
        <w:t>Посмотреть вверх – вниз, вправо – влево;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Подними руки вверх, исполни глиссандо;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Назвать свое имя;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Назвать любимую еду, напиток, мебель.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 xml:space="preserve">Примечание: С помощью этого упражнения дети точно </w:t>
      </w:r>
      <w:proofErr w:type="spellStart"/>
      <w:r w:rsidRPr="00105867">
        <w:t>ориентируеются</w:t>
      </w:r>
      <w:proofErr w:type="spellEnd"/>
      <w:r w:rsidRPr="00105867">
        <w:t xml:space="preserve"> в пространстве. </w:t>
      </w:r>
    </w:p>
    <w:p w:rsidR="00E750F9" w:rsidRPr="00105867" w:rsidRDefault="00E750F9" w:rsidP="00E750F9">
      <w:pPr>
        <w:jc w:val="both"/>
      </w:pPr>
      <w:r w:rsidRPr="00105867">
        <w:t>Игра – разминка «Средние, низкие и высокие звуки «Птички</w:t>
      </w:r>
      <w:r w:rsidRPr="00105867">
        <w:rPr>
          <w:b/>
        </w:rPr>
        <w:t xml:space="preserve">» </w:t>
      </w:r>
    </w:p>
    <w:p w:rsidR="00E750F9" w:rsidRPr="00105867" w:rsidRDefault="00E750F9" w:rsidP="00E750F9">
      <w:pPr>
        <w:jc w:val="both"/>
      </w:pPr>
      <w:r w:rsidRPr="00105867">
        <w:t>Примечание: дети делятся на три группы (мама, папа, птенчик). С помощью этого упражнения дети лучше запоминают высокие, средние и низкие звуки.</w:t>
      </w:r>
    </w:p>
    <w:p w:rsidR="00E750F9" w:rsidRPr="00105867" w:rsidRDefault="00E750F9" w:rsidP="00E750F9">
      <w:pPr>
        <w:jc w:val="both"/>
      </w:pPr>
      <w:r w:rsidRPr="00105867">
        <w:t>Ход игры:</w:t>
      </w:r>
    </w:p>
    <w:p w:rsidR="00E750F9" w:rsidRPr="00105867" w:rsidRDefault="00E750F9" w:rsidP="00E750F9">
      <w:pPr>
        <w:jc w:val="both"/>
      </w:pPr>
      <w:r w:rsidRPr="00105867">
        <w:t>Сегодня мы познакомимся с тремя птичками. Эти птички поют высокими, средними и низкими звуками. Большая птичка – это папа. Он поет низкими звуками (</w:t>
      </w:r>
      <w:proofErr w:type="spellStart"/>
      <w:r w:rsidRPr="00105867">
        <w:t>бугали</w:t>
      </w:r>
      <w:proofErr w:type="spellEnd"/>
      <w:r w:rsidRPr="00105867">
        <w:t xml:space="preserve"> – </w:t>
      </w:r>
      <w:proofErr w:type="spellStart"/>
      <w:r w:rsidRPr="00105867">
        <w:t>бугали</w:t>
      </w:r>
      <w:proofErr w:type="spellEnd"/>
      <w:r w:rsidRPr="00105867">
        <w:t>). Средняя птичка – это мама. Она поет средними звуками (</w:t>
      </w:r>
      <w:proofErr w:type="spellStart"/>
      <w:r w:rsidRPr="00105867">
        <w:t>ца-ца</w:t>
      </w:r>
      <w:proofErr w:type="spellEnd"/>
      <w:r w:rsidRPr="00105867">
        <w:t xml:space="preserve">, </w:t>
      </w:r>
      <w:proofErr w:type="spellStart"/>
      <w:proofErr w:type="gramStart"/>
      <w:r w:rsidRPr="00105867">
        <w:t>ца</w:t>
      </w:r>
      <w:proofErr w:type="spellEnd"/>
      <w:r w:rsidRPr="00105867">
        <w:t xml:space="preserve"> – </w:t>
      </w:r>
      <w:proofErr w:type="spellStart"/>
      <w:r w:rsidRPr="00105867">
        <w:t>ца</w:t>
      </w:r>
      <w:proofErr w:type="spellEnd"/>
      <w:proofErr w:type="gramEnd"/>
      <w:r w:rsidRPr="00105867">
        <w:t xml:space="preserve">). А самая маленькая птичка – это птенчик. Он поет высокими звуками </w:t>
      </w:r>
      <w:proofErr w:type="gramStart"/>
      <w:r w:rsidRPr="00105867">
        <w:t xml:space="preserve">( </w:t>
      </w:r>
      <w:proofErr w:type="spellStart"/>
      <w:proofErr w:type="gramEnd"/>
      <w:r w:rsidRPr="00105867">
        <w:t>цикали</w:t>
      </w:r>
      <w:proofErr w:type="spellEnd"/>
      <w:r w:rsidRPr="00105867">
        <w:t xml:space="preserve"> – </w:t>
      </w:r>
      <w:proofErr w:type="spellStart"/>
      <w:r w:rsidRPr="00105867">
        <w:t>цикали</w:t>
      </w:r>
      <w:proofErr w:type="spellEnd"/>
      <w:r w:rsidRPr="00105867">
        <w:t xml:space="preserve">). Решили они устроить концерт. Запел папа </w:t>
      </w:r>
      <w:proofErr w:type="gramStart"/>
      <w:r w:rsidRPr="00105867">
        <w:t xml:space="preserve">( </w:t>
      </w:r>
      <w:proofErr w:type="spellStart"/>
      <w:proofErr w:type="gramEnd"/>
      <w:r w:rsidRPr="00105867">
        <w:t>бугали</w:t>
      </w:r>
      <w:proofErr w:type="spellEnd"/>
      <w:r w:rsidRPr="00105867">
        <w:t xml:space="preserve"> – </w:t>
      </w:r>
      <w:proofErr w:type="spellStart"/>
      <w:r w:rsidRPr="00105867">
        <w:t>бугали</w:t>
      </w:r>
      <w:proofErr w:type="spellEnd"/>
      <w:r w:rsidRPr="00105867">
        <w:t>), запела мама (</w:t>
      </w:r>
      <w:proofErr w:type="spellStart"/>
      <w:r w:rsidRPr="00105867">
        <w:t>ца</w:t>
      </w:r>
      <w:proofErr w:type="spellEnd"/>
      <w:r w:rsidRPr="00105867">
        <w:t xml:space="preserve"> – </w:t>
      </w:r>
      <w:proofErr w:type="spellStart"/>
      <w:r w:rsidRPr="00105867">
        <w:t>ца</w:t>
      </w:r>
      <w:proofErr w:type="spellEnd"/>
      <w:r w:rsidRPr="00105867">
        <w:t>), и запел птенчик (</w:t>
      </w:r>
      <w:proofErr w:type="spellStart"/>
      <w:r w:rsidRPr="00105867">
        <w:t>цикали</w:t>
      </w:r>
      <w:proofErr w:type="spellEnd"/>
      <w:r w:rsidRPr="00105867">
        <w:t xml:space="preserve"> – </w:t>
      </w:r>
      <w:proofErr w:type="spellStart"/>
      <w:r w:rsidRPr="00105867">
        <w:t>цикали</w:t>
      </w:r>
      <w:proofErr w:type="spellEnd"/>
      <w:r w:rsidRPr="00105867">
        <w:t>). И запели они все вместе.</w:t>
      </w:r>
    </w:p>
    <w:p w:rsidR="00E750F9" w:rsidRPr="00105867" w:rsidRDefault="00E750F9" w:rsidP="00E750F9">
      <w:pPr>
        <w:jc w:val="both"/>
        <w:rPr>
          <w:b/>
        </w:rPr>
      </w:pPr>
      <w:r w:rsidRPr="00105867">
        <w:rPr>
          <w:b/>
        </w:rPr>
        <w:t xml:space="preserve">Игра – оркестр: </w:t>
      </w:r>
    </w:p>
    <w:p w:rsidR="00E750F9" w:rsidRPr="00105867" w:rsidRDefault="00E750F9" w:rsidP="00E750F9">
      <w:pPr>
        <w:jc w:val="both"/>
      </w:pPr>
      <w:r w:rsidRPr="00105867">
        <w:t xml:space="preserve">В этой деятельности используем также имеющиеся в классе детские инструменты. Мы использовали </w:t>
      </w:r>
      <w:proofErr w:type="spellStart"/>
      <w:r w:rsidRPr="00105867">
        <w:t>щумящие</w:t>
      </w:r>
      <w:proofErr w:type="spellEnd"/>
      <w:r w:rsidRPr="00105867">
        <w:t xml:space="preserve"> инструменты (баночки, ключи, погремушки, колокольчики.) Под музыку «</w:t>
      </w:r>
      <w:proofErr w:type="spellStart"/>
      <w:r w:rsidRPr="00105867">
        <w:t>Фиксики</w:t>
      </w:r>
      <w:proofErr w:type="spellEnd"/>
      <w:r w:rsidRPr="00105867">
        <w:t>» исполняли оркестр.</w:t>
      </w:r>
    </w:p>
    <w:p w:rsidR="00E750F9" w:rsidRPr="00105867" w:rsidRDefault="00E750F9" w:rsidP="00E750F9">
      <w:pPr>
        <w:jc w:val="both"/>
      </w:pPr>
      <w:r w:rsidRPr="00105867">
        <w:t>Игра «Канон»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Ход игры.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  <w:rPr>
          <w:i/>
        </w:rPr>
      </w:pPr>
      <w:r w:rsidRPr="00105867">
        <w:t xml:space="preserve">Дети стоят в двух кругах. По жесту дирижера-педагога, начинает движение первый круг, припевая или проговаривая знакомую </w:t>
      </w:r>
      <w:proofErr w:type="spellStart"/>
      <w:r w:rsidRPr="00105867">
        <w:t>потешку</w:t>
      </w:r>
      <w:proofErr w:type="spellEnd"/>
      <w:r w:rsidRPr="00105867">
        <w:t xml:space="preserve">, на вторую строчку </w:t>
      </w:r>
      <w:proofErr w:type="spellStart"/>
      <w:r w:rsidRPr="00105867">
        <w:t>потешки</w:t>
      </w:r>
      <w:proofErr w:type="spellEnd"/>
      <w:r w:rsidRPr="00105867">
        <w:t xml:space="preserve">, по жесту дирижера начинает двигаться второй круг, исполняя или проговаривая </w:t>
      </w:r>
      <w:proofErr w:type="spellStart"/>
      <w:r w:rsidRPr="00105867">
        <w:t>потешку</w:t>
      </w:r>
      <w:proofErr w:type="spellEnd"/>
      <w:r w:rsidRPr="00105867">
        <w:t xml:space="preserve"> сначала.</w:t>
      </w:r>
    </w:p>
    <w:p w:rsidR="00E750F9" w:rsidRPr="00105867" w:rsidRDefault="00E750F9" w:rsidP="00E750F9">
      <w:pPr>
        <w:jc w:val="both"/>
        <w:rPr>
          <w:i/>
        </w:rPr>
      </w:pPr>
      <w:r w:rsidRPr="00105867">
        <w:rPr>
          <w:i/>
        </w:rPr>
        <w:t xml:space="preserve">          Варианты: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Канон исполняется в трех, четырех, пяти кругах.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Канон исполняется от пиано (тихо) до форте (громко) по показу дирижера.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Канон исполняется пиано (тихо) или форте (громко).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 xml:space="preserve">С применением методики </w:t>
      </w:r>
      <w:proofErr w:type="spellStart"/>
      <w:r w:rsidRPr="00105867">
        <w:t>К.Орфа</w:t>
      </w:r>
      <w:proofErr w:type="spellEnd"/>
      <w:r w:rsidRPr="00105867">
        <w:t xml:space="preserve"> мы смогли заинтересовать, увлечь и оживить детей на уроке. На таком уроке дети не пассивно слушают педагога, а действуют творчески: фантазируют, придумывают, проявляют свою индивидуальность. И также мы считаем, что подход </w:t>
      </w:r>
      <w:proofErr w:type="spellStart"/>
      <w:r w:rsidRPr="00105867">
        <w:t>К.</w:t>
      </w:r>
      <w:proofErr w:type="gramStart"/>
      <w:r w:rsidRPr="00105867">
        <w:t>Орфа</w:t>
      </w:r>
      <w:proofErr w:type="spellEnd"/>
      <w:proofErr w:type="gramEnd"/>
      <w:r w:rsidRPr="00105867">
        <w:t xml:space="preserve"> безусловно, интересен и продуктивен, т.к. позволяет сделать уроки интересными и динамичными.</w:t>
      </w:r>
    </w:p>
    <w:p w:rsidR="00E750F9" w:rsidRPr="00105867" w:rsidRDefault="00E750F9" w:rsidP="00E750F9">
      <w:pPr>
        <w:jc w:val="both"/>
      </w:pPr>
    </w:p>
    <w:p w:rsidR="00E750F9" w:rsidRPr="00105867" w:rsidRDefault="00E750F9" w:rsidP="00E750F9">
      <w:pPr>
        <w:jc w:val="both"/>
      </w:pPr>
    </w:p>
    <w:p w:rsidR="00E750F9" w:rsidRPr="00105867" w:rsidRDefault="00E750F9" w:rsidP="00E750F9">
      <w:r w:rsidRPr="00105867">
        <w:t>Список литературы:</w:t>
      </w:r>
      <w:bookmarkStart w:id="0" w:name="_GoBack"/>
      <w:bookmarkEnd w:id="0"/>
    </w:p>
    <w:p w:rsidR="00E750F9" w:rsidRPr="00105867" w:rsidRDefault="00E750F9" w:rsidP="00E750F9">
      <w:pPr>
        <w:jc w:val="both"/>
      </w:pPr>
      <w:r w:rsidRPr="00105867">
        <w:t xml:space="preserve">В. А. Жилин «Речевые упражнения» - село Варна, </w:t>
      </w:r>
      <w:smartTag w:uri="urn:schemas-microsoft-com:office:smarttags" w:element="metricconverter">
        <w:smartTagPr>
          <w:attr w:name="ProductID" w:val="1996 г"/>
        </w:smartTagPr>
        <w:r w:rsidRPr="00105867">
          <w:t>1996 г</w:t>
        </w:r>
      </w:smartTag>
      <w:r w:rsidRPr="00105867">
        <w:t>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 xml:space="preserve">Т. Э. </w:t>
      </w:r>
      <w:proofErr w:type="spellStart"/>
      <w:r w:rsidRPr="00105867">
        <w:t>Тютюнникова</w:t>
      </w:r>
      <w:proofErr w:type="spellEnd"/>
      <w:r w:rsidRPr="00105867">
        <w:t xml:space="preserve"> «Уроки музыки. Система обучения К. </w:t>
      </w:r>
      <w:proofErr w:type="spellStart"/>
      <w:r w:rsidRPr="00105867">
        <w:t>Орфа</w:t>
      </w:r>
      <w:proofErr w:type="spellEnd"/>
      <w:r w:rsidRPr="00105867">
        <w:t xml:space="preserve">». Москва, 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smartTag w:uri="urn:schemas-microsoft-com:office:smarttags" w:element="metricconverter">
        <w:smartTagPr>
          <w:attr w:name="ProductID" w:val="2000 г"/>
        </w:smartTagPr>
        <w:r w:rsidRPr="00105867">
          <w:t>2000 г</w:t>
        </w:r>
      </w:smartTag>
      <w:r w:rsidRPr="00105867">
        <w:t>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 xml:space="preserve">В. А. Жилина «Дети, музыка, творчество» </w:t>
      </w:r>
      <w:proofErr w:type="spellStart"/>
      <w:r w:rsidRPr="00105867">
        <w:t>Орф</w:t>
      </w:r>
      <w:proofErr w:type="spellEnd"/>
      <w:r w:rsidRPr="00105867">
        <w:t xml:space="preserve"> – уроки. Часть </w:t>
      </w:r>
      <w:smartTag w:uri="urn:schemas-microsoft-com:office:smarttags" w:element="metricconverter">
        <w:smartTagPr>
          <w:attr w:name="ProductID" w:val="1. г"/>
        </w:smartTagPr>
        <w:r w:rsidRPr="00105867">
          <w:t>1. г</w:t>
        </w:r>
      </w:smartTag>
      <w:r w:rsidRPr="00105867">
        <w:t xml:space="preserve">. Санкт-Петербург НОУ «РОСТ», </w:t>
      </w:r>
      <w:smartTag w:uri="urn:schemas-microsoft-com:office:smarttags" w:element="metricconverter">
        <w:smartTagPr>
          <w:attr w:name="ProductID" w:val="1999 г"/>
        </w:smartTagPr>
        <w:r w:rsidRPr="00105867">
          <w:t>1999 г</w:t>
        </w:r>
      </w:smartTag>
      <w:r w:rsidRPr="00105867">
        <w:t>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 xml:space="preserve">И. М. </w:t>
      </w:r>
      <w:proofErr w:type="spellStart"/>
      <w:r w:rsidRPr="00105867">
        <w:t>Каплунова</w:t>
      </w:r>
      <w:proofErr w:type="spellEnd"/>
      <w:r w:rsidRPr="00105867">
        <w:t xml:space="preserve">, И. А. </w:t>
      </w:r>
      <w:proofErr w:type="spellStart"/>
      <w:r w:rsidRPr="00105867">
        <w:t>Новоскольцева</w:t>
      </w:r>
      <w:proofErr w:type="spellEnd"/>
      <w:r w:rsidRPr="00105867">
        <w:t xml:space="preserve"> «Ладушки. Праздник каждый день». Программа музыкального воспитания детей дошкольного возраста. Издательство «Композитор»</w:t>
      </w:r>
      <w:proofErr w:type="gramStart"/>
      <w:r w:rsidRPr="00105867">
        <w:t>.</w:t>
      </w:r>
      <w:proofErr w:type="gramEnd"/>
      <w:r w:rsidRPr="00105867">
        <w:t xml:space="preserve"> </w:t>
      </w:r>
      <w:proofErr w:type="gramStart"/>
      <w:r w:rsidRPr="00105867">
        <w:t>г</w:t>
      </w:r>
      <w:proofErr w:type="gramEnd"/>
      <w:r w:rsidRPr="00105867">
        <w:t xml:space="preserve">. Санкт-Петербург, </w:t>
      </w:r>
      <w:smartTag w:uri="urn:schemas-microsoft-com:office:smarttags" w:element="metricconverter">
        <w:smartTagPr>
          <w:attr w:name="ProductID" w:val="2000 г"/>
        </w:smartTagPr>
        <w:r w:rsidRPr="00105867">
          <w:t>2000 г</w:t>
        </w:r>
      </w:smartTag>
      <w:r w:rsidRPr="00105867">
        <w:t>.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>Материалы с международного семинара «</w:t>
      </w:r>
      <w:proofErr w:type="spellStart"/>
      <w:r w:rsidRPr="00105867">
        <w:t>Орф</w:t>
      </w:r>
      <w:proofErr w:type="spellEnd"/>
      <w:r w:rsidRPr="00105867">
        <w:t xml:space="preserve"> – </w:t>
      </w:r>
      <w:proofErr w:type="spellStart"/>
      <w:r w:rsidRPr="00105867">
        <w:t>Шульверк</w:t>
      </w:r>
      <w:proofErr w:type="spellEnd"/>
      <w:r w:rsidRPr="00105867">
        <w:t xml:space="preserve">» г. Санкт-Петербург, </w:t>
      </w:r>
      <w:smartTag w:uri="urn:schemas-microsoft-com:office:smarttags" w:element="metricconverter">
        <w:smartTagPr>
          <w:attr w:name="ProductID" w:val="2000 г"/>
        </w:smartTagPr>
        <w:r w:rsidRPr="00105867">
          <w:t>2000 г</w:t>
        </w:r>
      </w:smartTag>
      <w:r w:rsidRPr="00105867">
        <w:t xml:space="preserve">. </w:t>
      </w:r>
    </w:p>
    <w:p w:rsidR="00E750F9" w:rsidRPr="00105867" w:rsidRDefault="00E750F9" w:rsidP="00E750F9">
      <w:pPr>
        <w:numPr>
          <w:ilvl w:val="0"/>
          <w:numId w:val="1"/>
        </w:numPr>
        <w:ind w:left="0"/>
        <w:jc w:val="both"/>
      </w:pPr>
      <w:r w:rsidRPr="00105867">
        <w:t xml:space="preserve">С. Ю. </w:t>
      </w:r>
      <w:proofErr w:type="spellStart"/>
      <w:r w:rsidRPr="00105867">
        <w:t>Юртаева</w:t>
      </w:r>
      <w:proofErr w:type="spellEnd"/>
      <w:r w:rsidRPr="00105867">
        <w:t xml:space="preserve"> «Методическое пособие по реализации педагогических идей Карла </w:t>
      </w:r>
      <w:proofErr w:type="spellStart"/>
      <w:r w:rsidRPr="00105867">
        <w:t>Орфа</w:t>
      </w:r>
      <w:proofErr w:type="spellEnd"/>
      <w:r w:rsidRPr="00105867">
        <w:t xml:space="preserve"> в общеобразовательных и  музыкальных школах »</w:t>
      </w:r>
      <w:proofErr w:type="gramStart"/>
      <w:r w:rsidRPr="00105867">
        <w:t>.</w:t>
      </w:r>
      <w:proofErr w:type="gramEnd"/>
      <w:r w:rsidRPr="00105867">
        <w:t xml:space="preserve"> </w:t>
      </w:r>
      <w:proofErr w:type="gramStart"/>
      <w:r w:rsidRPr="00105867">
        <w:t>г</w:t>
      </w:r>
      <w:proofErr w:type="gramEnd"/>
      <w:r w:rsidRPr="00105867">
        <w:t>. Набережные Челны , 2010 г.</w:t>
      </w:r>
    </w:p>
    <w:p w:rsidR="00AC583A" w:rsidRPr="00105867" w:rsidRDefault="00AC583A" w:rsidP="00AC583A">
      <w:pPr>
        <w:jc w:val="both"/>
      </w:pPr>
    </w:p>
    <w:p w:rsidR="00F87F87" w:rsidRPr="00105867" w:rsidRDefault="00F87F87"/>
    <w:sectPr w:rsidR="00F87F87" w:rsidRPr="00105867" w:rsidSect="0010586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B21"/>
    <w:multiLevelType w:val="hybridMultilevel"/>
    <w:tmpl w:val="E1BA20D8"/>
    <w:lvl w:ilvl="0" w:tplc="F0E2A338">
      <w:start w:val="1"/>
      <w:numFmt w:val="decimal"/>
      <w:lvlText w:val="%1."/>
      <w:lvlJc w:val="left"/>
      <w:pPr>
        <w:ind w:left="720" w:hanging="360"/>
      </w:pPr>
      <w:rPr>
        <w:b w:val="0"/>
        <w:i w:val="0"/>
        <w:vanish/>
        <w:webHidden w:val="0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83A"/>
    <w:rsid w:val="0008093D"/>
    <w:rsid w:val="00105867"/>
    <w:rsid w:val="004F4297"/>
    <w:rsid w:val="008737ED"/>
    <w:rsid w:val="008A0EDF"/>
    <w:rsid w:val="0091054D"/>
    <w:rsid w:val="009B71E7"/>
    <w:rsid w:val="00AC583A"/>
    <w:rsid w:val="00AD3DBC"/>
    <w:rsid w:val="00E750F9"/>
    <w:rsid w:val="00F755A8"/>
    <w:rsid w:val="00F8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1607</Words>
  <Characters>9166</Characters>
  <Application>Microsoft Office Word</Application>
  <DocSecurity>0</DocSecurity>
  <Lines>76</Lines>
  <Paragraphs>21</Paragraphs>
  <ScaleCrop>false</ScaleCrop>
  <Company>Grizli777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2019-10-04T11:26:00Z</dcterms:created>
  <dcterms:modified xsi:type="dcterms:W3CDTF">2022-06-14T13:20:00Z</dcterms:modified>
</cp:coreProperties>
</file>