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6E" w:rsidRPr="003A16F5" w:rsidRDefault="00D43687" w:rsidP="009220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16F5">
        <w:rPr>
          <w:rFonts w:ascii="Times New Roman" w:hAnsi="Times New Roman" w:cs="Times New Roman"/>
          <w:b/>
          <w:i/>
          <w:sz w:val="24"/>
          <w:szCs w:val="24"/>
        </w:rPr>
        <w:t>Лазаренко Любовь Ивановна</w:t>
      </w:r>
    </w:p>
    <w:p w:rsidR="006E7FC0" w:rsidRPr="003A16F5" w:rsidRDefault="00D43687" w:rsidP="009220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16F5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4B72CA" w:rsidRPr="003A16F5">
        <w:rPr>
          <w:rFonts w:ascii="Times New Roman" w:hAnsi="Times New Roman" w:cs="Times New Roman"/>
          <w:i/>
          <w:sz w:val="24"/>
          <w:szCs w:val="24"/>
        </w:rPr>
        <w:t>-методист</w:t>
      </w:r>
      <w:r w:rsidRPr="003A16F5">
        <w:rPr>
          <w:rFonts w:ascii="Times New Roman" w:hAnsi="Times New Roman" w:cs="Times New Roman"/>
          <w:i/>
          <w:sz w:val="24"/>
          <w:szCs w:val="24"/>
        </w:rPr>
        <w:t xml:space="preserve"> ГПОУ</w:t>
      </w:r>
      <w:r w:rsidR="006E7FC0" w:rsidRPr="003A16F5">
        <w:rPr>
          <w:rFonts w:ascii="Times New Roman" w:hAnsi="Times New Roman" w:cs="Times New Roman"/>
          <w:i/>
          <w:sz w:val="24"/>
          <w:szCs w:val="24"/>
        </w:rPr>
        <w:t xml:space="preserve"> «Шахтерский техникум</w:t>
      </w:r>
    </w:p>
    <w:p w:rsidR="00D43687" w:rsidRPr="003A16F5" w:rsidRDefault="006E7FC0" w:rsidP="009220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16F5">
        <w:rPr>
          <w:rFonts w:ascii="Times New Roman" w:hAnsi="Times New Roman" w:cs="Times New Roman"/>
          <w:i/>
          <w:sz w:val="24"/>
          <w:szCs w:val="24"/>
        </w:rPr>
        <w:t xml:space="preserve"> кино и телевидения имени А.А. Ханжонкова</w:t>
      </w:r>
      <w:r w:rsidR="004B72CA" w:rsidRPr="003A16F5">
        <w:rPr>
          <w:rFonts w:ascii="Times New Roman" w:hAnsi="Times New Roman" w:cs="Times New Roman"/>
          <w:i/>
          <w:sz w:val="24"/>
          <w:szCs w:val="24"/>
        </w:rPr>
        <w:t>»</w:t>
      </w:r>
      <w:r w:rsidR="000E47F2" w:rsidRPr="003A16F5">
        <w:rPr>
          <w:rFonts w:ascii="Times New Roman" w:hAnsi="Times New Roman" w:cs="Times New Roman"/>
          <w:i/>
          <w:sz w:val="24"/>
          <w:szCs w:val="24"/>
        </w:rPr>
        <w:t>, г. Шахтерск</w:t>
      </w:r>
    </w:p>
    <w:p w:rsidR="004B3B43" w:rsidRPr="003A16F5" w:rsidRDefault="004B3B43" w:rsidP="009220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332A" w:rsidRPr="003A16F5" w:rsidRDefault="00750EFD" w:rsidP="009333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5">
        <w:rPr>
          <w:rFonts w:ascii="Times New Roman" w:hAnsi="Times New Roman" w:cs="Times New Roman"/>
          <w:b/>
          <w:sz w:val="24"/>
          <w:szCs w:val="24"/>
        </w:rPr>
        <w:t>ИСПОЛЬЗОВАНИЕ КОМПЬЮТЕРНЫХ ТЕХНОЛОГИЙ</w:t>
      </w:r>
    </w:p>
    <w:p w:rsidR="004B3B43" w:rsidRPr="003A16F5" w:rsidRDefault="00750EFD" w:rsidP="000C15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5">
        <w:rPr>
          <w:rFonts w:ascii="Times New Roman" w:hAnsi="Times New Roman" w:cs="Times New Roman"/>
          <w:b/>
          <w:sz w:val="24"/>
          <w:szCs w:val="24"/>
        </w:rPr>
        <w:t>ДЛЯ ОЦЕНКИ И К</w:t>
      </w:r>
      <w:r w:rsidR="00E8473A" w:rsidRPr="003A16F5">
        <w:rPr>
          <w:rFonts w:ascii="Times New Roman" w:hAnsi="Times New Roman" w:cs="Times New Roman"/>
          <w:b/>
          <w:sz w:val="24"/>
          <w:szCs w:val="24"/>
        </w:rPr>
        <w:t>ОРРЕКЦИИ УРОВНЯ ЗНАНИЙ И УМЕНИЙ</w:t>
      </w:r>
      <w:r w:rsidRPr="003A16F5">
        <w:rPr>
          <w:rFonts w:ascii="Times New Roman" w:hAnsi="Times New Roman" w:cs="Times New Roman"/>
          <w:b/>
          <w:sz w:val="24"/>
          <w:szCs w:val="24"/>
        </w:rPr>
        <w:t xml:space="preserve"> ОБУЧАЮЩИХСЯ СПО </w:t>
      </w:r>
    </w:p>
    <w:p w:rsidR="0008136F" w:rsidRPr="003A16F5" w:rsidRDefault="0008136F" w:rsidP="000C15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2CA" w:rsidRPr="003A16F5" w:rsidRDefault="004B72CA" w:rsidP="004B72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16F5">
        <w:rPr>
          <w:rFonts w:ascii="Times New Roman" w:hAnsi="Times New Roman" w:cs="Times New Roman"/>
          <w:i/>
          <w:sz w:val="20"/>
          <w:szCs w:val="20"/>
        </w:rPr>
        <w:t>...Все люди одинаково успешно могут овладеть</w:t>
      </w:r>
    </w:p>
    <w:p w:rsidR="004B72CA" w:rsidRPr="003A16F5" w:rsidRDefault="004B72CA" w:rsidP="004B72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16F5">
        <w:rPr>
          <w:rFonts w:ascii="Times New Roman" w:hAnsi="Times New Roman" w:cs="Times New Roman"/>
          <w:i/>
          <w:sz w:val="20"/>
          <w:szCs w:val="20"/>
        </w:rPr>
        <w:t xml:space="preserve"> любыми областями знаний.</w:t>
      </w:r>
    </w:p>
    <w:p w:rsidR="004B72CA" w:rsidRPr="003A16F5" w:rsidRDefault="004B72CA" w:rsidP="004B72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16F5">
        <w:rPr>
          <w:rFonts w:ascii="Times New Roman" w:hAnsi="Times New Roman" w:cs="Times New Roman"/>
          <w:i/>
          <w:sz w:val="20"/>
          <w:szCs w:val="20"/>
        </w:rPr>
        <w:t xml:space="preserve"> Дело не в способностях, а в организации процесса обучения.</w:t>
      </w:r>
    </w:p>
    <w:p w:rsidR="006E7FC0" w:rsidRPr="003A16F5" w:rsidRDefault="004B72CA" w:rsidP="004B72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16F5">
        <w:rPr>
          <w:rFonts w:ascii="Times New Roman" w:hAnsi="Times New Roman" w:cs="Times New Roman"/>
          <w:i/>
          <w:sz w:val="20"/>
          <w:szCs w:val="20"/>
        </w:rPr>
        <w:t>Сеймур Пейперт</w:t>
      </w:r>
    </w:p>
    <w:p w:rsidR="004B72CA" w:rsidRPr="003A16F5" w:rsidRDefault="004B72CA" w:rsidP="004B72C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72CA" w:rsidRPr="003A16F5" w:rsidRDefault="004B72CA" w:rsidP="00254F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Модернизация образования Донецкой Народной Республики поставила перед образовательными учреждениями проблему интенсификации образовательного процесса за счет оптимального сочетания традиционных и инновационных форм, методов и средств обучения.</w:t>
      </w:r>
    </w:p>
    <w:p w:rsidR="00254F00" w:rsidRPr="003A16F5" w:rsidRDefault="00254F00" w:rsidP="00470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Готовность человека и его желание учиться – один из ключевых факторов успеха образовательного процесса. Механическое побуждение к обучению не может дать высокого позитивного результата. Мотивация обучения, интерес к познавательной деятельности определяют интенсивность внимания,</w:t>
      </w:r>
      <w:r w:rsidR="001B1C52" w:rsidRPr="003A16F5">
        <w:rPr>
          <w:rFonts w:ascii="Times New Roman" w:hAnsi="Times New Roman" w:cs="Times New Roman"/>
          <w:sz w:val="24"/>
          <w:szCs w:val="24"/>
        </w:rPr>
        <w:t xml:space="preserve"> качество запоминания, понимание</w:t>
      </w:r>
      <w:r w:rsidRPr="003A16F5">
        <w:rPr>
          <w:rFonts w:ascii="Times New Roman" w:hAnsi="Times New Roman" w:cs="Times New Roman"/>
          <w:sz w:val="24"/>
          <w:szCs w:val="24"/>
        </w:rPr>
        <w:t xml:space="preserve"> про</w:t>
      </w:r>
      <w:r w:rsidR="001B1C52" w:rsidRPr="003A16F5">
        <w:rPr>
          <w:rFonts w:ascii="Times New Roman" w:hAnsi="Times New Roman" w:cs="Times New Roman"/>
          <w:sz w:val="24"/>
          <w:szCs w:val="24"/>
        </w:rPr>
        <w:t>читанного материала, результат</w:t>
      </w:r>
      <w:r w:rsidRPr="003A16F5">
        <w:rPr>
          <w:rFonts w:ascii="Times New Roman" w:hAnsi="Times New Roman" w:cs="Times New Roman"/>
          <w:sz w:val="24"/>
          <w:szCs w:val="24"/>
        </w:rPr>
        <w:t xml:space="preserve"> мыслительной деятельности. </w:t>
      </w:r>
    </w:p>
    <w:p w:rsidR="00254F00" w:rsidRPr="003A16F5" w:rsidRDefault="000416D0" w:rsidP="00470DD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Поэтому с</w:t>
      </w:r>
      <w:r w:rsidR="00207DBF" w:rsidRPr="003A16F5">
        <w:rPr>
          <w:rFonts w:ascii="Times New Roman" w:hAnsi="Times New Roman" w:cs="Times New Roman"/>
          <w:sz w:val="24"/>
          <w:szCs w:val="24"/>
        </w:rPr>
        <w:t>овременное образование требует перехода к новой системно</w:t>
      </w:r>
      <w:r w:rsidR="00952104" w:rsidRPr="003A16F5">
        <w:rPr>
          <w:rFonts w:ascii="Times New Roman" w:hAnsi="Times New Roman" w:cs="Times New Roman"/>
          <w:sz w:val="24"/>
          <w:szCs w:val="24"/>
        </w:rPr>
        <w:t xml:space="preserve"> -</w:t>
      </w:r>
      <w:r w:rsidR="00207DBF" w:rsidRPr="003A16F5">
        <w:rPr>
          <w:rFonts w:ascii="Times New Roman" w:hAnsi="Times New Roman" w:cs="Times New Roman"/>
          <w:sz w:val="24"/>
          <w:szCs w:val="24"/>
        </w:rPr>
        <w:t xml:space="preserve"> деятельной образовательной парадигме, которая, в свою очередь, связана с изменениями деятельности педагога, реализующего новый стандарт обучения. Таким же образом меняются и технологии обучения. Внедрение информационно-коммуникативных технологий</w:t>
      </w:r>
      <w:r w:rsidR="00126D4B" w:rsidRPr="003A16F5">
        <w:rPr>
          <w:rFonts w:ascii="Times New Roman" w:hAnsi="Times New Roman" w:cs="Times New Roman"/>
          <w:sz w:val="24"/>
          <w:szCs w:val="24"/>
        </w:rPr>
        <w:t xml:space="preserve"> открывает значительные возможности расширения образовательных рамок по ка</w:t>
      </w:r>
      <w:r w:rsidR="00952104" w:rsidRPr="003A16F5">
        <w:rPr>
          <w:rFonts w:ascii="Times New Roman" w:hAnsi="Times New Roman" w:cs="Times New Roman"/>
          <w:sz w:val="24"/>
          <w:szCs w:val="24"/>
        </w:rPr>
        <w:t>ждому предмету в образовательной организации</w:t>
      </w:r>
      <w:r w:rsidR="00126D4B" w:rsidRPr="003A16F5">
        <w:rPr>
          <w:rFonts w:ascii="Times New Roman" w:hAnsi="Times New Roman" w:cs="Times New Roman"/>
          <w:sz w:val="24"/>
          <w:szCs w:val="24"/>
        </w:rPr>
        <w:t>.</w:t>
      </w:r>
    </w:p>
    <w:p w:rsidR="00611C11" w:rsidRPr="003A16F5" w:rsidRDefault="00E74B8D" w:rsidP="00611C1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Использование компьютерных т</w:t>
      </w:r>
      <w:r w:rsidR="00EB120F" w:rsidRPr="003A16F5">
        <w:rPr>
          <w:rFonts w:ascii="Times New Roman" w:hAnsi="Times New Roman" w:cs="Times New Roman"/>
          <w:sz w:val="24"/>
          <w:szCs w:val="24"/>
        </w:rPr>
        <w:t>ехнологий в образовании привело</w:t>
      </w:r>
      <w:r w:rsidRPr="003A16F5">
        <w:rPr>
          <w:rFonts w:ascii="Times New Roman" w:hAnsi="Times New Roman" w:cs="Times New Roman"/>
          <w:sz w:val="24"/>
          <w:szCs w:val="24"/>
        </w:rPr>
        <w:t xml:space="preserve"> к усовершенствованию методов и технологий образовательного процесса. Новые методы разработки учебного материала, основанные на применении современ</w:t>
      </w:r>
      <w:r w:rsidR="00515926" w:rsidRPr="003A16F5">
        <w:rPr>
          <w:rFonts w:ascii="Times New Roman" w:hAnsi="Times New Roman" w:cs="Times New Roman"/>
          <w:sz w:val="24"/>
          <w:szCs w:val="24"/>
        </w:rPr>
        <w:t>ных устройств: компьютер</w:t>
      </w:r>
      <w:r w:rsidRPr="003A16F5">
        <w:rPr>
          <w:rFonts w:ascii="Times New Roman" w:hAnsi="Times New Roman" w:cs="Times New Roman"/>
          <w:sz w:val="24"/>
          <w:szCs w:val="24"/>
        </w:rPr>
        <w:t>ная техника,</w:t>
      </w:r>
      <w:r w:rsidR="00952104" w:rsidRPr="003A16F5">
        <w:rPr>
          <w:rFonts w:ascii="Times New Roman" w:hAnsi="Times New Roman" w:cs="Times New Roman"/>
          <w:sz w:val="24"/>
          <w:szCs w:val="24"/>
        </w:rPr>
        <w:t xml:space="preserve"> проекторы, визуальные материалы</w:t>
      </w:r>
      <w:r w:rsidRPr="003A16F5">
        <w:rPr>
          <w:rFonts w:ascii="Times New Roman" w:hAnsi="Times New Roman" w:cs="Times New Roman"/>
          <w:sz w:val="24"/>
          <w:szCs w:val="24"/>
        </w:rPr>
        <w:t>,</w:t>
      </w:r>
      <w:r w:rsidR="007135A4" w:rsidRPr="003A16F5">
        <w:rPr>
          <w:rFonts w:ascii="Times New Roman" w:hAnsi="Times New Roman" w:cs="Times New Roman"/>
          <w:sz w:val="24"/>
          <w:szCs w:val="24"/>
        </w:rPr>
        <w:t xml:space="preserve"> повышают эффективность его использования и дают возможность выбора оптимального набора технологий для организации о</w:t>
      </w:r>
      <w:r w:rsidR="008E3AD4" w:rsidRPr="003A16F5">
        <w:rPr>
          <w:rFonts w:ascii="Times New Roman" w:hAnsi="Times New Roman" w:cs="Times New Roman"/>
          <w:sz w:val="24"/>
          <w:szCs w:val="24"/>
        </w:rPr>
        <w:t>бучения. Таким образом</w:t>
      </w:r>
      <w:r w:rsidR="007135A4" w:rsidRPr="003A16F5">
        <w:rPr>
          <w:rFonts w:ascii="Times New Roman" w:hAnsi="Times New Roman" w:cs="Times New Roman"/>
          <w:sz w:val="24"/>
          <w:szCs w:val="24"/>
        </w:rPr>
        <w:t xml:space="preserve"> повышается результативность</w:t>
      </w:r>
      <w:r w:rsidR="00952104" w:rsidRPr="003A16F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7135A4" w:rsidRPr="003A16F5">
        <w:rPr>
          <w:rFonts w:ascii="Times New Roman" w:hAnsi="Times New Roman" w:cs="Times New Roman"/>
          <w:sz w:val="24"/>
          <w:szCs w:val="24"/>
        </w:rPr>
        <w:t xml:space="preserve">, </w:t>
      </w:r>
      <w:r w:rsidR="00952104" w:rsidRPr="003A16F5">
        <w:rPr>
          <w:rFonts w:ascii="Times New Roman" w:hAnsi="Times New Roman" w:cs="Times New Roman"/>
          <w:sz w:val="24"/>
          <w:szCs w:val="24"/>
        </w:rPr>
        <w:t xml:space="preserve">а </w:t>
      </w:r>
      <w:r w:rsidR="007135A4" w:rsidRPr="003A16F5">
        <w:rPr>
          <w:rFonts w:ascii="Times New Roman" w:hAnsi="Times New Roman" w:cs="Times New Roman"/>
          <w:sz w:val="24"/>
          <w:szCs w:val="24"/>
        </w:rPr>
        <w:t>многие рутинные процессы контроля знаний подвергаются автоматизации, что делает современную систему образования более гибкой и способной быстро реагировать на</w:t>
      </w:r>
      <w:r w:rsidR="00952104" w:rsidRPr="003A16F5">
        <w:rPr>
          <w:rFonts w:ascii="Times New Roman" w:hAnsi="Times New Roman" w:cs="Times New Roman"/>
          <w:sz w:val="24"/>
          <w:szCs w:val="24"/>
        </w:rPr>
        <w:t xml:space="preserve"> любые</w:t>
      </w:r>
      <w:r w:rsidR="008E3AD4" w:rsidRPr="003A16F5">
        <w:rPr>
          <w:rFonts w:ascii="Times New Roman" w:hAnsi="Times New Roman" w:cs="Times New Roman"/>
          <w:sz w:val="24"/>
          <w:szCs w:val="24"/>
        </w:rPr>
        <w:t xml:space="preserve"> изменения в современном образовании</w:t>
      </w:r>
      <w:r w:rsidR="0015039B" w:rsidRPr="003A16F5">
        <w:rPr>
          <w:rFonts w:ascii="Times New Roman" w:hAnsi="Times New Roman" w:cs="Times New Roman"/>
          <w:sz w:val="24"/>
          <w:szCs w:val="24"/>
        </w:rPr>
        <w:t xml:space="preserve"> </w:t>
      </w:r>
      <w:r w:rsidR="00D9285B" w:rsidRPr="003A16F5">
        <w:rPr>
          <w:rFonts w:ascii="Times New Roman" w:hAnsi="Times New Roman" w:cs="Times New Roman"/>
          <w:sz w:val="24"/>
          <w:szCs w:val="24"/>
        </w:rPr>
        <w:t>[1</w:t>
      </w:r>
      <w:r w:rsidR="0015039B" w:rsidRPr="003A16F5">
        <w:rPr>
          <w:rFonts w:ascii="Times New Roman" w:hAnsi="Times New Roman" w:cs="Times New Roman"/>
          <w:sz w:val="24"/>
          <w:szCs w:val="24"/>
        </w:rPr>
        <w:t>]</w:t>
      </w:r>
      <w:r w:rsidR="007135A4" w:rsidRPr="003A16F5">
        <w:rPr>
          <w:rFonts w:ascii="Times New Roman" w:hAnsi="Times New Roman" w:cs="Times New Roman"/>
          <w:sz w:val="24"/>
          <w:szCs w:val="24"/>
        </w:rPr>
        <w:t>.</w:t>
      </w:r>
      <w:r w:rsidR="00611C11" w:rsidRPr="003A1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3C" w:rsidRPr="003A16F5" w:rsidRDefault="00346FE1" w:rsidP="00611C1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Уход от традиционного урока через использование в обучении современных технологий позволяет устранить однообразие образовательной среды и монотонность учебного процесса, способствует достижению основной цели модернизации образования – улучшения качества обучения. Важность использования компьютерных технологий в процессе образования определяется тем, что с их помощью можно эффективно реализовать разносторонние возможности</w:t>
      </w:r>
      <w:r w:rsidR="00964315" w:rsidRPr="003A16F5"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3A16F5">
        <w:rPr>
          <w:rFonts w:ascii="Times New Roman" w:hAnsi="Times New Roman" w:cs="Times New Roman"/>
          <w:sz w:val="24"/>
          <w:szCs w:val="24"/>
        </w:rPr>
        <w:t>.</w:t>
      </w:r>
    </w:p>
    <w:p w:rsidR="007135A4" w:rsidRPr="003A16F5" w:rsidRDefault="00FA4FC2" w:rsidP="00FA4FC2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bookmarkStart w:id="0" w:name="_GoBack"/>
      <w:r w:rsidR="007135A4" w:rsidRPr="003A16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76425"/>
            <wp:effectExtent l="0" t="0" r="0" b="666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393AD3" w:rsidRPr="003A16F5" w:rsidRDefault="00393AD3" w:rsidP="003A16F5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Рис.1. Важность использования ИКТ в образовании</w:t>
      </w:r>
    </w:p>
    <w:p w:rsidR="007143CC" w:rsidRPr="003A16F5" w:rsidRDefault="005F2D57" w:rsidP="00393AD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Одним из главных значений в образовательном процессе имеет контроль знаний и качества полученных умений</w:t>
      </w:r>
      <w:r w:rsidR="00262B2C" w:rsidRPr="003A16F5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Pr="003A16F5">
        <w:rPr>
          <w:rFonts w:ascii="Times New Roman" w:hAnsi="Times New Roman" w:cs="Times New Roman"/>
          <w:sz w:val="24"/>
          <w:szCs w:val="24"/>
        </w:rPr>
        <w:t>. Важность функции контроля в процессе обучения не ограничивается лишь т</w:t>
      </w:r>
      <w:r w:rsidR="00843E9B" w:rsidRPr="003A16F5">
        <w:rPr>
          <w:rFonts w:ascii="Times New Roman" w:hAnsi="Times New Roman" w:cs="Times New Roman"/>
          <w:sz w:val="24"/>
          <w:szCs w:val="24"/>
        </w:rPr>
        <w:t>олько простой оценкой знания, но</w:t>
      </w:r>
      <w:r w:rsidRPr="003A16F5">
        <w:rPr>
          <w:rFonts w:ascii="Times New Roman" w:hAnsi="Times New Roman" w:cs="Times New Roman"/>
          <w:sz w:val="24"/>
          <w:szCs w:val="24"/>
        </w:rPr>
        <w:t xml:space="preserve"> и помогает управлять учебным процессом со стороны его </w:t>
      </w:r>
      <w:r w:rsidR="00952104" w:rsidRPr="003A16F5">
        <w:rPr>
          <w:rFonts w:ascii="Times New Roman" w:hAnsi="Times New Roman" w:cs="Times New Roman"/>
          <w:sz w:val="24"/>
          <w:szCs w:val="24"/>
        </w:rPr>
        <w:t>оценки</w:t>
      </w:r>
      <w:r w:rsidRPr="003A16F5">
        <w:rPr>
          <w:rFonts w:ascii="Times New Roman" w:hAnsi="Times New Roman" w:cs="Times New Roman"/>
          <w:sz w:val="24"/>
          <w:szCs w:val="24"/>
        </w:rPr>
        <w:t xml:space="preserve"> и корректировки.</w:t>
      </w:r>
    </w:p>
    <w:p w:rsidR="005F2D57" w:rsidRPr="003A16F5" w:rsidRDefault="00DD539E" w:rsidP="00393AD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В педагогике в</w:t>
      </w:r>
      <w:r w:rsidR="005F2D57" w:rsidRPr="003A16F5">
        <w:rPr>
          <w:rFonts w:ascii="Times New Roman" w:hAnsi="Times New Roman" w:cs="Times New Roman"/>
          <w:sz w:val="24"/>
          <w:szCs w:val="24"/>
        </w:rPr>
        <w:t>ыделяют несколько видов контроля знаний:</w:t>
      </w:r>
    </w:p>
    <w:p w:rsidR="005F2D57" w:rsidRPr="003A16F5" w:rsidRDefault="005F2D57" w:rsidP="00393AD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- традиционный, наиболее часто используемая форма в современном образовательном процессе в виде самостоятельных, курсовых и контрольных работ;</w:t>
      </w:r>
    </w:p>
    <w:p w:rsidR="005F2D57" w:rsidRPr="003A16F5" w:rsidRDefault="005F2D57" w:rsidP="00393AD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- контроль с использованием не компьютерных средств, где преподаватель использует специальн</w:t>
      </w:r>
      <w:r w:rsidR="006C2E84" w:rsidRPr="003A16F5">
        <w:rPr>
          <w:rFonts w:ascii="Times New Roman" w:hAnsi="Times New Roman" w:cs="Times New Roman"/>
          <w:sz w:val="24"/>
          <w:szCs w:val="24"/>
        </w:rPr>
        <w:t>ые бланки с тестовыми вопросами;</w:t>
      </w:r>
    </w:p>
    <w:p w:rsidR="005F2D57" w:rsidRPr="003A16F5" w:rsidRDefault="005F2D57" w:rsidP="00393AD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- контроль с использованием компьютера. Удобство такого вида контроля обеспечивает</w:t>
      </w:r>
      <w:r w:rsidR="00952104" w:rsidRPr="003A16F5">
        <w:rPr>
          <w:rFonts w:ascii="Times New Roman" w:hAnsi="Times New Roman" w:cs="Times New Roman"/>
          <w:sz w:val="24"/>
          <w:szCs w:val="24"/>
        </w:rPr>
        <w:t>ся</w:t>
      </w:r>
      <w:r w:rsidRPr="003A16F5">
        <w:rPr>
          <w:rFonts w:ascii="Times New Roman" w:hAnsi="Times New Roman" w:cs="Times New Roman"/>
          <w:sz w:val="24"/>
          <w:szCs w:val="24"/>
        </w:rPr>
        <w:t xml:space="preserve"> за счет возможности быстрого анализа правильности ответов и хранения р</w:t>
      </w:r>
      <w:r w:rsidR="00952104" w:rsidRPr="003A16F5">
        <w:rPr>
          <w:rFonts w:ascii="Times New Roman" w:hAnsi="Times New Roman" w:cs="Times New Roman"/>
          <w:sz w:val="24"/>
          <w:szCs w:val="24"/>
        </w:rPr>
        <w:t>езультатов о работе студентов</w:t>
      </w:r>
      <w:r w:rsidR="006C2E84" w:rsidRPr="003A16F5">
        <w:rPr>
          <w:rFonts w:ascii="Times New Roman" w:hAnsi="Times New Roman" w:cs="Times New Roman"/>
          <w:sz w:val="24"/>
          <w:szCs w:val="24"/>
        </w:rPr>
        <w:t>;</w:t>
      </w:r>
    </w:p>
    <w:p w:rsidR="00B95B45" w:rsidRPr="003A16F5" w:rsidRDefault="00B95B45" w:rsidP="00393AD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- удаленный контр</w:t>
      </w:r>
      <w:r w:rsidR="00B34124" w:rsidRPr="003A16F5">
        <w:rPr>
          <w:rFonts w:ascii="Times New Roman" w:hAnsi="Times New Roman" w:cs="Times New Roman"/>
          <w:sz w:val="24"/>
          <w:szCs w:val="24"/>
        </w:rPr>
        <w:t>оль. Г</w:t>
      </w:r>
      <w:r w:rsidRPr="003A16F5">
        <w:rPr>
          <w:rFonts w:ascii="Times New Roman" w:hAnsi="Times New Roman" w:cs="Times New Roman"/>
          <w:sz w:val="24"/>
          <w:szCs w:val="24"/>
        </w:rPr>
        <w:t>лавной особенностью которого является относительная свобода в выборе подходящего времени и места для прохождения тестирования</w:t>
      </w:r>
      <w:r w:rsidR="00480DC7" w:rsidRPr="003A16F5">
        <w:rPr>
          <w:rFonts w:ascii="Times New Roman" w:hAnsi="Times New Roman" w:cs="Times New Roman"/>
          <w:sz w:val="24"/>
          <w:szCs w:val="24"/>
        </w:rPr>
        <w:t xml:space="preserve"> [3</w:t>
      </w:r>
      <w:r w:rsidR="007D2859" w:rsidRPr="003A16F5">
        <w:rPr>
          <w:rFonts w:ascii="Times New Roman" w:hAnsi="Times New Roman" w:cs="Times New Roman"/>
          <w:sz w:val="24"/>
          <w:szCs w:val="24"/>
        </w:rPr>
        <w:t>]</w:t>
      </w:r>
      <w:r w:rsidRPr="003A16F5">
        <w:rPr>
          <w:rFonts w:ascii="Times New Roman" w:hAnsi="Times New Roman" w:cs="Times New Roman"/>
          <w:sz w:val="24"/>
          <w:szCs w:val="24"/>
        </w:rPr>
        <w:t>.</w:t>
      </w:r>
    </w:p>
    <w:p w:rsidR="00B95B45" w:rsidRPr="003A16F5" w:rsidRDefault="00B95B45" w:rsidP="00393AD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В последнее время особенно четко прослеживается переход от традиционных форм к</w:t>
      </w:r>
      <w:r w:rsidR="00B34124" w:rsidRPr="003A16F5">
        <w:rPr>
          <w:rFonts w:ascii="Times New Roman" w:hAnsi="Times New Roman" w:cs="Times New Roman"/>
          <w:sz w:val="24"/>
          <w:szCs w:val="24"/>
        </w:rPr>
        <w:t>онтроля знаний к компьютерной форме оценивания</w:t>
      </w:r>
      <w:r w:rsidRPr="003A16F5">
        <w:rPr>
          <w:rFonts w:ascii="Times New Roman" w:hAnsi="Times New Roman" w:cs="Times New Roman"/>
          <w:sz w:val="24"/>
          <w:szCs w:val="24"/>
        </w:rPr>
        <w:t>. Эффективность</w:t>
      </w:r>
      <w:r w:rsidR="00511390" w:rsidRPr="003A16F5">
        <w:rPr>
          <w:rFonts w:ascii="Times New Roman" w:hAnsi="Times New Roman" w:cs="Times New Roman"/>
          <w:sz w:val="24"/>
          <w:szCs w:val="24"/>
        </w:rPr>
        <w:t xml:space="preserve"> применения компьютеров для таких</w:t>
      </w:r>
      <w:r w:rsidRPr="003A16F5">
        <w:rPr>
          <w:rFonts w:ascii="Times New Roman" w:hAnsi="Times New Roman" w:cs="Times New Roman"/>
          <w:sz w:val="24"/>
          <w:szCs w:val="24"/>
        </w:rPr>
        <w:t xml:space="preserve"> задач в значительной мере зависит от особенности изучаемого предмета, целей обучения и </w:t>
      </w:r>
      <w:r w:rsidR="00511390" w:rsidRPr="003A16F5">
        <w:rPr>
          <w:rFonts w:ascii="Times New Roman" w:hAnsi="Times New Roman" w:cs="Times New Roman"/>
          <w:sz w:val="24"/>
          <w:szCs w:val="24"/>
        </w:rPr>
        <w:t xml:space="preserve">того </w:t>
      </w:r>
      <w:r w:rsidRPr="003A16F5">
        <w:rPr>
          <w:rFonts w:ascii="Times New Roman" w:hAnsi="Times New Roman" w:cs="Times New Roman"/>
          <w:sz w:val="24"/>
          <w:szCs w:val="24"/>
        </w:rPr>
        <w:t>насколько уместно использование компьютерной проверки знаний для каждой конкретной дисциплины. Здесь делается акцент на педагогическое тестирование, при создании которого проверяется степень усвоения знаний обучающихся.</w:t>
      </w:r>
    </w:p>
    <w:p w:rsidR="00B95B45" w:rsidRPr="003A16F5" w:rsidRDefault="00B95B45" w:rsidP="00393AD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Как правило, тестирование является одним из</w:t>
      </w:r>
      <w:r w:rsidR="001B04CF" w:rsidRPr="003A16F5">
        <w:rPr>
          <w:rFonts w:ascii="Times New Roman" w:hAnsi="Times New Roman" w:cs="Times New Roman"/>
          <w:sz w:val="24"/>
          <w:szCs w:val="24"/>
        </w:rPr>
        <w:t xml:space="preserve"> популярных инструментов оценки уровня образования с использованием ИКТ. Основной задачей компьютерного тестирования я</w:t>
      </w:r>
      <w:r w:rsidR="00952104" w:rsidRPr="003A16F5">
        <w:rPr>
          <w:rFonts w:ascii="Times New Roman" w:hAnsi="Times New Roman" w:cs="Times New Roman"/>
          <w:sz w:val="24"/>
          <w:szCs w:val="24"/>
        </w:rPr>
        <w:t>вляется выявление несоответствия</w:t>
      </w:r>
      <w:r w:rsidR="001B04CF" w:rsidRPr="003A16F5">
        <w:rPr>
          <w:rFonts w:ascii="Times New Roman" w:hAnsi="Times New Roman" w:cs="Times New Roman"/>
          <w:sz w:val="24"/>
          <w:szCs w:val="24"/>
        </w:rPr>
        <w:t xml:space="preserve"> </w:t>
      </w:r>
      <w:r w:rsidR="00113755" w:rsidRPr="003A16F5">
        <w:rPr>
          <w:rFonts w:ascii="Times New Roman" w:hAnsi="Times New Roman" w:cs="Times New Roman"/>
          <w:sz w:val="24"/>
          <w:szCs w:val="24"/>
        </w:rPr>
        <w:t>знания</w:t>
      </w:r>
      <w:r w:rsidR="001B04CF" w:rsidRPr="003A16F5">
        <w:rPr>
          <w:rFonts w:ascii="Times New Roman" w:hAnsi="Times New Roman" w:cs="Times New Roman"/>
          <w:sz w:val="24"/>
          <w:szCs w:val="24"/>
        </w:rPr>
        <w:t xml:space="preserve"> обучающихся определенному образовательному стандарту</w:t>
      </w:r>
      <w:r w:rsidR="00964315" w:rsidRPr="003A16F5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1B04CF" w:rsidRPr="003A16F5">
        <w:rPr>
          <w:rFonts w:ascii="Times New Roman" w:hAnsi="Times New Roman" w:cs="Times New Roman"/>
          <w:sz w:val="24"/>
          <w:szCs w:val="24"/>
        </w:rPr>
        <w:t>.</w:t>
      </w:r>
    </w:p>
    <w:p w:rsidR="001B04CF" w:rsidRPr="003A16F5" w:rsidRDefault="00C059E2" w:rsidP="00F35110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1724025"/>
            <wp:effectExtent l="0" t="38100" r="0" b="857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95B45" w:rsidRPr="003A16F5" w:rsidRDefault="00510563" w:rsidP="0051056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Рис.2. Уровни знаний, проверяемые педагогическим тестированием</w:t>
      </w:r>
    </w:p>
    <w:p w:rsidR="006F0EE9" w:rsidRPr="003A16F5" w:rsidRDefault="006F0EE9" w:rsidP="00510563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0EE9" w:rsidRPr="003A16F5" w:rsidRDefault="00810DDB" w:rsidP="0095210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При создании программ для проверки знаний с помощью компьютерных технологий необходимо определить ряд особенностей, которыми должен обладать комплекс тестирования:</w:t>
      </w:r>
    </w:p>
    <w:p w:rsidR="00810DDB" w:rsidRPr="003A16F5" w:rsidRDefault="00810DDB" w:rsidP="0095210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- универсальность, которая позволяет преподавателю с легкостью создавать разнообразные тестовые задания без обращения к услугам специалистов;</w:t>
      </w:r>
    </w:p>
    <w:p w:rsidR="00810DDB" w:rsidRPr="003A16F5" w:rsidRDefault="00810DDB" w:rsidP="0095210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 xml:space="preserve">- </w:t>
      </w:r>
      <w:r w:rsidR="003C4E3C" w:rsidRPr="003A16F5">
        <w:rPr>
          <w:rFonts w:ascii="Times New Roman" w:hAnsi="Times New Roman" w:cs="Times New Roman"/>
          <w:sz w:val="24"/>
          <w:szCs w:val="24"/>
        </w:rPr>
        <w:t>модульность, которая обеспечивается наличием в системе определенных взаимосвязанных блоков для создания тестовых заданий;</w:t>
      </w:r>
    </w:p>
    <w:p w:rsidR="003C4E3C" w:rsidRPr="003A16F5" w:rsidRDefault="003C4E3C" w:rsidP="0095210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- централизованность, все данные, которые обеспечивают работу программы хранятся централизованно на удаленном сервере;</w:t>
      </w:r>
    </w:p>
    <w:p w:rsidR="003C4E3C" w:rsidRPr="003A16F5" w:rsidRDefault="003C4E3C" w:rsidP="0095210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- защищенность, функция системы необходимая для предотвращения доступа обучающихся к верным ответам теста;</w:t>
      </w:r>
    </w:p>
    <w:p w:rsidR="003C4E3C" w:rsidRPr="003A16F5" w:rsidRDefault="003C4E3C" w:rsidP="0095210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- адаптивность, программа должна иметь возможность использоваться в условиях различных моделей диагностики знаний;</w:t>
      </w:r>
    </w:p>
    <w:p w:rsidR="003C4E3C" w:rsidRPr="003A16F5" w:rsidRDefault="003C4E3C" w:rsidP="0095210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- возможность автоматической обработки результатов</w:t>
      </w:r>
      <w:r w:rsidR="00EB120F" w:rsidRPr="003A16F5">
        <w:rPr>
          <w:rFonts w:ascii="Times New Roman" w:hAnsi="Times New Roman" w:cs="Times New Roman"/>
          <w:sz w:val="24"/>
          <w:szCs w:val="24"/>
        </w:rPr>
        <w:t xml:space="preserve"> [1</w:t>
      </w:r>
      <w:r w:rsidR="00F104F2" w:rsidRPr="003A16F5">
        <w:rPr>
          <w:rFonts w:ascii="Times New Roman" w:hAnsi="Times New Roman" w:cs="Times New Roman"/>
          <w:sz w:val="24"/>
          <w:szCs w:val="24"/>
        </w:rPr>
        <w:t>]</w:t>
      </w:r>
      <w:r w:rsidRPr="003A16F5">
        <w:rPr>
          <w:rFonts w:ascii="Times New Roman" w:hAnsi="Times New Roman" w:cs="Times New Roman"/>
          <w:sz w:val="24"/>
          <w:szCs w:val="24"/>
        </w:rPr>
        <w:t>.</w:t>
      </w:r>
    </w:p>
    <w:p w:rsidR="00A87BB6" w:rsidRPr="003A16F5" w:rsidRDefault="00A87BB6" w:rsidP="0095210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На настоящий момент существует много тестирующих программ, которые содержат уже готовые вопросы для контроля. Однако их использование не всегда актуально, поскольку такие комплексы, очень часто, не учитывают специфику конкретного предмета,</w:t>
      </w:r>
      <w:r w:rsidR="00EB120F" w:rsidRPr="003A16F5">
        <w:rPr>
          <w:rFonts w:ascii="Times New Roman" w:hAnsi="Times New Roman" w:cs="Times New Roman"/>
          <w:sz w:val="24"/>
          <w:szCs w:val="24"/>
        </w:rPr>
        <w:t xml:space="preserve"> содержание образовательных программ</w:t>
      </w:r>
      <w:r w:rsidRPr="003A16F5">
        <w:rPr>
          <w:rFonts w:ascii="Times New Roman" w:hAnsi="Times New Roman" w:cs="Times New Roman"/>
          <w:sz w:val="24"/>
          <w:szCs w:val="24"/>
        </w:rPr>
        <w:t xml:space="preserve"> и специализацию </w:t>
      </w:r>
      <w:r w:rsidR="00B9486D" w:rsidRPr="003A16F5">
        <w:rPr>
          <w:rFonts w:ascii="Times New Roman" w:hAnsi="Times New Roman" w:cs="Times New Roman"/>
          <w:sz w:val="24"/>
          <w:szCs w:val="24"/>
        </w:rPr>
        <w:t>обучающихся</w:t>
      </w:r>
      <w:r w:rsidR="0088318F" w:rsidRPr="003A16F5">
        <w:rPr>
          <w:rFonts w:ascii="Times New Roman" w:hAnsi="Times New Roman" w:cs="Times New Roman"/>
          <w:sz w:val="24"/>
          <w:szCs w:val="24"/>
        </w:rPr>
        <w:t>.</w:t>
      </w:r>
    </w:p>
    <w:p w:rsidR="0088318F" w:rsidRPr="003A16F5" w:rsidRDefault="0088318F" w:rsidP="0095210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С этой точки зрения, предпочтение отдается программам, которые позволяют конструировать свои собственные тесты. Существует большое количество таких конст</w:t>
      </w:r>
      <w:r w:rsidR="00511390" w:rsidRPr="003A16F5">
        <w:rPr>
          <w:rFonts w:ascii="Times New Roman" w:hAnsi="Times New Roman" w:cs="Times New Roman"/>
          <w:sz w:val="24"/>
          <w:szCs w:val="24"/>
        </w:rPr>
        <w:t>рукторов. Предлагаю</w:t>
      </w:r>
      <w:r w:rsidRPr="003A1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AE793B" w:rsidRPr="003A16F5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6C0681" w:rsidRPr="003A16F5">
        <w:rPr>
          <w:rFonts w:ascii="Times New Roman" w:hAnsi="Times New Roman" w:cs="Times New Roman"/>
          <w:sz w:val="24"/>
          <w:szCs w:val="24"/>
        </w:rPr>
        <w:t>обзор некоторых</w:t>
      </w:r>
      <w:r w:rsidR="000F169B" w:rsidRPr="003A16F5">
        <w:rPr>
          <w:rFonts w:ascii="Times New Roman" w:hAnsi="Times New Roman" w:cs="Times New Roman"/>
          <w:sz w:val="24"/>
          <w:szCs w:val="24"/>
        </w:rPr>
        <w:t xml:space="preserve"> из них, которые автор использует в своей работе.</w:t>
      </w:r>
    </w:p>
    <w:p w:rsidR="00E058FA" w:rsidRPr="003A16F5" w:rsidRDefault="0088318F" w:rsidP="00B9486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 xml:space="preserve">Система программ </w:t>
      </w:r>
      <w:r w:rsidR="00C751FB" w:rsidRPr="003A16F5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C751FB" w:rsidRPr="003A1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1FB" w:rsidRPr="003A16F5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3A16F5">
        <w:rPr>
          <w:rFonts w:ascii="Times New Roman" w:hAnsi="Times New Roman" w:cs="Times New Roman"/>
          <w:sz w:val="24"/>
          <w:szCs w:val="24"/>
        </w:rPr>
        <w:t xml:space="preserve"> </w:t>
      </w:r>
      <w:r w:rsidR="00511390" w:rsidRPr="003A16F5">
        <w:rPr>
          <w:rFonts w:ascii="Times New Roman" w:hAnsi="Times New Roman" w:cs="Times New Roman"/>
          <w:sz w:val="24"/>
          <w:szCs w:val="24"/>
        </w:rPr>
        <w:t>– состоит</w:t>
      </w:r>
      <w:r w:rsidRPr="003A16F5">
        <w:rPr>
          <w:rFonts w:ascii="Times New Roman" w:hAnsi="Times New Roman" w:cs="Times New Roman"/>
          <w:sz w:val="24"/>
          <w:szCs w:val="24"/>
        </w:rPr>
        <w:t xml:space="preserve"> из программы тестирования обучающихся, редактора тестов и журнала результатов. Программа имеет интуитивно понятный интерфейс, благодаря которому можно с легкостью пользоваться не только опыт</w:t>
      </w:r>
      <w:r w:rsidR="00B9486D" w:rsidRPr="003A16F5">
        <w:rPr>
          <w:rFonts w:ascii="Times New Roman" w:hAnsi="Times New Roman" w:cs="Times New Roman"/>
          <w:sz w:val="24"/>
          <w:szCs w:val="24"/>
        </w:rPr>
        <w:t>ным пользователям, но и начинающим педагогам</w:t>
      </w:r>
      <w:r w:rsidR="00511390" w:rsidRPr="003A16F5">
        <w:rPr>
          <w:rFonts w:ascii="Times New Roman" w:hAnsi="Times New Roman" w:cs="Times New Roman"/>
          <w:sz w:val="24"/>
          <w:szCs w:val="24"/>
        </w:rPr>
        <w:t>. П</w:t>
      </w:r>
      <w:r w:rsidRPr="003A16F5">
        <w:rPr>
          <w:rFonts w:ascii="Times New Roman" w:hAnsi="Times New Roman" w:cs="Times New Roman"/>
          <w:sz w:val="24"/>
          <w:szCs w:val="24"/>
        </w:rPr>
        <w:t>рограмма легка и удобна в пользовании. Эта программа позволяет создавать семь различных типов заданий: выбор одного варианта ответа; нескольких вариантов ответа; установления правильного поря</w:t>
      </w:r>
      <w:r w:rsidR="00C751FB" w:rsidRPr="003A16F5">
        <w:rPr>
          <w:rFonts w:ascii="Times New Roman" w:hAnsi="Times New Roman" w:cs="Times New Roman"/>
          <w:sz w:val="24"/>
          <w:szCs w:val="24"/>
        </w:rPr>
        <w:t>дка следования каких-</w:t>
      </w:r>
      <w:r w:rsidRPr="003A16F5">
        <w:rPr>
          <w:rFonts w:ascii="Times New Roman" w:hAnsi="Times New Roman" w:cs="Times New Roman"/>
          <w:sz w:val="24"/>
          <w:szCs w:val="24"/>
        </w:rPr>
        <w:t>либо фактов.</w:t>
      </w:r>
      <w:r w:rsidR="00B9486D" w:rsidRPr="003A16F5">
        <w:rPr>
          <w:rFonts w:ascii="Times New Roman" w:hAnsi="Times New Roman" w:cs="Times New Roman"/>
          <w:sz w:val="24"/>
          <w:szCs w:val="24"/>
        </w:rPr>
        <w:t xml:space="preserve"> </w:t>
      </w:r>
      <w:r w:rsidR="00E058FA" w:rsidRPr="003A16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058FA" w:rsidRPr="003A16F5">
        <w:rPr>
          <w:rFonts w:ascii="Times New Roman" w:hAnsi="Times New Roman" w:cs="Times New Roman"/>
          <w:sz w:val="24"/>
          <w:szCs w:val="24"/>
        </w:rPr>
        <w:t xml:space="preserve"> помощью программы </w:t>
      </w:r>
      <w:r w:rsidR="00E058FA" w:rsidRPr="003A16F5">
        <w:rPr>
          <w:rFonts w:ascii="Times New Roman" w:hAnsi="Times New Roman" w:cs="Times New Roman"/>
          <w:b/>
          <w:sz w:val="24"/>
          <w:szCs w:val="24"/>
        </w:rPr>
        <w:t>My Test</w:t>
      </w:r>
      <w:r w:rsidR="00E058FA" w:rsidRPr="003A16F5">
        <w:rPr>
          <w:rFonts w:ascii="Times New Roman" w:hAnsi="Times New Roman" w:cs="Times New Roman"/>
          <w:sz w:val="24"/>
          <w:szCs w:val="24"/>
        </w:rPr>
        <w:t xml:space="preserve"> возможна организация и проведение тестировани</w:t>
      </w:r>
      <w:r w:rsidR="000F169B" w:rsidRPr="003A16F5">
        <w:rPr>
          <w:rFonts w:ascii="Times New Roman" w:hAnsi="Times New Roman" w:cs="Times New Roman"/>
          <w:sz w:val="24"/>
          <w:szCs w:val="24"/>
        </w:rPr>
        <w:t>я</w:t>
      </w:r>
      <w:r w:rsidR="00E058FA" w:rsidRPr="003A16F5">
        <w:rPr>
          <w:rFonts w:ascii="Times New Roman" w:hAnsi="Times New Roman" w:cs="Times New Roman"/>
          <w:sz w:val="24"/>
          <w:szCs w:val="24"/>
        </w:rPr>
        <w:t xml:space="preserve">, экзаменов в любых образовательных организациях как с целью выявить уровень знаний по любым учебным дисциплинам, так и с обучающимися целями. Предприятия и организации </w:t>
      </w:r>
      <w:r w:rsidR="000F169B" w:rsidRPr="003A16F5">
        <w:rPr>
          <w:rFonts w:ascii="Times New Roman" w:hAnsi="Times New Roman" w:cs="Times New Roman"/>
          <w:sz w:val="24"/>
          <w:szCs w:val="24"/>
        </w:rPr>
        <w:t xml:space="preserve">с помощью этой программы </w:t>
      </w:r>
      <w:r w:rsidR="00E058FA" w:rsidRPr="003A16F5">
        <w:rPr>
          <w:rFonts w:ascii="Times New Roman" w:hAnsi="Times New Roman" w:cs="Times New Roman"/>
          <w:sz w:val="24"/>
          <w:szCs w:val="24"/>
        </w:rPr>
        <w:t xml:space="preserve">могут осуществлять аттестацию и сертификацию своих сотрудников </w:t>
      </w:r>
      <w:r w:rsidR="00480DC7" w:rsidRPr="003A16F5">
        <w:rPr>
          <w:rFonts w:ascii="Times New Roman" w:hAnsi="Times New Roman" w:cs="Times New Roman"/>
          <w:sz w:val="24"/>
          <w:szCs w:val="24"/>
        </w:rPr>
        <w:t>[5</w:t>
      </w:r>
      <w:r w:rsidR="00E058FA" w:rsidRPr="003A16F5">
        <w:rPr>
          <w:rFonts w:ascii="Times New Roman" w:hAnsi="Times New Roman" w:cs="Times New Roman"/>
          <w:sz w:val="24"/>
          <w:szCs w:val="24"/>
        </w:rPr>
        <w:t>].</w:t>
      </w:r>
    </w:p>
    <w:p w:rsidR="00E058FA" w:rsidRPr="003A16F5" w:rsidRDefault="00E058FA" w:rsidP="00B9486D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Данная программа активно используется самим автором в образовательн</w:t>
      </w:r>
      <w:r w:rsidR="00EE0B06" w:rsidRPr="003A16F5">
        <w:rPr>
          <w:rFonts w:ascii="Times New Roman" w:hAnsi="Times New Roman" w:cs="Times New Roman"/>
          <w:sz w:val="24"/>
          <w:szCs w:val="24"/>
        </w:rPr>
        <w:t xml:space="preserve">ом процессе, поэтому ее использование основано на активном опыте, а не абстрактном размышлении. Вы можете совершенно бесплатно скачать и опробовать </w:t>
      </w:r>
      <w:r w:rsidR="00EE0B06" w:rsidRPr="003A16F5">
        <w:rPr>
          <w:rFonts w:ascii="Times New Roman" w:hAnsi="Times New Roman" w:cs="Times New Roman"/>
          <w:b/>
          <w:sz w:val="24"/>
          <w:szCs w:val="24"/>
        </w:rPr>
        <w:t>My Test</w:t>
      </w:r>
      <w:r w:rsidR="00EE0B06" w:rsidRPr="003A16F5">
        <w:rPr>
          <w:rFonts w:ascii="Times New Roman" w:hAnsi="Times New Roman" w:cs="Times New Roman"/>
          <w:sz w:val="24"/>
          <w:szCs w:val="24"/>
        </w:rPr>
        <w:t xml:space="preserve"> в действии</w:t>
      </w:r>
      <w:r w:rsidR="00284940" w:rsidRPr="003A1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FB" w:rsidRPr="003A16F5" w:rsidRDefault="00C751FB" w:rsidP="0088318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 xml:space="preserve">Следующая предлагаемая </w:t>
      </w:r>
      <w:r w:rsidR="00EE0B06" w:rsidRPr="003A16F5">
        <w:rPr>
          <w:rFonts w:ascii="Times New Roman" w:hAnsi="Times New Roman" w:cs="Times New Roman"/>
          <w:sz w:val="24"/>
          <w:szCs w:val="24"/>
        </w:rPr>
        <w:t xml:space="preserve">для обзора </w:t>
      </w:r>
      <w:r w:rsidRPr="003A16F5">
        <w:rPr>
          <w:rFonts w:ascii="Times New Roman" w:hAnsi="Times New Roman" w:cs="Times New Roman"/>
          <w:sz w:val="24"/>
          <w:szCs w:val="24"/>
        </w:rPr>
        <w:t>программа</w:t>
      </w:r>
      <w:r w:rsidR="00EE0B06" w:rsidRPr="003A16F5">
        <w:rPr>
          <w:rFonts w:ascii="Times New Roman" w:hAnsi="Times New Roman" w:cs="Times New Roman"/>
          <w:sz w:val="24"/>
          <w:szCs w:val="24"/>
        </w:rPr>
        <w:t xml:space="preserve"> </w:t>
      </w:r>
      <w:r w:rsidRPr="003A16F5">
        <w:rPr>
          <w:rFonts w:ascii="Times New Roman" w:hAnsi="Times New Roman" w:cs="Times New Roman"/>
          <w:sz w:val="24"/>
          <w:szCs w:val="24"/>
        </w:rPr>
        <w:t xml:space="preserve">– </w:t>
      </w:r>
      <w:r w:rsidRPr="003A16F5">
        <w:rPr>
          <w:rFonts w:ascii="Times New Roman" w:hAnsi="Times New Roman" w:cs="Times New Roman"/>
          <w:b/>
          <w:sz w:val="24"/>
          <w:szCs w:val="24"/>
          <w:lang w:val="en-US"/>
        </w:rPr>
        <w:t>Tester</w:t>
      </w:r>
      <w:r w:rsidRPr="003A16F5">
        <w:rPr>
          <w:rFonts w:ascii="Times New Roman" w:hAnsi="Times New Roman" w:cs="Times New Roman"/>
          <w:sz w:val="24"/>
          <w:szCs w:val="24"/>
        </w:rPr>
        <w:t xml:space="preserve"> служит для создания контрольных тестов различного уровня сложности. Программа достаточно проста в использовании. Эта программа включает в себя редактор тестовых заданий, саму программу для проведения контроля и просмотр результатов. Количество вопросов в </w:t>
      </w:r>
      <w:r w:rsidRPr="003A16F5">
        <w:rPr>
          <w:rFonts w:ascii="Times New Roman" w:hAnsi="Times New Roman" w:cs="Times New Roman"/>
          <w:b/>
          <w:sz w:val="24"/>
          <w:szCs w:val="24"/>
        </w:rPr>
        <w:t>Tester</w:t>
      </w:r>
      <w:r w:rsidRPr="003A16F5">
        <w:rPr>
          <w:rFonts w:ascii="Times New Roman" w:hAnsi="Times New Roman" w:cs="Times New Roman"/>
          <w:sz w:val="24"/>
          <w:szCs w:val="24"/>
        </w:rPr>
        <w:t xml:space="preserve"> не ограничено, хотя количество вариантов одного задания не должно превышать шести. Тип задания только один – выбор одного варианта ответа.</w:t>
      </w:r>
      <w:r w:rsidR="00F61752" w:rsidRPr="003A16F5">
        <w:rPr>
          <w:rFonts w:ascii="Times New Roman" w:hAnsi="Times New Roman" w:cs="Times New Roman"/>
          <w:sz w:val="24"/>
          <w:szCs w:val="24"/>
        </w:rPr>
        <w:t xml:space="preserve"> Здесь дана возможность сопровождать вопросы изображениями и комментариями. По завершению тестирования автоматически открывается окно результатов</w:t>
      </w:r>
      <w:r w:rsidR="00935FDB" w:rsidRPr="003A16F5">
        <w:rPr>
          <w:rFonts w:ascii="Times New Roman" w:hAnsi="Times New Roman" w:cs="Times New Roman"/>
          <w:sz w:val="24"/>
          <w:szCs w:val="24"/>
        </w:rPr>
        <w:t xml:space="preserve"> [4</w:t>
      </w:r>
      <w:r w:rsidR="00F104F2" w:rsidRPr="003A16F5">
        <w:rPr>
          <w:rFonts w:ascii="Times New Roman" w:hAnsi="Times New Roman" w:cs="Times New Roman"/>
          <w:sz w:val="24"/>
          <w:szCs w:val="24"/>
        </w:rPr>
        <w:t>]</w:t>
      </w:r>
      <w:r w:rsidR="00F61752" w:rsidRPr="003A16F5">
        <w:rPr>
          <w:rFonts w:ascii="Times New Roman" w:hAnsi="Times New Roman" w:cs="Times New Roman"/>
          <w:sz w:val="24"/>
          <w:szCs w:val="24"/>
        </w:rPr>
        <w:t>.</w:t>
      </w:r>
    </w:p>
    <w:p w:rsidR="00F61752" w:rsidRPr="003A16F5" w:rsidRDefault="00F61752" w:rsidP="0088318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 xml:space="preserve">Для создания тестов также могут быть использованы программы </w:t>
      </w:r>
      <w:r w:rsidRPr="003A16F5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Pr="003A16F5">
        <w:rPr>
          <w:rFonts w:ascii="Times New Roman" w:hAnsi="Times New Roman" w:cs="Times New Roman"/>
          <w:sz w:val="24"/>
          <w:szCs w:val="24"/>
        </w:rPr>
        <w:t xml:space="preserve"> и </w:t>
      </w:r>
      <w:r w:rsidRPr="003A16F5">
        <w:rPr>
          <w:rFonts w:ascii="Times New Roman" w:hAnsi="Times New Roman" w:cs="Times New Roman"/>
          <w:b/>
          <w:sz w:val="24"/>
          <w:szCs w:val="24"/>
          <w:lang w:val="en-US"/>
        </w:rPr>
        <w:t>Flash</w:t>
      </w:r>
      <w:r w:rsidRPr="003A16F5">
        <w:rPr>
          <w:rFonts w:ascii="Times New Roman" w:hAnsi="Times New Roman" w:cs="Times New Roman"/>
          <w:sz w:val="24"/>
          <w:szCs w:val="24"/>
        </w:rPr>
        <w:t xml:space="preserve"> редактор. В этих программах предусмотрены заранее подготовленные шаблоны, которые помогут преподавателю создать учебные тесты различного уровня сложности.</w:t>
      </w:r>
    </w:p>
    <w:p w:rsidR="00F61752" w:rsidRPr="003A16F5" w:rsidRDefault="00F61752" w:rsidP="0088318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 xml:space="preserve">При подготовке тестов в программе </w:t>
      </w:r>
      <w:r w:rsidRPr="003A16F5">
        <w:rPr>
          <w:rFonts w:ascii="Times New Roman" w:hAnsi="Times New Roman" w:cs="Times New Roman"/>
          <w:b/>
          <w:sz w:val="24"/>
          <w:szCs w:val="24"/>
        </w:rPr>
        <w:t>PowerPoint</w:t>
      </w:r>
      <w:r w:rsidRPr="003A16F5">
        <w:rPr>
          <w:rFonts w:ascii="Times New Roman" w:hAnsi="Times New Roman" w:cs="Times New Roman"/>
          <w:sz w:val="24"/>
          <w:szCs w:val="24"/>
        </w:rPr>
        <w:t xml:space="preserve"> имеется возможность добавлять в них различные муль</w:t>
      </w:r>
      <w:r w:rsidR="00B1162D" w:rsidRPr="003A16F5">
        <w:rPr>
          <w:rFonts w:ascii="Times New Roman" w:hAnsi="Times New Roman" w:cs="Times New Roman"/>
          <w:sz w:val="24"/>
          <w:szCs w:val="24"/>
        </w:rPr>
        <w:t>тимедийные файлы, а также оформля</w:t>
      </w:r>
      <w:r w:rsidRPr="003A16F5">
        <w:rPr>
          <w:rFonts w:ascii="Times New Roman" w:hAnsi="Times New Roman" w:cs="Times New Roman"/>
          <w:sz w:val="24"/>
          <w:szCs w:val="24"/>
        </w:rPr>
        <w:t>ть тест в любой приятной для восприятия форме.</w:t>
      </w:r>
    </w:p>
    <w:p w:rsidR="00F61752" w:rsidRPr="003A16F5" w:rsidRDefault="00F61752" w:rsidP="0088318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A16F5">
        <w:rPr>
          <w:rFonts w:ascii="Times New Roman" w:hAnsi="Times New Roman" w:cs="Times New Roman"/>
          <w:b/>
          <w:sz w:val="24"/>
          <w:szCs w:val="24"/>
        </w:rPr>
        <w:t>Flash</w:t>
      </w:r>
      <w:r w:rsidRPr="003A16F5">
        <w:rPr>
          <w:rFonts w:ascii="Times New Roman" w:hAnsi="Times New Roman" w:cs="Times New Roman"/>
          <w:sz w:val="24"/>
          <w:szCs w:val="24"/>
        </w:rPr>
        <w:t xml:space="preserve"> редактора позволяет добавлять в тестовые задания анимацию, что значительно расширяет восприятие информации</w:t>
      </w:r>
      <w:r w:rsidR="00935FDB" w:rsidRPr="003A16F5">
        <w:rPr>
          <w:rFonts w:ascii="Times New Roman" w:hAnsi="Times New Roman" w:cs="Times New Roman"/>
          <w:sz w:val="24"/>
          <w:szCs w:val="24"/>
        </w:rPr>
        <w:t xml:space="preserve"> [4</w:t>
      </w:r>
      <w:r w:rsidR="00F104F2" w:rsidRPr="003A16F5">
        <w:rPr>
          <w:rFonts w:ascii="Times New Roman" w:hAnsi="Times New Roman" w:cs="Times New Roman"/>
          <w:sz w:val="24"/>
          <w:szCs w:val="24"/>
        </w:rPr>
        <w:t>]</w:t>
      </w:r>
      <w:r w:rsidRPr="003A16F5">
        <w:rPr>
          <w:rFonts w:ascii="Times New Roman" w:hAnsi="Times New Roman" w:cs="Times New Roman"/>
          <w:sz w:val="24"/>
          <w:szCs w:val="24"/>
        </w:rPr>
        <w:t>.</w:t>
      </w:r>
    </w:p>
    <w:p w:rsidR="00922B17" w:rsidRPr="003A16F5" w:rsidRDefault="00326ABC" w:rsidP="0088318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Применение в работе</w:t>
      </w:r>
      <w:r w:rsidR="005E4B55" w:rsidRPr="003A16F5">
        <w:rPr>
          <w:rFonts w:ascii="Times New Roman" w:hAnsi="Times New Roman" w:cs="Times New Roman"/>
          <w:sz w:val="24"/>
          <w:szCs w:val="24"/>
        </w:rPr>
        <w:t xml:space="preserve"> компьютерных программ дает возможность</w:t>
      </w:r>
      <w:r w:rsidR="00922B17" w:rsidRPr="003A16F5">
        <w:rPr>
          <w:rFonts w:ascii="Times New Roman" w:hAnsi="Times New Roman" w:cs="Times New Roman"/>
          <w:sz w:val="24"/>
          <w:szCs w:val="24"/>
        </w:rPr>
        <w:t xml:space="preserve"> избежать </w:t>
      </w:r>
      <w:r w:rsidR="00673356" w:rsidRPr="003A16F5">
        <w:rPr>
          <w:rFonts w:ascii="Times New Roman" w:hAnsi="Times New Roman" w:cs="Times New Roman"/>
          <w:sz w:val="24"/>
          <w:szCs w:val="24"/>
        </w:rPr>
        <w:t xml:space="preserve">нежелательного </w:t>
      </w:r>
      <w:r w:rsidR="00922B17" w:rsidRPr="003A16F5">
        <w:rPr>
          <w:rFonts w:ascii="Times New Roman" w:hAnsi="Times New Roman" w:cs="Times New Roman"/>
          <w:sz w:val="24"/>
          <w:szCs w:val="24"/>
        </w:rPr>
        <w:t>списывания и подсказок, повысить объективность в оценке результата, усилить мотивацию и интерес обучающихся.</w:t>
      </w:r>
    </w:p>
    <w:p w:rsidR="00922B17" w:rsidRPr="003A16F5" w:rsidRDefault="00922B17" w:rsidP="0088318F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Развитие информационных и компьютерных технологий не стоит на месте, в связи с этим, для современного образовательного процесса становятся доступны многие функции, не использовавшиеся ранее. С другой стороны, при создании образовательных ресурсов с использованием компьютера необходимо ориентироваться на ряд требований,</w:t>
      </w:r>
      <w:r w:rsidR="002E0410" w:rsidRPr="003A16F5">
        <w:rPr>
          <w:rFonts w:ascii="Times New Roman" w:hAnsi="Times New Roman" w:cs="Times New Roman"/>
          <w:sz w:val="24"/>
          <w:szCs w:val="24"/>
        </w:rPr>
        <w:t xml:space="preserve"> в том числе использование </w:t>
      </w:r>
      <w:r w:rsidR="00A535BF" w:rsidRPr="003A16F5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2E0410" w:rsidRPr="003A16F5">
        <w:rPr>
          <w:rFonts w:ascii="Times New Roman" w:hAnsi="Times New Roman" w:cs="Times New Roman"/>
          <w:sz w:val="24"/>
          <w:szCs w:val="24"/>
        </w:rPr>
        <w:t>модулей, для контроля знаний,</w:t>
      </w:r>
      <w:r w:rsidR="00A535BF" w:rsidRPr="003A16F5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Pr="003A16F5">
        <w:rPr>
          <w:rFonts w:ascii="Times New Roman" w:hAnsi="Times New Roman" w:cs="Times New Roman"/>
          <w:sz w:val="24"/>
          <w:szCs w:val="24"/>
        </w:rPr>
        <w:t xml:space="preserve"> которых обеспечит высокое качество </w:t>
      </w:r>
      <w:r w:rsidR="00A535BF" w:rsidRPr="003A16F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A16F5">
        <w:rPr>
          <w:rFonts w:ascii="Times New Roman" w:hAnsi="Times New Roman" w:cs="Times New Roman"/>
          <w:sz w:val="24"/>
          <w:szCs w:val="24"/>
        </w:rPr>
        <w:t xml:space="preserve">при их </w:t>
      </w:r>
      <w:r w:rsidR="002E0410" w:rsidRPr="003A16F5">
        <w:rPr>
          <w:rFonts w:ascii="Times New Roman" w:hAnsi="Times New Roman" w:cs="Times New Roman"/>
          <w:sz w:val="24"/>
          <w:szCs w:val="24"/>
        </w:rPr>
        <w:t>выполнении.</w:t>
      </w:r>
    </w:p>
    <w:p w:rsidR="002E0410" w:rsidRPr="003A16F5" w:rsidRDefault="002E0410" w:rsidP="002E0410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2466" w:rsidRPr="003A16F5" w:rsidRDefault="00502466" w:rsidP="002E0410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F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02466" w:rsidRPr="003A16F5" w:rsidRDefault="00502466" w:rsidP="005024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1. Захарова</w:t>
      </w:r>
      <w:r w:rsidR="00E55936" w:rsidRPr="003A16F5">
        <w:rPr>
          <w:rFonts w:ascii="Times New Roman" w:hAnsi="Times New Roman" w:cs="Times New Roman"/>
          <w:sz w:val="24"/>
          <w:szCs w:val="24"/>
        </w:rPr>
        <w:t>,</w:t>
      </w:r>
      <w:r w:rsidRPr="003A16F5">
        <w:rPr>
          <w:rFonts w:ascii="Times New Roman" w:hAnsi="Times New Roman" w:cs="Times New Roman"/>
          <w:sz w:val="24"/>
          <w:szCs w:val="24"/>
        </w:rPr>
        <w:t xml:space="preserve"> И.Г. Информацио</w:t>
      </w:r>
      <w:r w:rsidR="00E55936" w:rsidRPr="003A16F5">
        <w:rPr>
          <w:rFonts w:ascii="Times New Roman" w:hAnsi="Times New Roman" w:cs="Times New Roman"/>
          <w:sz w:val="24"/>
          <w:szCs w:val="24"/>
        </w:rPr>
        <w:t>нные технологии в образовании: у</w:t>
      </w:r>
      <w:r w:rsidRPr="003A16F5">
        <w:rPr>
          <w:rFonts w:ascii="Times New Roman" w:hAnsi="Times New Roman" w:cs="Times New Roman"/>
          <w:sz w:val="24"/>
          <w:szCs w:val="24"/>
        </w:rPr>
        <w:t xml:space="preserve">чеб. </w:t>
      </w:r>
      <w:r w:rsidR="00E55936" w:rsidRPr="003A16F5">
        <w:rPr>
          <w:rFonts w:ascii="Times New Roman" w:hAnsi="Times New Roman" w:cs="Times New Roman"/>
          <w:sz w:val="24"/>
          <w:szCs w:val="24"/>
        </w:rPr>
        <w:t xml:space="preserve">пособие / И.Г. Захарова. – Москва: </w:t>
      </w:r>
      <w:r w:rsidRPr="003A16F5">
        <w:rPr>
          <w:rFonts w:ascii="Times New Roman" w:hAnsi="Times New Roman" w:cs="Times New Roman"/>
          <w:sz w:val="24"/>
          <w:szCs w:val="24"/>
        </w:rPr>
        <w:t>«Академия», 2003. – 102 с.</w:t>
      </w:r>
    </w:p>
    <w:p w:rsidR="009F46B8" w:rsidRPr="003A16F5" w:rsidRDefault="009F46B8" w:rsidP="009F46B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 xml:space="preserve">2. Информационно – коммуникативные технологии // интернет портал. – </w:t>
      </w:r>
      <w:r w:rsidRPr="003A16F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A16F5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3A16F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http://www.ict.edu.ru/</w:t>
        </w:r>
      </w:hyperlink>
    </w:p>
    <w:p w:rsidR="00720A57" w:rsidRPr="003A16F5" w:rsidRDefault="009F46B8" w:rsidP="00720A5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3</w:t>
      </w:r>
      <w:r w:rsidR="00720A57" w:rsidRPr="003A16F5">
        <w:rPr>
          <w:rFonts w:ascii="Times New Roman" w:hAnsi="Times New Roman" w:cs="Times New Roman"/>
          <w:sz w:val="24"/>
          <w:szCs w:val="24"/>
        </w:rPr>
        <w:t>. Майоров</w:t>
      </w:r>
      <w:r w:rsidR="00E55936" w:rsidRPr="003A16F5">
        <w:rPr>
          <w:rFonts w:ascii="Times New Roman" w:hAnsi="Times New Roman" w:cs="Times New Roman"/>
          <w:sz w:val="24"/>
          <w:szCs w:val="24"/>
        </w:rPr>
        <w:t xml:space="preserve">, </w:t>
      </w:r>
      <w:r w:rsidR="00720A57" w:rsidRPr="003A16F5">
        <w:rPr>
          <w:rFonts w:ascii="Times New Roman" w:hAnsi="Times New Roman" w:cs="Times New Roman"/>
          <w:sz w:val="24"/>
          <w:szCs w:val="24"/>
        </w:rPr>
        <w:t>А.Н. Теория и практика создания тестов для системы</w:t>
      </w:r>
      <w:r w:rsidR="00E55936" w:rsidRPr="003A16F5">
        <w:rPr>
          <w:rFonts w:ascii="Times New Roman" w:hAnsi="Times New Roman" w:cs="Times New Roman"/>
          <w:sz w:val="24"/>
          <w:szCs w:val="24"/>
        </w:rPr>
        <w:t xml:space="preserve"> образования / А.Н. Майоров.</w:t>
      </w:r>
      <w:r w:rsidR="00720A57" w:rsidRPr="003A16F5">
        <w:rPr>
          <w:rFonts w:ascii="Times New Roman" w:hAnsi="Times New Roman" w:cs="Times New Roman"/>
          <w:sz w:val="24"/>
          <w:szCs w:val="24"/>
        </w:rPr>
        <w:t xml:space="preserve"> – М</w:t>
      </w:r>
      <w:r w:rsidR="00E55936" w:rsidRPr="003A16F5">
        <w:rPr>
          <w:rFonts w:ascii="Times New Roman" w:hAnsi="Times New Roman" w:cs="Times New Roman"/>
          <w:sz w:val="24"/>
          <w:szCs w:val="24"/>
        </w:rPr>
        <w:t>осква: «Академия»,</w:t>
      </w:r>
      <w:r w:rsidR="00720A57" w:rsidRPr="003A16F5">
        <w:rPr>
          <w:rFonts w:ascii="Times New Roman" w:hAnsi="Times New Roman" w:cs="Times New Roman"/>
          <w:sz w:val="24"/>
          <w:szCs w:val="24"/>
        </w:rPr>
        <w:t xml:space="preserve"> 2000. – 352 с.</w:t>
      </w:r>
    </w:p>
    <w:p w:rsidR="009F46B8" w:rsidRPr="003A16F5" w:rsidRDefault="009F46B8" w:rsidP="009F46B8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3A16F5">
        <w:rPr>
          <w:rFonts w:ascii="Times New Roman" w:hAnsi="Times New Roman" w:cs="Times New Roman"/>
          <w:sz w:val="24"/>
          <w:szCs w:val="24"/>
        </w:rPr>
        <w:t xml:space="preserve">4. Система программ для создания и проведения компьютерного тестирования // интернет портал. – </w:t>
      </w:r>
      <w:r w:rsidRPr="003A16F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A16F5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3A16F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http://mytest.klyaksa.net/</w:t>
        </w:r>
      </w:hyperlink>
    </w:p>
    <w:p w:rsidR="00AD7666" w:rsidRPr="003A16F5" w:rsidRDefault="009F46B8" w:rsidP="00720A5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6F5">
        <w:rPr>
          <w:rFonts w:ascii="Times New Roman" w:hAnsi="Times New Roman" w:cs="Times New Roman"/>
          <w:sz w:val="24"/>
          <w:szCs w:val="24"/>
        </w:rPr>
        <w:t>5</w:t>
      </w:r>
      <w:r w:rsidR="00AD7666" w:rsidRPr="003A16F5">
        <w:rPr>
          <w:rFonts w:ascii="Times New Roman" w:hAnsi="Times New Roman" w:cs="Times New Roman"/>
          <w:sz w:val="24"/>
          <w:szCs w:val="24"/>
        </w:rPr>
        <w:t>. Тестовый контроль учебной деятельности / под ред. Т.А. Романова. – Москва: УМЦ СПО МСХ РФ, 2000. – 98 с.</w:t>
      </w:r>
    </w:p>
    <w:p w:rsidR="00735FBB" w:rsidRPr="00BD38BF" w:rsidRDefault="00735FBB" w:rsidP="00AA1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466" w:rsidRPr="00502466" w:rsidRDefault="00502466" w:rsidP="0050246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DD6" w:rsidRPr="00393AD3" w:rsidRDefault="00470DD6" w:rsidP="00393AD3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70DD6" w:rsidRPr="00393AD3" w:rsidSect="00D16D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081D"/>
    <w:multiLevelType w:val="hybridMultilevel"/>
    <w:tmpl w:val="80AA57F4"/>
    <w:lvl w:ilvl="0" w:tplc="35AEB1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70"/>
    <w:rsid w:val="000416D0"/>
    <w:rsid w:val="0008136F"/>
    <w:rsid w:val="000C150C"/>
    <w:rsid w:val="000D746A"/>
    <w:rsid w:val="000E47F2"/>
    <w:rsid w:val="000F169B"/>
    <w:rsid w:val="000F5C57"/>
    <w:rsid w:val="00113755"/>
    <w:rsid w:val="00126D4B"/>
    <w:rsid w:val="0015039B"/>
    <w:rsid w:val="00164F2A"/>
    <w:rsid w:val="001776B0"/>
    <w:rsid w:val="001B04CF"/>
    <w:rsid w:val="001B1C52"/>
    <w:rsid w:val="001B7633"/>
    <w:rsid w:val="00207DBF"/>
    <w:rsid w:val="00254F00"/>
    <w:rsid w:val="00262B2C"/>
    <w:rsid w:val="00284940"/>
    <w:rsid w:val="002A1239"/>
    <w:rsid w:val="002E0410"/>
    <w:rsid w:val="00301D70"/>
    <w:rsid w:val="00326ABC"/>
    <w:rsid w:val="00346FE1"/>
    <w:rsid w:val="00393AD3"/>
    <w:rsid w:val="003A16F5"/>
    <w:rsid w:val="003C4E3C"/>
    <w:rsid w:val="00470DD6"/>
    <w:rsid w:val="00480DC7"/>
    <w:rsid w:val="004B3B43"/>
    <w:rsid w:val="004B72CA"/>
    <w:rsid w:val="004D6E2F"/>
    <w:rsid w:val="00502466"/>
    <w:rsid w:val="00510563"/>
    <w:rsid w:val="00511390"/>
    <w:rsid w:val="00515926"/>
    <w:rsid w:val="005B5E3C"/>
    <w:rsid w:val="005E4B55"/>
    <w:rsid w:val="005F2D57"/>
    <w:rsid w:val="00611C11"/>
    <w:rsid w:val="00671892"/>
    <w:rsid w:val="00673356"/>
    <w:rsid w:val="006C0681"/>
    <w:rsid w:val="006C2E84"/>
    <w:rsid w:val="006E7FC0"/>
    <w:rsid w:val="006F0EE9"/>
    <w:rsid w:val="007135A4"/>
    <w:rsid w:val="007143CC"/>
    <w:rsid w:val="00720A57"/>
    <w:rsid w:val="00735FBB"/>
    <w:rsid w:val="00750EFD"/>
    <w:rsid w:val="00751B8D"/>
    <w:rsid w:val="007D2859"/>
    <w:rsid w:val="00810DDB"/>
    <w:rsid w:val="00843E9B"/>
    <w:rsid w:val="0086323C"/>
    <w:rsid w:val="00863B5F"/>
    <w:rsid w:val="0088318F"/>
    <w:rsid w:val="008A7F27"/>
    <w:rsid w:val="008C5E3F"/>
    <w:rsid w:val="008E3AD4"/>
    <w:rsid w:val="00922016"/>
    <w:rsid w:val="00922B17"/>
    <w:rsid w:val="0093332A"/>
    <w:rsid w:val="00935FDB"/>
    <w:rsid w:val="00952104"/>
    <w:rsid w:val="009570AE"/>
    <w:rsid w:val="00964315"/>
    <w:rsid w:val="009A0C8C"/>
    <w:rsid w:val="009F46B8"/>
    <w:rsid w:val="00A535BF"/>
    <w:rsid w:val="00A7196E"/>
    <w:rsid w:val="00A87BB6"/>
    <w:rsid w:val="00AA118C"/>
    <w:rsid w:val="00AD36D0"/>
    <w:rsid w:val="00AD7666"/>
    <w:rsid w:val="00AE793B"/>
    <w:rsid w:val="00B1162D"/>
    <w:rsid w:val="00B30F72"/>
    <w:rsid w:val="00B34124"/>
    <w:rsid w:val="00B42E6E"/>
    <w:rsid w:val="00B800DF"/>
    <w:rsid w:val="00B9486D"/>
    <w:rsid w:val="00B95B45"/>
    <w:rsid w:val="00BD38BF"/>
    <w:rsid w:val="00C059E2"/>
    <w:rsid w:val="00C2310A"/>
    <w:rsid w:val="00C424A0"/>
    <w:rsid w:val="00C435C6"/>
    <w:rsid w:val="00C751FB"/>
    <w:rsid w:val="00D16DD5"/>
    <w:rsid w:val="00D43687"/>
    <w:rsid w:val="00D5327D"/>
    <w:rsid w:val="00D9285B"/>
    <w:rsid w:val="00DA556C"/>
    <w:rsid w:val="00DD539E"/>
    <w:rsid w:val="00E058FA"/>
    <w:rsid w:val="00E108AE"/>
    <w:rsid w:val="00E10EF9"/>
    <w:rsid w:val="00E55936"/>
    <w:rsid w:val="00E74B8D"/>
    <w:rsid w:val="00E8473A"/>
    <w:rsid w:val="00EB120F"/>
    <w:rsid w:val="00EE0B06"/>
    <w:rsid w:val="00EE44B4"/>
    <w:rsid w:val="00F104F2"/>
    <w:rsid w:val="00F13CC0"/>
    <w:rsid w:val="00F32C49"/>
    <w:rsid w:val="00F35110"/>
    <w:rsid w:val="00F61752"/>
    <w:rsid w:val="00FA4FC2"/>
    <w:rsid w:val="00FB2E94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8A12-6900-4919-A0B2-580FEC8A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466"/>
    <w:rPr>
      <w:color w:val="F7B615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38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test.klyaksa.net/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://www.ict.edu.ru/" TargetMode="Externa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8E228B-9B21-4BEC-8742-2B5B5BE2D50D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339BAFF-54B9-4ADC-AC72-BC50B6B6336D}">
      <dgm:prSet phldrT="[Текст]" custT="1"/>
      <dgm:spPr/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Важность использования компьютерных технологий в образовании:</a:t>
          </a:r>
        </a:p>
      </dgm:t>
    </dgm:pt>
    <dgm:pt modelId="{485D58C8-0270-4BA0-94D9-D97EE43B2AB0}" type="parTrans" cxnId="{6DDA5D65-F211-42D5-B992-629D9232ECFE}">
      <dgm:prSet/>
      <dgm:spPr/>
      <dgm:t>
        <a:bodyPr/>
        <a:lstStyle/>
        <a:p>
          <a:endParaRPr lang="ru-RU"/>
        </a:p>
      </dgm:t>
    </dgm:pt>
    <dgm:pt modelId="{BC9415C9-B928-4BB1-892A-C50081BA29A6}" type="sibTrans" cxnId="{6DDA5D65-F211-42D5-B992-629D9232ECFE}">
      <dgm:prSet/>
      <dgm:spPr/>
      <dgm:t>
        <a:bodyPr/>
        <a:lstStyle/>
        <a:p>
          <a:endParaRPr lang="ru-RU"/>
        </a:p>
      </dgm:t>
    </dgm:pt>
    <dgm:pt modelId="{8945127A-E4D3-4ACC-AAC4-86BB17A90479}" type="asst">
      <dgm:prSet phldrT="[Текст]" custT="1"/>
      <dgm:spPr/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Помогает сделать процесс обучения более целесообразным</a:t>
          </a:r>
        </a:p>
      </dgm:t>
    </dgm:pt>
    <dgm:pt modelId="{61DA6FE9-1D12-4470-8733-7C7828FBE7CE}" type="parTrans" cxnId="{23151650-8101-4881-B1F0-DBC21D17F76C}">
      <dgm:prSet/>
      <dgm:spPr/>
      <dgm:t>
        <a:bodyPr/>
        <a:lstStyle/>
        <a:p>
          <a:endParaRPr lang="ru-RU"/>
        </a:p>
      </dgm:t>
    </dgm:pt>
    <dgm:pt modelId="{A5BCA686-DF36-4B36-A371-42F7E0BFBF45}" type="sibTrans" cxnId="{23151650-8101-4881-B1F0-DBC21D17F76C}">
      <dgm:prSet/>
      <dgm:spPr/>
      <dgm:t>
        <a:bodyPr/>
        <a:lstStyle/>
        <a:p>
          <a:endParaRPr lang="ru-RU"/>
        </a:p>
      </dgm:t>
    </dgm:pt>
    <dgm:pt modelId="{D8B145B5-28AD-4022-84F2-22BC81DB8A7D}">
      <dgm:prSet phldrT="[Текст]" custT="1"/>
      <dgm:spPr/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Позволяет осуществить индивидуальный подход</a:t>
          </a:r>
        </a:p>
      </dgm:t>
    </dgm:pt>
    <dgm:pt modelId="{FE4F7B69-87E9-446D-8820-9FA8005B6909}" type="parTrans" cxnId="{9BA994EA-94F1-422C-8142-60D0E9FE094F}">
      <dgm:prSet/>
      <dgm:spPr/>
      <dgm:t>
        <a:bodyPr/>
        <a:lstStyle/>
        <a:p>
          <a:endParaRPr lang="ru-RU"/>
        </a:p>
      </dgm:t>
    </dgm:pt>
    <dgm:pt modelId="{86089906-90D2-4D63-9AD6-64AD3F4DD472}" type="sibTrans" cxnId="{9BA994EA-94F1-422C-8142-60D0E9FE094F}">
      <dgm:prSet/>
      <dgm:spPr/>
      <dgm:t>
        <a:bodyPr/>
        <a:lstStyle/>
        <a:p>
          <a:endParaRPr lang="ru-RU"/>
        </a:p>
      </dgm:t>
    </dgm:pt>
    <dgm:pt modelId="{DC475670-31B6-4335-9AD3-F08DB70B4E49}">
      <dgm:prSet phldrT="[Текст]" custT="1"/>
      <dgm:spPr/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Позволяет усилить мотивацию и уровень самообразования</a:t>
          </a:r>
        </a:p>
      </dgm:t>
    </dgm:pt>
    <dgm:pt modelId="{F7731B62-766E-463A-96A1-1087E3FF4FB2}" type="parTrans" cxnId="{BD475360-4ABB-42C6-8AD0-8219C244EE5D}">
      <dgm:prSet/>
      <dgm:spPr/>
      <dgm:t>
        <a:bodyPr/>
        <a:lstStyle/>
        <a:p>
          <a:endParaRPr lang="ru-RU"/>
        </a:p>
      </dgm:t>
    </dgm:pt>
    <dgm:pt modelId="{32A7A79C-FD7A-469D-8AAC-B68BD2D5956B}" type="sibTrans" cxnId="{BD475360-4ABB-42C6-8AD0-8219C244EE5D}">
      <dgm:prSet/>
      <dgm:spPr/>
      <dgm:t>
        <a:bodyPr/>
        <a:lstStyle/>
        <a:p>
          <a:endParaRPr lang="ru-RU"/>
        </a:p>
      </dgm:t>
    </dgm:pt>
    <dgm:pt modelId="{55607E0F-878E-47A3-A73A-A98CB6D515D2}">
      <dgm:prSet phldrT="[Текст]" custT="1"/>
      <dgm:spPr/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Позволяет привлечь обучающихся к различным источникам информации</a:t>
          </a:r>
        </a:p>
      </dgm:t>
    </dgm:pt>
    <dgm:pt modelId="{4B7F8C05-2162-44A6-AD88-52C08361D9CF}" type="parTrans" cxnId="{B556EEDF-8686-43D2-B842-FB82DA202FAE}">
      <dgm:prSet/>
      <dgm:spPr/>
      <dgm:t>
        <a:bodyPr/>
        <a:lstStyle/>
        <a:p>
          <a:endParaRPr lang="ru-RU"/>
        </a:p>
      </dgm:t>
    </dgm:pt>
    <dgm:pt modelId="{0528DBAB-A2CE-4AD2-99D0-79DED6D64A3D}" type="sibTrans" cxnId="{B556EEDF-8686-43D2-B842-FB82DA202FAE}">
      <dgm:prSet/>
      <dgm:spPr/>
      <dgm:t>
        <a:bodyPr/>
        <a:lstStyle/>
        <a:p>
          <a:endParaRPr lang="ru-RU"/>
        </a:p>
      </dgm:t>
    </dgm:pt>
    <dgm:pt modelId="{43593B49-600A-46A7-8CC3-1FCEB708987C}" type="pres">
      <dgm:prSet presAssocID="{8E8E228B-9B21-4BEC-8742-2B5B5BE2D5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D4EFCA-4D1B-4467-8855-87379418B213}" type="pres">
      <dgm:prSet presAssocID="{5339BAFF-54B9-4ADC-AC72-BC50B6B6336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DC93F40-D745-49DD-9AA5-1F19D9F393DE}" type="pres">
      <dgm:prSet presAssocID="{5339BAFF-54B9-4ADC-AC72-BC50B6B6336D}" presName="rootComposite1" presStyleCnt="0"/>
      <dgm:spPr/>
      <dgm:t>
        <a:bodyPr/>
        <a:lstStyle/>
        <a:p>
          <a:endParaRPr lang="ru-RU"/>
        </a:p>
      </dgm:t>
    </dgm:pt>
    <dgm:pt modelId="{30ACE3F1-F7B3-4397-B814-44CB081DE371}" type="pres">
      <dgm:prSet presAssocID="{5339BAFF-54B9-4ADC-AC72-BC50B6B6336D}" presName="rootText1" presStyleLbl="node0" presStyleIdx="0" presStyleCnt="1" custScaleX="240618" custScaleY="1368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4741CB-A048-4ED0-8F43-5AA0F770AE4F}" type="pres">
      <dgm:prSet presAssocID="{5339BAFF-54B9-4ADC-AC72-BC50B6B6336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D1E1953-619D-40A9-8463-3FA2D77782A1}" type="pres">
      <dgm:prSet presAssocID="{5339BAFF-54B9-4ADC-AC72-BC50B6B6336D}" presName="hierChild2" presStyleCnt="0"/>
      <dgm:spPr/>
      <dgm:t>
        <a:bodyPr/>
        <a:lstStyle/>
        <a:p>
          <a:endParaRPr lang="ru-RU"/>
        </a:p>
      </dgm:t>
    </dgm:pt>
    <dgm:pt modelId="{B45B00DE-9062-43B6-A486-929A48A04EBE}" type="pres">
      <dgm:prSet presAssocID="{FE4F7B69-87E9-446D-8820-9FA8005B690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61B93BB2-A078-443C-A7E2-7FE0BB0149C7}" type="pres">
      <dgm:prSet presAssocID="{D8B145B5-28AD-4022-84F2-22BC81DB8A7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522A003-9AF8-464D-A89A-CBBD86377010}" type="pres">
      <dgm:prSet presAssocID="{D8B145B5-28AD-4022-84F2-22BC81DB8A7D}" presName="rootComposite" presStyleCnt="0"/>
      <dgm:spPr/>
      <dgm:t>
        <a:bodyPr/>
        <a:lstStyle/>
        <a:p>
          <a:endParaRPr lang="ru-RU"/>
        </a:p>
      </dgm:t>
    </dgm:pt>
    <dgm:pt modelId="{CB30E667-A256-4811-B1FE-6DA0BBFF8878}" type="pres">
      <dgm:prSet presAssocID="{D8B145B5-28AD-4022-84F2-22BC81DB8A7D}" presName="rootText" presStyleLbl="node2" presStyleIdx="0" presStyleCnt="3" custScaleX="194181" custScaleY="1398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6AA57F-11E3-4854-A3F4-161EEDC65F06}" type="pres">
      <dgm:prSet presAssocID="{D8B145B5-28AD-4022-84F2-22BC81DB8A7D}" presName="rootConnector" presStyleLbl="node2" presStyleIdx="0" presStyleCnt="3"/>
      <dgm:spPr/>
      <dgm:t>
        <a:bodyPr/>
        <a:lstStyle/>
        <a:p>
          <a:endParaRPr lang="ru-RU"/>
        </a:p>
      </dgm:t>
    </dgm:pt>
    <dgm:pt modelId="{5C6F898F-4C17-4F26-B66E-26D85F1817A4}" type="pres">
      <dgm:prSet presAssocID="{D8B145B5-28AD-4022-84F2-22BC81DB8A7D}" presName="hierChild4" presStyleCnt="0"/>
      <dgm:spPr/>
      <dgm:t>
        <a:bodyPr/>
        <a:lstStyle/>
        <a:p>
          <a:endParaRPr lang="ru-RU"/>
        </a:p>
      </dgm:t>
    </dgm:pt>
    <dgm:pt modelId="{6292C808-D475-425A-9CEA-989B88FA12A9}" type="pres">
      <dgm:prSet presAssocID="{D8B145B5-28AD-4022-84F2-22BC81DB8A7D}" presName="hierChild5" presStyleCnt="0"/>
      <dgm:spPr/>
      <dgm:t>
        <a:bodyPr/>
        <a:lstStyle/>
        <a:p>
          <a:endParaRPr lang="ru-RU"/>
        </a:p>
      </dgm:t>
    </dgm:pt>
    <dgm:pt modelId="{9D20A780-A22E-43FB-981B-6B48BB4A9939}" type="pres">
      <dgm:prSet presAssocID="{F7731B62-766E-463A-96A1-1087E3FF4FB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7F7BE670-6FAB-48A5-9844-307F4AA3F16E}" type="pres">
      <dgm:prSet presAssocID="{DC475670-31B6-4335-9AD3-F08DB70B4E4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1EFE9AA-4DEE-4292-89A4-B46B35CA2426}" type="pres">
      <dgm:prSet presAssocID="{DC475670-31B6-4335-9AD3-F08DB70B4E49}" presName="rootComposite" presStyleCnt="0"/>
      <dgm:spPr/>
      <dgm:t>
        <a:bodyPr/>
        <a:lstStyle/>
        <a:p>
          <a:endParaRPr lang="ru-RU"/>
        </a:p>
      </dgm:t>
    </dgm:pt>
    <dgm:pt modelId="{AC37CE78-7B0C-453B-83E6-08B86CFA1607}" type="pres">
      <dgm:prSet presAssocID="{DC475670-31B6-4335-9AD3-F08DB70B4E49}" presName="rootText" presStyleLbl="node2" presStyleIdx="1" presStyleCnt="3" custScaleX="216307" custScaleY="1439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655CAF-297A-4F08-9CA0-3DB8484DB5C1}" type="pres">
      <dgm:prSet presAssocID="{DC475670-31B6-4335-9AD3-F08DB70B4E49}" presName="rootConnector" presStyleLbl="node2" presStyleIdx="1" presStyleCnt="3"/>
      <dgm:spPr/>
      <dgm:t>
        <a:bodyPr/>
        <a:lstStyle/>
        <a:p>
          <a:endParaRPr lang="ru-RU"/>
        </a:p>
      </dgm:t>
    </dgm:pt>
    <dgm:pt modelId="{02449972-A1C7-43E5-92C0-5F96446034BF}" type="pres">
      <dgm:prSet presAssocID="{DC475670-31B6-4335-9AD3-F08DB70B4E49}" presName="hierChild4" presStyleCnt="0"/>
      <dgm:spPr/>
      <dgm:t>
        <a:bodyPr/>
        <a:lstStyle/>
        <a:p>
          <a:endParaRPr lang="ru-RU"/>
        </a:p>
      </dgm:t>
    </dgm:pt>
    <dgm:pt modelId="{31F450BF-7726-4AB0-A3EB-580DCD8905A7}" type="pres">
      <dgm:prSet presAssocID="{DC475670-31B6-4335-9AD3-F08DB70B4E49}" presName="hierChild5" presStyleCnt="0"/>
      <dgm:spPr/>
      <dgm:t>
        <a:bodyPr/>
        <a:lstStyle/>
        <a:p>
          <a:endParaRPr lang="ru-RU"/>
        </a:p>
      </dgm:t>
    </dgm:pt>
    <dgm:pt modelId="{9DF9722B-9130-49B3-B12A-15AE6A7C989B}" type="pres">
      <dgm:prSet presAssocID="{4B7F8C05-2162-44A6-AD88-52C08361D9CF}" presName="Name37" presStyleLbl="parChTrans1D2" presStyleIdx="2" presStyleCnt="4"/>
      <dgm:spPr/>
      <dgm:t>
        <a:bodyPr/>
        <a:lstStyle/>
        <a:p>
          <a:endParaRPr lang="ru-RU"/>
        </a:p>
      </dgm:t>
    </dgm:pt>
    <dgm:pt modelId="{C2380A91-0625-4A93-9FC3-AD14834A4A19}" type="pres">
      <dgm:prSet presAssocID="{55607E0F-878E-47A3-A73A-A98CB6D515D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2D2AA22-595B-4327-B02E-35B59FE6E3FD}" type="pres">
      <dgm:prSet presAssocID="{55607E0F-878E-47A3-A73A-A98CB6D515D2}" presName="rootComposite" presStyleCnt="0"/>
      <dgm:spPr/>
      <dgm:t>
        <a:bodyPr/>
        <a:lstStyle/>
        <a:p>
          <a:endParaRPr lang="ru-RU"/>
        </a:p>
      </dgm:t>
    </dgm:pt>
    <dgm:pt modelId="{573F85B0-15C7-46D5-8864-032D6CEE4453}" type="pres">
      <dgm:prSet presAssocID="{55607E0F-878E-47A3-A73A-A98CB6D515D2}" presName="rootText" presStyleLbl="node2" presStyleIdx="2" presStyleCnt="3" custScaleX="223075" custScaleY="1415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7076A8-27A6-44CB-96BE-F3FED6946B77}" type="pres">
      <dgm:prSet presAssocID="{55607E0F-878E-47A3-A73A-A98CB6D515D2}" presName="rootConnector" presStyleLbl="node2" presStyleIdx="2" presStyleCnt="3"/>
      <dgm:spPr/>
      <dgm:t>
        <a:bodyPr/>
        <a:lstStyle/>
        <a:p>
          <a:endParaRPr lang="ru-RU"/>
        </a:p>
      </dgm:t>
    </dgm:pt>
    <dgm:pt modelId="{D11F9EED-4D82-41E0-9D7A-2D21DBB21C92}" type="pres">
      <dgm:prSet presAssocID="{55607E0F-878E-47A3-A73A-A98CB6D515D2}" presName="hierChild4" presStyleCnt="0"/>
      <dgm:spPr/>
      <dgm:t>
        <a:bodyPr/>
        <a:lstStyle/>
        <a:p>
          <a:endParaRPr lang="ru-RU"/>
        </a:p>
      </dgm:t>
    </dgm:pt>
    <dgm:pt modelId="{D3D5372A-C5F8-4608-84FA-00D8744E1428}" type="pres">
      <dgm:prSet presAssocID="{55607E0F-878E-47A3-A73A-A98CB6D515D2}" presName="hierChild5" presStyleCnt="0"/>
      <dgm:spPr/>
      <dgm:t>
        <a:bodyPr/>
        <a:lstStyle/>
        <a:p>
          <a:endParaRPr lang="ru-RU"/>
        </a:p>
      </dgm:t>
    </dgm:pt>
    <dgm:pt modelId="{84340A61-398C-460C-A942-B264A2E49FCB}" type="pres">
      <dgm:prSet presAssocID="{5339BAFF-54B9-4ADC-AC72-BC50B6B6336D}" presName="hierChild3" presStyleCnt="0"/>
      <dgm:spPr/>
      <dgm:t>
        <a:bodyPr/>
        <a:lstStyle/>
        <a:p>
          <a:endParaRPr lang="ru-RU"/>
        </a:p>
      </dgm:t>
    </dgm:pt>
    <dgm:pt modelId="{E79C52F4-9C0B-429C-805A-E9741A33F768}" type="pres">
      <dgm:prSet presAssocID="{61DA6FE9-1D12-4470-8733-7C7828FBE7CE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1E625A6E-8AAF-4105-A4C6-A725665A463F}" type="pres">
      <dgm:prSet presAssocID="{8945127A-E4D3-4ACC-AAC4-86BB17A90479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28E0DBE-43F8-4C81-A4F6-D332A9B415F7}" type="pres">
      <dgm:prSet presAssocID="{8945127A-E4D3-4ACC-AAC4-86BB17A90479}" presName="rootComposite3" presStyleCnt="0"/>
      <dgm:spPr/>
      <dgm:t>
        <a:bodyPr/>
        <a:lstStyle/>
        <a:p>
          <a:endParaRPr lang="ru-RU"/>
        </a:p>
      </dgm:t>
    </dgm:pt>
    <dgm:pt modelId="{1B937651-637C-4264-B05F-B184E77E08EE}" type="pres">
      <dgm:prSet presAssocID="{8945127A-E4D3-4ACC-AAC4-86BB17A90479}" presName="rootText3" presStyleLbl="asst1" presStyleIdx="0" presStyleCnt="1" custScaleX="224632" custScaleY="1229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5281F5-FD77-4AB7-8292-B9A15F1558DB}" type="pres">
      <dgm:prSet presAssocID="{8945127A-E4D3-4ACC-AAC4-86BB17A90479}" presName="rootConnector3" presStyleLbl="asst1" presStyleIdx="0" presStyleCnt="1"/>
      <dgm:spPr/>
      <dgm:t>
        <a:bodyPr/>
        <a:lstStyle/>
        <a:p>
          <a:endParaRPr lang="ru-RU"/>
        </a:p>
      </dgm:t>
    </dgm:pt>
    <dgm:pt modelId="{2A5192F9-2AF2-4011-B907-D9742AFEA9ED}" type="pres">
      <dgm:prSet presAssocID="{8945127A-E4D3-4ACC-AAC4-86BB17A90479}" presName="hierChild6" presStyleCnt="0"/>
      <dgm:spPr/>
      <dgm:t>
        <a:bodyPr/>
        <a:lstStyle/>
        <a:p>
          <a:endParaRPr lang="ru-RU"/>
        </a:p>
      </dgm:t>
    </dgm:pt>
    <dgm:pt modelId="{84184D26-D02E-4CF2-9908-58A38E871EC6}" type="pres">
      <dgm:prSet presAssocID="{8945127A-E4D3-4ACC-AAC4-86BB17A90479}" presName="hierChild7" presStyleCnt="0"/>
      <dgm:spPr/>
      <dgm:t>
        <a:bodyPr/>
        <a:lstStyle/>
        <a:p>
          <a:endParaRPr lang="ru-RU"/>
        </a:p>
      </dgm:t>
    </dgm:pt>
  </dgm:ptLst>
  <dgm:cxnLst>
    <dgm:cxn modelId="{6DDA5D65-F211-42D5-B992-629D9232ECFE}" srcId="{8E8E228B-9B21-4BEC-8742-2B5B5BE2D50D}" destId="{5339BAFF-54B9-4ADC-AC72-BC50B6B6336D}" srcOrd="0" destOrd="0" parTransId="{485D58C8-0270-4BA0-94D9-D97EE43B2AB0}" sibTransId="{BC9415C9-B928-4BB1-892A-C50081BA29A6}"/>
    <dgm:cxn modelId="{7CC11275-D842-41FB-B365-27265D5C1070}" type="presOf" srcId="{5339BAFF-54B9-4ADC-AC72-BC50B6B6336D}" destId="{C84741CB-A048-4ED0-8F43-5AA0F770AE4F}" srcOrd="1" destOrd="0" presId="urn:microsoft.com/office/officeart/2005/8/layout/orgChart1"/>
    <dgm:cxn modelId="{BD475360-4ABB-42C6-8AD0-8219C244EE5D}" srcId="{5339BAFF-54B9-4ADC-AC72-BC50B6B6336D}" destId="{DC475670-31B6-4335-9AD3-F08DB70B4E49}" srcOrd="2" destOrd="0" parTransId="{F7731B62-766E-463A-96A1-1087E3FF4FB2}" sibTransId="{32A7A79C-FD7A-469D-8AAC-B68BD2D5956B}"/>
    <dgm:cxn modelId="{0EF23208-363E-4BA8-A480-AAF118ECF189}" type="presOf" srcId="{55607E0F-878E-47A3-A73A-A98CB6D515D2}" destId="{573F85B0-15C7-46D5-8864-032D6CEE4453}" srcOrd="0" destOrd="0" presId="urn:microsoft.com/office/officeart/2005/8/layout/orgChart1"/>
    <dgm:cxn modelId="{762016D6-16D7-497D-A4D8-460D8DC2848F}" type="presOf" srcId="{8E8E228B-9B21-4BEC-8742-2B5B5BE2D50D}" destId="{43593B49-600A-46A7-8CC3-1FCEB708987C}" srcOrd="0" destOrd="0" presId="urn:microsoft.com/office/officeart/2005/8/layout/orgChart1"/>
    <dgm:cxn modelId="{B7DF8340-958D-47C9-904B-183A1F4F560A}" type="presOf" srcId="{DC475670-31B6-4335-9AD3-F08DB70B4E49}" destId="{AC37CE78-7B0C-453B-83E6-08B86CFA1607}" srcOrd="0" destOrd="0" presId="urn:microsoft.com/office/officeart/2005/8/layout/orgChart1"/>
    <dgm:cxn modelId="{930B86F8-2815-4898-B440-F2EDED61CBD2}" type="presOf" srcId="{8945127A-E4D3-4ACC-AAC4-86BB17A90479}" destId="{395281F5-FD77-4AB7-8292-B9A15F1558DB}" srcOrd="1" destOrd="0" presId="urn:microsoft.com/office/officeart/2005/8/layout/orgChart1"/>
    <dgm:cxn modelId="{20D25E5F-AAC4-4DF2-8F8E-730725D3095E}" type="presOf" srcId="{61DA6FE9-1D12-4470-8733-7C7828FBE7CE}" destId="{E79C52F4-9C0B-429C-805A-E9741A33F768}" srcOrd="0" destOrd="0" presId="urn:microsoft.com/office/officeart/2005/8/layout/orgChart1"/>
    <dgm:cxn modelId="{439BB5F1-18BB-4DD7-B663-52E9A8C89365}" type="presOf" srcId="{4B7F8C05-2162-44A6-AD88-52C08361D9CF}" destId="{9DF9722B-9130-49B3-B12A-15AE6A7C989B}" srcOrd="0" destOrd="0" presId="urn:microsoft.com/office/officeart/2005/8/layout/orgChart1"/>
    <dgm:cxn modelId="{B40F2DB3-6117-4BA7-A7E6-D3C5B28AA9DE}" type="presOf" srcId="{F7731B62-766E-463A-96A1-1087E3FF4FB2}" destId="{9D20A780-A22E-43FB-981B-6B48BB4A9939}" srcOrd="0" destOrd="0" presId="urn:microsoft.com/office/officeart/2005/8/layout/orgChart1"/>
    <dgm:cxn modelId="{8BFC24F9-3B3B-4A21-BAFA-6283C35B9EBE}" type="presOf" srcId="{8945127A-E4D3-4ACC-AAC4-86BB17A90479}" destId="{1B937651-637C-4264-B05F-B184E77E08EE}" srcOrd="0" destOrd="0" presId="urn:microsoft.com/office/officeart/2005/8/layout/orgChart1"/>
    <dgm:cxn modelId="{7801846C-685C-407A-8F66-40276FA752BA}" type="presOf" srcId="{5339BAFF-54B9-4ADC-AC72-BC50B6B6336D}" destId="{30ACE3F1-F7B3-4397-B814-44CB081DE371}" srcOrd="0" destOrd="0" presId="urn:microsoft.com/office/officeart/2005/8/layout/orgChart1"/>
    <dgm:cxn modelId="{F1FF02C1-4C44-43F5-B621-BAB8C1005186}" type="presOf" srcId="{55607E0F-878E-47A3-A73A-A98CB6D515D2}" destId="{E57076A8-27A6-44CB-96BE-F3FED6946B77}" srcOrd="1" destOrd="0" presId="urn:microsoft.com/office/officeart/2005/8/layout/orgChart1"/>
    <dgm:cxn modelId="{8FB17405-2D09-403A-B50A-0531E130AB47}" type="presOf" srcId="{D8B145B5-28AD-4022-84F2-22BC81DB8A7D}" destId="{CB30E667-A256-4811-B1FE-6DA0BBFF8878}" srcOrd="0" destOrd="0" presId="urn:microsoft.com/office/officeart/2005/8/layout/orgChart1"/>
    <dgm:cxn modelId="{3FA799F7-541C-4AAD-8DDC-76401BC7300D}" type="presOf" srcId="{D8B145B5-28AD-4022-84F2-22BC81DB8A7D}" destId="{DC6AA57F-11E3-4854-A3F4-161EEDC65F06}" srcOrd="1" destOrd="0" presId="urn:microsoft.com/office/officeart/2005/8/layout/orgChart1"/>
    <dgm:cxn modelId="{9BA994EA-94F1-422C-8142-60D0E9FE094F}" srcId="{5339BAFF-54B9-4ADC-AC72-BC50B6B6336D}" destId="{D8B145B5-28AD-4022-84F2-22BC81DB8A7D}" srcOrd="1" destOrd="0" parTransId="{FE4F7B69-87E9-446D-8820-9FA8005B6909}" sibTransId="{86089906-90D2-4D63-9AD6-64AD3F4DD472}"/>
    <dgm:cxn modelId="{B556EEDF-8686-43D2-B842-FB82DA202FAE}" srcId="{5339BAFF-54B9-4ADC-AC72-BC50B6B6336D}" destId="{55607E0F-878E-47A3-A73A-A98CB6D515D2}" srcOrd="3" destOrd="0" parTransId="{4B7F8C05-2162-44A6-AD88-52C08361D9CF}" sibTransId="{0528DBAB-A2CE-4AD2-99D0-79DED6D64A3D}"/>
    <dgm:cxn modelId="{B44C62E2-EBCF-4117-81DF-9854E21DCB0F}" type="presOf" srcId="{DC475670-31B6-4335-9AD3-F08DB70B4E49}" destId="{79655CAF-297A-4F08-9CA0-3DB8484DB5C1}" srcOrd="1" destOrd="0" presId="urn:microsoft.com/office/officeart/2005/8/layout/orgChart1"/>
    <dgm:cxn modelId="{7E5C5C19-B725-4D62-8458-55F64E2F3422}" type="presOf" srcId="{FE4F7B69-87E9-446D-8820-9FA8005B6909}" destId="{B45B00DE-9062-43B6-A486-929A48A04EBE}" srcOrd="0" destOrd="0" presId="urn:microsoft.com/office/officeart/2005/8/layout/orgChart1"/>
    <dgm:cxn modelId="{23151650-8101-4881-B1F0-DBC21D17F76C}" srcId="{5339BAFF-54B9-4ADC-AC72-BC50B6B6336D}" destId="{8945127A-E4D3-4ACC-AAC4-86BB17A90479}" srcOrd="0" destOrd="0" parTransId="{61DA6FE9-1D12-4470-8733-7C7828FBE7CE}" sibTransId="{A5BCA686-DF36-4B36-A371-42F7E0BFBF45}"/>
    <dgm:cxn modelId="{D44C8D16-FAC3-4DFA-BAFE-BD927F4DF531}" type="presParOf" srcId="{43593B49-600A-46A7-8CC3-1FCEB708987C}" destId="{E8D4EFCA-4D1B-4467-8855-87379418B213}" srcOrd="0" destOrd="0" presId="urn:microsoft.com/office/officeart/2005/8/layout/orgChart1"/>
    <dgm:cxn modelId="{1D8C3676-FCBC-4B3D-84F8-3FC6D29A6142}" type="presParOf" srcId="{E8D4EFCA-4D1B-4467-8855-87379418B213}" destId="{1DC93F40-D745-49DD-9AA5-1F19D9F393DE}" srcOrd="0" destOrd="0" presId="urn:microsoft.com/office/officeart/2005/8/layout/orgChart1"/>
    <dgm:cxn modelId="{C372A1B5-AA92-430A-A541-C7D2F59F576D}" type="presParOf" srcId="{1DC93F40-D745-49DD-9AA5-1F19D9F393DE}" destId="{30ACE3F1-F7B3-4397-B814-44CB081DE371}" srcOrd="0" destOrd="0" presId="urn:microsoft.com/office/officeart/2005/8/layout/orgChart1"/>
    <dgm:cxn modelId="{AD94B32B-9476-4D76-A0A1-096ADB911140}" type="presParOf" srcId="{1DC93F40-D745-49DD-9AA5-1F19D9F393DE}" destId="{C84741CB-A048-4ED0-8F43-5AA0F770AE4F}" srcOrd="1" destOrd="0" presId="urn:microsoft.com/office/officeart/2005/8/layout/orgChart1"/>
    <dgm:cxn modelId="{A66D6359-4FDB-4AE0-A7B1-E149A0F41B32}" type="presParOf" srcId="{E8D4EFCA-4D1B-4467-8855-87379418B213}" destId="{7D1E1953-619D-40A9-8463-3FA2D77782A1}" srcOrd="1" destOrd="0" presId="urn:microsoft.com/office/officeart/2005/8/layout/orgChart1"/>
    <dgm:cxn modelId="{14D13124-F315-42B1-BDCB-9A2A5A1A144A}" type="presParOf" srcId="{7D1E1953-619D-40A9-8463-3FA2D77782A1}" destId="{B45B00DE-9062-43B6-A486-929A48A04EBE}" srcOrd="0" destOrd="0" presId="urn:microsoft.com/office/officeart/2005/8/layout/orgChart1"/>
    <dgm:cxn modelId="{2AEE4878-9A78-468A-8232-3B7B91589893}" type="presParOf" srcId="{7D1E1953-619D-40A9-8463-3FA2D77782A1}" destId="{61B93BB2-A078-443C-A7E2-7FE0BB0149C7}" srcOrd="1" destOrd="0" presId="urn:microsoft.com/office/officeart/2005/8/layout/orgChart1"/>
    <dgm:cxn modelId="{587B3A8D-CA4B-4B2D-A6DD-F1098DEDDF94}" type="presParOf" srcId="{61B93BB2-A078-443C-A7E2-7FE0BB0149C7}" destId="{C522A003-9AF8-464D-A89A-CBBD86377010}" srcOrd="0" destOrd="0" presId="urn:microsoft.com/office/officeart/2005/8/layout/orgChart1"/>
    <dgm:cxn modelId="{0E484CEF-6742-4ACB-9FC7-C9BFD4EFF133}" type="presParOf" srcId="{C522A003-9AF8-464D-A89A-CBBD86377010}" destId="{CB30E667-A256-4811-B1FE-6DA0BBFF8878}" srcOrd="0" destOrd="0" presId="urn:microsoft.com/office/officeart/2005/8/layout/orgChart1"/>
    <dgm:cxn modelId="{7C7E4884-5CEE-4C15-9749-B7C7E67D1458}" type="presParOf" srcId="{C522A003-9AF8-464D-A89A-CBBD86377010}" destId="{DC6AA57F-11E3-4854-A3F4-161EEDC65F06}" srcOrd="1" destOrd="0" presId="urn:microsoft.com/office/officeart/2005/8/layout/orgChart1"/>
    <dgm:cxn modelId="{F70700F5-FC9A-4901-A51B-BC52585AC7BD}" type="presParOf" srcId="{61B93BB2-A078-443C-A7E2-7FE0BB0149C7}" destId="{5C6F898F-4C17-4F26-B66E-26D85F1817A4}" srcOrd="1" destOrd="0" presId="urn:microsoft.com/office/officeart/2005/8/layout/orgChart1"/>
    <dgm:cxn modelId="{F503AC2E-502A-4D61-A72A-BF6E24230BF5}" type="presParOf" srcId="{61B93BB2-A078-443C-A7E2-7FE0BB0149C7}" destId="{6292C808-D475-425A-9CEA-989B88FA12A9}" srcOrd="2" destOrd="0" presId="urn:microsoft.com/office/officeart/2005/8/layout/orgChart1"/>
    <dgm:cxn modelId="{B47C4834-1A2E-491F-A13F-1EE5ADAD025C}" type="presParOf" srcId="{7D1E1953-619D-40A9-8463-3FA2D77782A1}" destId="{9D20A780-A22E-43FB-981B-6B48BB4A9939}" srcOrd="2" destOrd="0" presId="urn:microsoft.com/office/officeart/2005/8/layout/orgChart1"/>
    <dgm:cxn modelId="{09B48B27-20A3-42CF-BAF7-EF40EE452425}" type="presParOf" srcId="{7D1E1953-619D-40A9-8463-3FA2D77782A1}" destId="{7F7BE670-6FAB-48A5-9844-307F4AA3F16E}" srcOrd="3" destOrd="0" presId="urn:microsoft.com/office/officeart/2005/8/layout/orgChart1"/>
    <dgm:cxn modelId="{20BD9EB7-96C3-4F54-9C45-A848BDD04A47}" type="presParOf" srcId="{7F7BE670-6FAB-48A5-9844-307F4AA3F16E}" destId="{91EFE9AA-4DEE-4292-89A4-B46B35CA2426}" srcOrd="0" destOrd="0" presId="urn:microsoft.com/office/officeart/2005/8/layout/orgChart1"/>
    <dgm:cxn modelId="{AD13B4DB-7057-490E-826C-CDABF1D7C074}" type="presParOf" srcId="{91EFE9AA-4DEE-4292-89A4-B46B35CA2426}" destId="{AC37CE78-7B0C-453B-83E6-08B86CFA1607}" srcOrd="0" destOrd="0" presId="urn:microsoft.com/office/officeart/2005/8/layout/orgChart1"/>
    <dgm:cxn modelId="{4AE577F2-9E69-40D1-B7EF-B6034DD70DE2}" type="presParOf" srcId="{91EFE9AA-4DEE-4292-89A4-B46B35CA2426}" destId="{79655CAF-297A-4F08-9CA0-3DB8484DB5C1}" srcOrd="1" destOrd="0" presId="urn:microsoft.com/office/officeart/2005/8/layout/orgChart1"/>
    <dgm:cxn modelId="{E53E17F9-7B44-4D7F-B4C3-CA59185B43EF}" type="presParOf" srcId="{7F7BE670-6FAB-48A5-9844-307F4AA3F16E}" destId="{02449972-A1C7-43E5-92C0-5F96446034BF}" srcOrd="1" destOrd="0" presId="urn:microsoft.com/office/officeart/2005/8/layout/orgChart1"/>
    <dgm:cxn modelId="{E8B55580-A5C6-4464-9C29-E36F986C933A}" type="presParOf" srcId="{7F7BE670-6FAB-48A5-9844-307F4AA3F16E}" destId="{31F450BF-7726-4AB0-A3EB-580DCD8905A7}" srcOrd="2" destOrd="0" presId="urn:microsoft.com/office/officeart/2005/8/layout/orgChart1"/>
    <dgm:cxn modelId="{8348F26C-AF94-4C6F-A7CD-7F9B21226747}" type="presParOf" srcId="{7D1E1953-619D-40A9-8463-3FA2D77782A1}" destId="{9DF9722B-9130-49B3-B12A-15AE6A7C989B}" srcOrd="4" destOrd="0" presId="urn:microsoft.com/office/officeart/2005/8/layout/orgChart1"/>
    <dgm:cxn modelId="{EF01C802-CB62-4EEE-A804-ED9AE906295B}" type="presParOf" srcId="{7D1E1953-619D-40A9-8463-3FA2D77782A1}" destId="{C2380A91-0625-4A93-9FC3-AD14834A4A19}" srcOrd="5" destOrd="0" presId="urn:microsoft.com/office/officeart/2005/8/layout/orgChart1"/>
    <dgm:cxn modelId="{D1B2BD55-7020-44B7-8260-AF4A231B2798}" type="presParOf" srcId="{C2380A91-0625-4A93-9FC3-AD14834A4A19}" destId="{62D2AA22-595B-4327-B02E-35B59FE6E3FD}" srcOrd="0" destOrd="0" presId="urn:microsoft.com/office/officeart/2005/8/layout/orgChart1"/>
    <dgm:cxn modelId="{3CE0FC78-C198-4E18-9B0C-406D2DB9F69F}" type="presParOf" srcId="{62D2AA22-595B-4327-B02E-35B59FE6E3FD}" destId="{573F85B0-15C7-46D5-8864-032D6CEE4453}" srcOrd="0" destOrd="0" presId="urn:microsoft.com/office/officeart/2005/8/layout/orgChart1"/>
    <dgm:cxn modelId="{2E6533D9-3FE2-43A4-BA3C-AE9A12BF40B1}" type="presParOf" srcId="{62D2AA22-595B-4327-B02E-35B59FE6E3FD}" destId="{E57076A8-27A6-44CB-96BE-F3FED6946B77}" srcOrd="1" destOrd="0" presId="urn:microsoft.com/office/officeart/2005/8/layout/orgChart1"/>
    <dgm:cxn modelId="{F4C3035C-7DD0-4BCC-9585-300E29393367}" type="presParOf" srcId="{C2380A91-0625-4A93-9FC3-AD14834A4A19}" destId="{D11F9EED-4D82-41E0-9D7A-2D21DBB21C92}" srcOrd="1" destOrd="0" presId="urn:microsoft.com/office/officeart/2005/8/layout/orgChart1"/>
    <dgm:cxn modelId="{C57FB382-41BE-4D73-9E99-CE2DBC40A7CE}" type="presParOf" srcId="{C2380A91-0625-4A93-9FC3-AD14834A4A19}" destId="{D3D5372A-C5F8-4608-84FA-00D8744E1428}" srcOrd="2" destOrd="0" presId="urn:microsoft.com/office/officeart/2005/8/layout/orgChart1"/>
    <dgm:cxn modelId="{DE9E25F1-4362-4FD1-8413-C1A37F348D8F}" type="presParOf" srcId="{E8D4EFCA-4D1B-4467-8855-87379418B213}" destId="{84340A61-398C-460C-A942-B264A2E49FCB}" srcOrd="2" destOrd="0" presId="urn:microsoft.com/office/officeart/2005/8/layout/orgChart1"/>
    <dgm:cxn modelId="{36CF2428-7D1D-47E9-972E-1BC1C0D5B051}" type="presParOf" srcId="{84340A61-398C-460C-A942-B264A2E49FCB}" destId="{E79C52F4-9C0B-429C-805A-E9741A33F768}" srcOrd="0" destOrd="0" presId="urn:microsoft.com/office/officeart/2005/8/layout/orgChart1"/>
    <dgm:cxn modelId="{17BB5262-DF18-47C4-A83C-351E2BC10C2B}" type="presParOf" srcId="{84340A61-398C-460C-A942-B264A2E49FCB}" destId="{1E625A6E-8AAF-4105-A4C6-A725665A463F}" srcOrd="1" destOrd="0" presId="urn:microsoft.com/office/officeart/2005/8/layout/orgChart1"/>
    <dgm:cxn modelId="{120A0BE5-FF5D-458E-9666-6E8662FAB9FC}" type="presParOf" srcId="{1E625A6E-8AAF-4105-A4C6-A725665A463F}" destId="{928E0DBE-43F8-4C81-A4F6-D332A9B415F7}" srcOrd="0" destOrd="0" presId="urn:microsoft.com/office/officeart/2005/8/layout/orgChart1"/>
    <dgm:cxn modelId="{BDAC968A-5282-4442-BF61-F4C10E972A7D}" type="presParOf" srcId="{928E0DBE-43F8-4C81-A4F6-D332A9B415F7}" destId="{1B937651-637C-4264-B05F-B184E77E08EE}" srcOrd="0" destOrd="0" presId="urn:microsoft.com/office/officeart/2005/8/layout/orgChart1"/>
    <dgm:cxn modelId="{45F5F6E8-A103-4AE2-B60B-C88FE5764939}" type="presParOf" srcId="{928E0DBE-43F8-4C81-A4F6-D332A9B415F7}" destId="{395281F5-FD77-4AB7-8292-B9A15F1558DB}" srcOrd="1" destOrd="0" presId="urn:microsoft.com/office/officeart/2005/8/layout/orgChart1"/>
    <dgm:cxn modelId="{57F2A407-567F-446E-8763-B781919BCF0D}" type="presParOf" srcId="{1E625A6E-8AAF-4105-A4C6-A725665A463F}" destId="{2A5192F9-2AF2-4011-B907-D9742AFEA9ED}" srcOrd="1" destOrd="0" presId="urn:microsoft.com/office/officeart/2005/8/layout/orgChart1"/>
    <dgm:cxn modelId="{CF7D19E5-A085-4EDB-B982-6D03A57ED322}" type="presParOf" srcId="{1E625A6E-8AAF-4105-A4C6-A725665A463F}" destId="{84184D26-D02E-4CF2-9908-58A38E871E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63A09B-12C6-4E40-BE46-4768565B150F}" type="doc">
      <dgm:prSet loTypeId="urn:microsoft.com/office/officeart/2005/8/layout/radial4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AAE497FA-AE62-473A-8EBB-E712BCBFB37A}">
      <dgm:prSet phldrT="[Текст]" custT="1"/>
      <dgm:spPr/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Уровни владения материалом , проверяемый педагогическим тестированием:</a:t>
          </a:r>
        </a:p>
      </dgm:t>
    </dgm:pt>
    <dgm:pt modelId="{75DE80BE-5BE1-49E4-A58E-862C01E62037}" type="parTrans" cxnId="{5D371507-738D-4765-8C4C-00ADC516D06B}">
      <dgm:prSet/>
      <dgm:spPr/>
      <dgm:t>
        <a:bodyPr/>
        <a:lstStyle/>
        <a:p>
          <a:endParaRPr lang="ru-RU"/>
        </a:p>
      </dgm:t>
    </dgm:pt>
    <dgm:pt modelId="{3C63883E-9FAB-4549-A0B8-959F5E32A92A}" type="sibTrans" cxnId="{5D371507-738D-4765-8C4C-00ADC516D06B}">
      <dgm:prSet/>
      <dgm:spPr/>
      <dgm:t>
        <a:bodyPr/>
        <a:lstStyle/>
        <a:p>
          <a:endParaRPr lang="ru-RU"/>
        </a:p>
      </dgm:t>
    </dgm:pt>
    <dgm:pt modelId="{6D8054D1-74A9-4B91-8813-1AFB446C9981}">
      <dgm:prSet phldrT="[Текст]" custT="1"/>
      <dgm:spPr/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Знание основных понятий и определений по изученой теме</a:t>
          </a:r>
        </a:p>
      </dgm:t>
    </dgm:pt>
    <dgm:pt modelId="{894C9BED-A3B7-4D4E-80A0-1A98E5CC791B}" type="parTrans" cxnId="{E60281DC-58F9-4720-AC5B-90C398639170}">
      <dgm:prSet/>
      <dgm:spPr/>
      <dgm:t>
        <a:bodyPr/>
        <a:lstStyle/>
        <a:p>
          <a:endParaRPr lang="ru-RU"/>
        </a:p>
      </dgm:t>
    </dgm:pt>
    <dgm:pt modelId="{AADF7872-355B-4A1B-A77F-130B6497250F}" type="sibTrans" cxnId="{E60281DC-58F9-4720-AC5B-90C398639170}">
      <dgm:prSet/>
      <dgm:spPr/>
      <dgm:t>
        <a:bodyPr/>
        <a:lstStyle/>
        <a:p>
          <a:endParaRPr lang="ru-RU"/>
        </a:p>
      </dgm:t>
    </dgm:pt>
    <dgm:pt modelId="{A5AC8F73-9D32-43A0-B798-B8E9E096DA0E}">
      <dgm:prSet phldrT="[Текст]" custT="1"/>
      <dgm:spPr/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применения полученных знаний при решении стандартных задач</a:t>
          </a:r>
        </a:p>
      </dgm:t>
    </dgm:pt>
    <dgm:pt modelId="{AB5942DB-C85D-43F8-840D-624E6B31F936}" type="parTrans" cxnId="{BFFCA251-1FC4-4D33-958A-62D8A1A697CC}">
      <dgm:prSet/>
      <dgm:spPr/>
      <dgm:t>
        <a:bodyPr/>
        <a:lstStyle/>
        <a:p>
          <a:endParaRPr lang="ru-RU"/>
        </a:p>
      </dgm:t>
    </dgm:pt>
    <dgm:pt modelId="{03082075-CC31-4C1A-8031-A34693E5A24A}" type="sibTrans" cxnId="{BFFCA251-1FC4-4D33-958A-62D8A1A697CC}">
      <dgm:prSet/>
      <dgm:spPr/>
      <dgm:t>
        <a:bodyPr/>
        <a:lstStyle/>
        <a:p>
          <a:endParaRPr lang="ru-RU"/>
        </a:p>
      </dgm:t>
    </dgm:pt>
    <dgm:pt modelId="{24E272A3-1D0F-45EA-A6C3-DAFCFDC89ADC}">
      <dgm:prSet phldrT="[Текст]" custT="1"/>
      <dgm:spPr/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к анализу нестандартных проблем</a:t>
          </a:r>
        </a:p>
      </dgm:t>
    </dgm:pt>
    <dgm:pt modelId="{04223880-97A0-403D-A9E9-5FB8DB475272}" type="parTrans" cxnId="{B239FD96-BCE8-4338-8843-28824ECEF338}">
      <dgm:prSet/>
      <dgm:spPr/>
      <dgm:t>
        <a:bodyPr/>
        <a:lstStyle/>
        <a:p>
          <a:endParaRPr lang="ru-RU"/>
        </a:p>
      </dgm:t>
    </dgm:pt>
    <dgm:pt modelId="{71F999DD-2AB9-4B4A-98E6-2719643DD511}" type="sibTrans" cxnId="{B239FD96-BCE8-4338-8843-28824ECEF338}">
      <dgm:prSet/>
      <dgm:spPr/>
      <dgm:t>
        <a:bodyPr/>
        <a:lstStyle/>
        <a:p>
          <a:endParaRPr lang="ru-RU"/>
        </a:p>
      </dgm:t>
    </dgm:pt>
    <dgm:pt modelId="{868A53F8-B022-439C-AD3F-52D393CA95B3}">
      <dgm:prSet custT="1"/>
      <dgm:spPr/>
      <dgm:t>
        <a:bodyPr/>
        <a:lstStyle/>
        <a:p>
          <a:r>
            <a:rPr lang="ru-RU" sz="10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обобщать изученный материал и находить связь с уже имеющимися данными</a:t>
          </a:r>
        </a:p>
      </dgm:t>
    </dgm:pt>
    <dgm:pt modelId="{F9A7A75B-9E6D-46D3-92F6-EBD9A7BCC6FA}" type="parTrans" cxnId="{18F40663-9A3A-4BF5-8FBB-D1A9B47329C3}">
      <dgm:prSet/>
      <dgm:spPr/>
      <dgm:t>
        <a:bodyPr/>
        <a:lstStyle/>
        <a:p>
          <a:endParaRPr lang="ru-RU"/>
        </a:p>
      </dgm:t>
    </dgm:pt>
    <dgm:pt modelId="{92F494FA-5E83-4116-8C2E-AF3042A78B2F}" type="sibTrans" cxnId="{18F40663-9A3A-4BF5-8FBB-D1A9B47329C3}">
      <dgm:prSet/>
      <dgm:spPr/>
      <dgm:t>
        <a:bodyPr/>
        <a:lstStyle/>
        <a:p>
          <a:endParaRPr lang="ru-RU"/>
        </a:p>
      </dgm:t>
    </dgm:pt>
    <dgm:pt modelId="{B0CB006B-B5B1-4AAF-943D-DEAF4B138D2E}" type="pres">
      <dgm:prSet presAssocID="{4A63A09B-12C6-4E40-BE46-4768565B150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F9A1E9-44BB-4B2E-A4C3-B1ECF466C0BA}" type="pres">
      <dgm:prSet presAssocID="{AAE497FA-AE62-473A-8EBB-E712BCBFB37A}" presName="centerShape" presStyleLbl="node0" presStyleIdx="0" presStyleCnt="1" custScaleX="183089" custScaleY="112939"/>
      <dgm:spPr/>
      <dgm:t>
        <a:bodyPr/>
        <a:lstStyle/>
        <a:p>
          <a:endParaRPr lang="ru-RU"/>
        </a:p>
      </dgm:t>
    </dgm:pt>
    <dgm:pt modelId="{9C5913CA-BBE7-4944-A162-C8F1C5E90A65}" type="pres">
      <dgm:prSet presAssocID="{894C9BED-A3B7-4D4E-80A0-1A98E5CC791B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48FB4FBC-2BB0-4796-BDCA-B6150D75B178}" type="pres">
      <dgm:prSet presAssocID="{6D8054D1-74A9-4B91-8813-1AFB446C9981}" presName="node" presStyleLbl="node1" presStyleIdx="0" presStyleCnt="4" custScaleX="184062" custRadScaleRad="160438" custRadScaleInc="-224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1E2EA5-07A1-4038-AA58-E97145674171}" type="pres">
      <dgm:prSet presAssocID="{AB5942DB-C85D-43F8-840D-624E6B31F936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6729605F-35C3-451C-BACA-1B66F891F74D}" type="pres">
      <dgm:prSet presAssocID="{A5AC8F73-9D32-43A0-B798-B8E9E096DA0E}" presName="node" presStyleLbl="node1" presStyleIdx="1" presStyleCnt="4" custScaleX="180088" custScaleY="106008" custRadScaleRad="111302" custRadScaleInc="-313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FBFEDF-5F0F-4C41-BD53-F99BA43B6500}" type="pres">
      <dgm:prSet presAssocID="{04223880-97A0-403D-A9E9-5FB8DB475272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08309240-20B7-4D98-B3E3-739827A91E44}" type="pres">
      <dgm:prSet presAssocID="{24E272A3-1D0F-45EA-A6C3-DAFCFDC89ADC}" presName="node" presStyleLbl="node1" presStyleIdx="2" presStyleCnt="4" custScaleX="172174" custRadScaleRad="119133" custRadScaleInc="412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4F2389-350E-4773-B9AB-C8EBB882F2BF}" type="pres">
      <dgm:prSet presAssocID="{F9A7A75B-9E6D-46D3-92F6-EBD9A7BCC6FA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E2D5B768-F53B-41C2-941D-E509FCFCFCD8}" type="pres">
      <dgm:prSet presAssocID="{868A53F8-B022-439C-AD3F-52D393CA95B3}" presName="node" presStyleLbl="node1" presStyleIdx="3" presStyleCnt="4" custScaleX="189853" custScaleY="127161" custRadScaleRad="163883" custRadScaleInc="193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371507-738D-4765-8C4C-00ADC516D06B}" srcId="{4A63A09B-12C6-4E40-BE46-4768565B150F}" destId="{AAE497FA-AE62-473A-8EBB-E712BCBFB37A}" srcOrd="0" destOrd="0" parTransId="{75DE80BE-5BE1-49E4-A58E-862C01E62037}" sibTransId="{3C63883E-9FAB-4549-A0B8-959F5E32A92A}"/>
    <dgm:cxn modelId="{2BC9823A-8297-4265-81CC-8EC04A47FD0B}" type="presOf" srcId="{4A63A09B-12C6-4E40-BE46-4768565B150F}" destId="{B0CB006B-B5B1-4AAF-943D-DEAF4B138D2E}" srcOrd="0" destOrd="0" presId="urn:microsoft.com/office/officeart/2005/8/layout/radial4"/>
    <dgm:cxn modelId="{1526A6DD-1AC3-4948-87FD-A7BC056B529B}" type="presOf" srcId="{F9A7A75B-9E6D-46D3-92F6-EBD9A7BCC6FA}" destId="{234F2389-350E-4773-B9AB-C8EBB882F2BF}" srcOrd="0" destOrd="0" presId="urn:microsoft.com/office/officeart/2005/8/layout/radial4"/>
    <dgm:cxn modelId="{2E1DB0DE-B98D-420F-AC85-A9437CB39CF9}" type="presOf" srcId="{04223880-97A0-403D-A9E9-5FB8DB475272}" destId="{C4FBFEDF-5F0F-4C41-BD53-F99BA43B6500}" srcOrd="0" destOrd="0" presId="urn:microsoft.com/office/officeart/2005/8/layout/radial4"/>
    <dgm:cxn modelId="{815E22D6-D025-431A-B31A-DB05FCED87AD}" type="presOf" srcId="{894C9BED-A3B7-4D4E-80A0-1A98E5CC791B}" destId="{9C5913CA-BBE7-4944-A162-C8F1C5E90A65}" srcOrd="0" destOrd="0" presId="urn:microsoft.com/office/officeart/2005/8/layout/radial4"/>
    <dgm:cxn modelId="{18F40663-9A3A-4BF5-8FBB-D1A9B47329C3}" srcId="{AAE497FA-AE62-473A-8EBB-E712BCBFB37A}" destId="{868A53F8-B022-439C-AD3F-52D393CA95B3}" srcOrd="3" destOrd="0" parTransId="{F9A7A75B-9E6D-46D3-92F6-EBD9A7BCC6FA}" sibTransId="{92F494FA-5E83-4116-8C2E-AF3042A78B2F}"/>
    <dgm:cxn modelId="{BFFCA251-1FC4-4D33-958A-62D8A1A697CC}" srcId="{AAE497FA-AE62-473A-8EBB-E712BCBFB37A}" destId="{A5AC8F73-9D32-43A0-B798-B8E9E096DA0E}" srcOrd="1" destOrd="0" parTransId="{AB5942DB-C85D-43F8-840D-624E6B31F936}" sibTransId="{03082075-CC31-4C1A-8031-A34693E5A24A}"/>
    <dgm:cxn modelId="{298F7B66-A9F8-43E9-B1E4-2A56BCD412A2}" type="presOf" srcId="{24E272A3-1D0F-45EA-A6C3-DAFCFDC89ADC}" destId="{08309240-20B7-4D98-B3E3-739827A91E44}" srcOrd="0" destOrd="0" presId="urn:microsoft.com/office/officeart/2005/8/layout/radial4"/>
    <dgm:cxn modelId="{E60281DC-58F9-4720-AC5B-90C398639170}" srcId="{AAE497FA-AE62-473A-8EBB-E712BCBFB37A}" destId="{6D8054D1-74A9-4B91-8813-1AFB446C9981}" srcOrd="0" destOrd="0" parTransId="{894C9BED-A3B7-4D4E-80A0-1A98E5CC791B}" sibTransId="{AADF7872-355B-4A1B-A77F-130B6497250F}"/>
    <dgm:cxn modelId="{39A5BCCA-C123-4450-ABAD-C9987F418B4B}" type="presOf" srcId="{6D8054D1-74A9-4B91-8813-1AFB446C9981}" destId="{48FB4FBC-2BB0-4796-BDCA-B6150D75B178}" srcOrd="0" destOrd="0" presId="urn:microsoft.com/office/officeart/2005/8/layout/radial4"/>
    <dgm:cxn modelId="{7E365D16-0392-444D-9002-6A814CE0237B}" type="presOf" srcId="{868A53F8-B022-439C-AD3F-52D393CA95B3}" destId="{E2D5B768-F53B-41C2-941D-E509FCFCFCD8}" srcOrd="0" destOrd="0" presId="urn:microsoft.com/office/officeart/2005/8/layout/radial4"/>
    <dgm:cxn modelId="{BF75ADEE-A596-4842-887A-DFE62165CDF4}" type="presOf" srcId="{AAE497FA-AE62-473A-8EBB-E712BCBFB37A}" destId="{4CF9A1E9-44BB-4B2E-A4C3-B1ECF466C0BA}" srcOrd="0" destOrd="0" presId="urn:microsoft.com/office/officeart/2005/8/layout/radial4"/>
    <dgm:cxn modelId="{4C19D69D-319C-44AB-A15F-F712766BD481}" type="presOf" srcId="{AB5942DB-C85D-43F8-840D-624E6B31F936}" destId="{D91E2EA5-07A1-4038-AA58-E97145674171}" srcOrd="0" destOrd="0" presId="urn:microsoft.com/office/officeart/2005/8/layout/radial4"/>
    <dgm:cxn modelId="{B239FD96-BCE8-4338-8843-28824ECEF338}" srcId="{AAE497FA-AE62-473A-8EBB-E712BCBFB37A}" destId="{24E272A3-1D0F-45EA-A6C3-DAFCFDC89ADC}" srcOrd="2" destOrd="0" parTransId="{04223880-97A0-403D-A9E9-5FB8DB475272}" sibTransId="{71F999DD-2AB9-4B4A-98E6-2719643DD511}"/>
    <dgm:cxn modelId="{246738C7-2B6C-4371-887C-9F95E6CF4D8E}" type="presOf" srcId="{A5AC8F73-9D32-43A0-B798-B8E9E096DA0E}" destId="{6729605F-35C3-451C-BACA-1B66F891F74D}" srcOrd="0" destOrd="0" presId="urn:microsoft.com/office/officeart/2005/8/layout/radial4"/>
    <dgm:cxn modelId="{3046040C-1A60-4F93-8C04-3630E376FD4C}" type="presParOf" srcId="{B0CB006B-B5B1-4AAF-943D-DEAF4B138D2E}" destId="{4CF9A1E9-44BB-4B2E-A4C3-B1ECF466C0BA}" srcOrd="0" destOrd="0" presId="urn:microsoft.com/office/officeart/2005/8/layout/radial4"/>
    <dgm:cxn modelId="{20B88423-F34C-4E57-8E23-13D4795F5178}" type="presParOf" srcId="{B0CB006B-B5B1-4AAF-943D-DEAF4B138D2E}" destId="{9C5913CA-BBE7-4944-A162-C8F1C5E90A65}" srcOrd="1" destOrd="0" presId="urn:microsoft.com/office/officeart/2005/8/layout/radial4"/>
    <dgm:cxn modelId="{AD1C5B58-17D0-42A9-B098-7B27B239FB2A}" type="presParOf" srcId="{B0CB006B-B5B1-4AAF-943D-DEAF4B138D2E}" destId="{48FB4FBC-2BB0-4796-BDCA-B6150D75B178}" srcOrd="2" destOrd="0" presId="urn:microsoft.com/office/officeart/2005/8/layout/radial4"/>
    <dgm:cxn modelId="{14457C6C-9CBE-4C58-AF85-07F7692B4989}" type="presParOf" srcId="{B0CB006B-B5B1-4AAF-943D-DEAF4B138D2E}" destId="{D91E2EA5-07A1-4038-AA58-E97145674171}" srcOrd="3" destOrd="0" presId="urn:microsoft.com/office/officeart/2005/8/layout/radial4"/>
    <dgm:cxn modelId="{8B7FFE08-F104-4B2B-B8D2-39240D8D8CD7}" type="presParOf" srcId="{B0CB006B-B5B1-4AAF-943D-DEAF4B138D2E}" destId="{6729605F-35C3-451C-BACA-1B66F891F74D}" srcOrd="4" destOrd="0" presId="urn:microsoft.com/office/officeart/2005/8/layout/radial4"/>
    <dgm:cxn modelId="{CAEFC1AE-52C1-4F59-AEA1-C7EC4802806A}" type="presParOf" srcId="{B0CB006B-B5B1-4AAF-943D-DEAF4B138D2E}" destId="{C4FBFEDF-5F0F-4C41-BD53-F99BA43B6500}" srcOrd="5" destOrd="0" presId="urn:microsoft.com/office/officeart/2005/8/layout/radial4"/>
    <dgm:cxn modelId="{D3A6DDBE-FFDF-427A-87A3-8EE3DD0C29F9}" type="presParOf" srcId="{B0CB006B-B5B1-4AAF-943D-DEAF4B138D2E}" destId="{08309240-20B7-4D98-B3E3-739827A91E44}" srcOrd="6" destOrd="0" presId="urn:microsoft.com/office/officeart/2005/8/layout/radial4"/>
    <dgm:cxn modelId="{2A55C9A6-1F7B-4EB7-89BA-7BC2C6CDFB43}" type="presParOf" srcId="{B0CB006B-B5B1-4AAF-943D-DEAF4B138D2E}" destId="{234F2389-350E-4773-B9AB-C8EBB882F2BF}" srcOrd="7" destOrd="0" presId="urn:microsoft.com/office/officeart/2005/8/layout/radial4"/>
    <dgm:cxn modelId="{6A895BC7-3F1F-4E35-8279-22E19575217C}" type="presParOf" srcId="{B0CB006B-B5B1-4AAF-943D-DEAF4B138D2E}" destId="{E2D5B768-F53B-41C2-941D-E509FCFCFCD8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9C52F4-9C0B-429C-805A-E9741A33F768}">
      <dsp:nvSpPr>
        <dsp:cNvPr id="0" name=""/>
        <dsp:cNvSpPr/>
      </dsp:nvSpPr>
      <dsp:spPr>
        <a:xfrm>
          <a:off x="2616698" y="526620"/>
          <a:ext cx="91440" cy="397947"/>
        </a:xfrm>
        <a:custGeom>
          <a:avLst/>
          <a:gdLst/>
          <a:ahLst/>
          <a:cxnLst/>
          <a:rect l="0" t="0" r="0" b="0"/>
          <a:pathLst>
            <a:path>
              <a:moveTo>
                <a:pt x="126501" y="0"/>
              </a:moveTo>
              <a:lnTo>
                <a:pt x="126501" y="397947"/>
              </a:lnTo>
              <a:lnTo>
                <a:pt x="45720" y="39794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9722B-9130-49B3-B12A-15AE6A7C989B}">
      <dsp:nvSpPr>
        <dsp:cNvPr id="0" name=""/>
        <dsp:cNvSpPr/>
      </dsp:nvSpPr>
      <dsp:spPr>
        <a:xfrm>
          <a:off x="2743200" y="526620"/>
          <a:ext cx="1740604" cy="795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113"/>
              </a:lnTo>
              <a:lnTo>
                <a:pt x="1740604" y="715113"/>
              </a:lnTo>
              <a:lnTo>
                <a:pt x="1740604" y="7958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0A780-A22E-43FB-981B-6B48BB4A9939}">
      <dsp:nvSpPr>
        <dsp:cNvPr id="0" name=""/>
        <dsp:cNvSpPr/>
      </dsp:nvSpPr>
      <dsp:spPr>
        <a:xfrm>
          <a:off x="2632052" y="526620"/>
          <a:ext cx="111147" cy="795894"/>
        </a:xfrm>
        <a:custGeom>
          <a:avLst/>
          <a:gdLst/>
          <a:ahLst/>
          <a:cxnLst/>
          <a:rect l="0" t="0" r="0" b="0"/>
          <a:pathLst>
            <a:path>
              <a:moveTo>
                <a:pt x="111147" y="0"/>
              </a:moveTo>
              <a:lnTo>
                <a:pt x="111147" y="715113"/>
              </a:lnTo>
              <a:lnTo>
                <a:pt x="0" y="715113"/>
              </a:lnTo>
              <a:lnTo>
                <a:pt x="0" y="7958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B00DE-9062-43B6-A486-929A48A04EBE}">
      <dsp:nvSpPr>
        <dsp:cNvPr id="0" name=""/>
        <dsp:cNvSpPr/>
      </dsp:nvSpPr>
      <dsp:spPr>
        <a:xfrm>
          <a:off x="891447" y="526620"/>
          <a:ext cx="1851752" cy="795894"/>
        </a:xfrm>
        <a:custGeom>
          <a:avLst/>
          <a:gdLst/>
          <a:ahLst/>
          <a:cxnLst/>
          <a:rect l="0" t="0" r="0" b="0"/>
          <a:pathLst>
            <a:path>
              <a:moveTo>
                <a:pt x="1851752" y="0"/>
              </a:moveTo>
              <a:lnTo>
                <a:pt x="1851752" y="715113"/>
              </a:lnTo>
              <a:lnTo>
                <a:pt x="0" y="715113"/>
              </a:lnTo>
              <a:lnTo>
                <a:pt x="0" y="79589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CE3F1-F7B3-4397-B814-44CB081DE371}">
      <dsp:nvSpPr>
        <dsp:cNvPr id="0" name=""/>
        <dsp:cNvSpPr/>
      </dsp:nvSpPr>
      <dsp:spPr>
        <a:xfrm>
          <a:off x="1817604" y="186"/>
          <a:ext cx="1851190" cy="52643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Важность использования компьютерных технологий в образовании:</a:t>
          </a:r>
        </a:p>
      </dsp:txBody>
      <dsp:txXfrm>
        <a:off x="1817604" y="186"/>
        <a:ext cx="1851190" cy="526434"/>
      </dsp:txXfrm>
    </dsp:sp>
    <dsp:sp modelId="{CB30E667-A256-4811-B1FE-6DA0BBFF8878}">
      <dsp:nvSpPr>
        <dsp:cNvPr id="0" name=""/>
        <dsp:cNvSpPr/>
      </dsp:nvSpPr>
      <dsp:spPr>
        <a:xfrm>
          <a:off x="144483" y="1322515"/>
          <a:ext cx="1493928" cy="53806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Позволяет осуществить индивидуальный подход</a:t>
          </a:r>
        </a:p>
      </dsp:txBody>
      <dsp:txXfrm>
        <a:off x="144483" y="1322515"/>
        <a:ext cx="1493928" cy="538066"/>
      </dsp:txXfrm>
    </dsp:sp>
    <dsp:sp modelId="{AC37CE78-7B0C-453B-83E6-08B86CFA1607}">
      <dsp:nvSpPr>
        <dsp:cNvPr id="0" name=""/>
        <dsp:cNvSpPr/>
      </dsp:nvSpPr>
      <dsp:spPr>
        <a:xfrm>
          <a:off x="1799975" y="1322515"/>
          <a:ext cx="1664154" cy="55372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Позволяет усилить мотивацию и уровень самообразования</a:t>
          </a:r>
        </a:p>
      </dsp:txBody>
      <dsp:txXfrm>
        <a:off x="1799975" y="1322515"/>
        <a:ext cx="1664154" cy="553723"/>
      </dsp:txXfrm>
    </dsp:sp>
    <dsp:sp modelId="{573F85B0-15C7-46D5-8864-032D6CEE4453}">
      <dsp:nvSpPr>
        <dsp:cNvPr id="0" name=""/>
        <dsp:cNvSpPr/>
      </dsp:nvSpPr>
      <dsp:spPr>
        <a:xfrm>
          <a:off x="3625692" y="1322515"/>
          <a:ext cx="1716223" cy="54465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Позволяет привлечь обучающихся к различным источникам информации</a:t>
          </a:r>
        </a:p>
      </dsp:txBody>
      <dsp:txXfrm>
        <a:off x="3625692" y="1322515"/>
        <a:ext cx="1716223" cy="544656"/>
      </dsp:txXfrm>
    </dsp:sp>
    <dsp:sp modelId="{1B937651-637C-4264-B05F-B184E77E08EE}">
      <dsp:nvSpPr>
        <dsp:cNvPr id="0" name=""/>
        <dsp:cNvSpPr/>
      </dsp:nvSpPr>
      <dsp:spPr>
        <a:xfrm>
          <a:off x="934215" y="688183"/>
          <a:ext cx="1728202" cy="47276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Помогает сделать процесс обучения более целесообразным</a:t>
          </a:r>
        </a:p>
      </dsp:txBody>
      <dsp:txXfrm>
        <a:off x="934215" y="688183"/>
        <a:ext cx="1728202" cy="4727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F9A1E9-44BB-4B2E-A4C3-B1ECF466C0BA}">
      <dsp:nvSpPr>
        <dsp:cNvPr id="0" name=""/>
        <dsp:cNvSpPr/>
      </dsp:nvSpPr>
      <dsp:spPr>
        <a:xfrm>
          <a:off x="2261844" y="811073"/>
          <a:ext cx="1539654" cy="94974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Уровни владения материалом , проверяемый педагогическим тестированием:</a:t>
          </a:r>
        </a:p>
      </dsp:txBody>
      <dsp:txXfrm>
        <a:off x="2487321" y="950159"/>
        <a:ext cx="1088700" cy="671568"/>
      </dsp:txXfrm>
    </dsp:sp>
    <dsp:sp modelId="{9C5913CA-BBE7-4944-A162-C8F1C5E90A65}">
      <dsp:nvSpPr>
        <dsp:cNvPr id="0" name=""/>
        <dsp:cNvSpPr/>
      </dsp:nvSpPr>
      <dsp:spPr>
        <a:xfrm rot="11094471">
          <a:off x="1294488" y="1056565"/>
          <a:ext cx="922883" cy="239665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FB4FBC-2BB0-4796-BDCA-B6150D75B178}">
      <dsp:nvSpPr>
        <dsp:cNvPr id="0" name=""/>
        <dsp:cNvSpPr/>
      </dsp:nvSpPr>
      <dsp:spPr>
        <a:xfrm>
          <a:off x="560958" y="817365"/>
          <a:ext cx="1470444" cy="63910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Знание основных понятий и определений по изученой теме</a:t>
          </a:r>
        </a:p>
      </dsp:txBody>
      <dsp:txXfrm>
        <a:off x="579677" y="836084"/>
        <a:ext cx="1433006" cy="601670"/>
      </dsp:txXfrm>
    </dsp:sp>
    <dsp:sp modelId="{D91E2EA5-07A1-4038-AA58-E97145674171}">
      <dsp:nvSpPr>
        <dsp:cNvPr id="0" name=""/>
        <dsp:cNvSpPr/>
      </dsp:nvSpPr>
      <dsp:spPr>
        <a:xfrm rot="13853145">
          <a:off x="2153979" y="470968"/>
          <a:ext cx="624956" cy="239665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-539188"/>
            <a:satOff val="13796"/>
            <a:lumOff val="52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29605F-35C3-451C-BACA-1B66F891F74D}">
      <dsp:nvSpPr>
        <dsp:cNvPr id="0" name=""/>
        <dsp:cNvSpPr/>
      </dsp:nvSpPr>
      <dsp:spPr>
        <a:xfrm>
          <a:off x="1549976" y="9600"/>
          <a:ext cx="1438696" cy="677506"/>
        </a:xfrm>
        <a:prstGeom prst="roundRect">
          <a:avLst>
            <a:gd name="adj" fmla="val 10000"/>
          </a:avLst>
        </a:prstGeom>
        <a:solidFill>
          <a:schemeClr val="accent3">
            <a:hueOff val="-539188"/>
            <a:satOff val="13796"/>
            <a:lumOff val="5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Возможность применения полученных знаний при решении стандартных задач</a:t>
          </a:r>
        </a:p>
      </dsp:txBody>
      <dsp:txXfrm>
        <a:off x="1569819" y="29443"/>
        <a:ext cx="1399010" cy="637820"/>
      </dsp:txXfrm>
    </dsp:sp>
    <dsp:sp modelId="{C4FBFEDF-5F0F-4C41-BD53-F99BA43B6500}">
      <dsp:nvSpPr>
        <dsp:cNvPr id="0" name=""/>
        <dsp:cNvSpPr/>
      </dsp:nvSpPr>
      <dsp:spPr>
        <a:xfrm rot="18812427">
          <a:off x="3341512" y="477962"/>
          <a:ext cx="688223" cy="239665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-1078377"/>
            <a:satOff val="27591"/>
            <a:lumOff val="10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309240-20B7-4D98-B3E3-739827A91E44}">
      <dsp:nvSpPr>
        <dsp:cNvPr id="0" name=""/>
        <dsp:cNvSpPr/>
      </dsp:nvSpPr>
      <dsp:spPr>
        <a:xfrm>
          <a:off x="3234934" y="28798"/>
          <a:ext cx="1375473" cy="639108"/>
        </a:xfrm>
        <a:prstGeom prst="roundRect">
          <a:avLst>
            <a:gd name="adj" fmla="val 10000"/>
          </a:avLst>
        </a:prstGeom>
        <a:solidFill>
          <a:schemeClr val="accent3">
            <a:hueOff val="-1078377"/>
            <a:satOff val="27591"/>
            <a:lumOff val="104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к анализу нестандартных проблем</a:t>
          </a:r>
        </a:p>
      </dsp:txBody>
      <dsp:txXfrm>
        <a:off x="3253653" y="47517"/>
        <a:ext cx="1338035" cy="601670"/>
      </dsp:txXfrm>
    </dsp:sp>
    <dsp:sp modelId="{234F2389-350E-4773-B9AB-C8EBB882F2BF}">
      <dsp:nvSpPr>
        <dsp:cNvPr id="0" name=""/>
        <dsp:cNvSpPr/>
      </dsp:nvSpPr>
      <dsp:spPr>
        <a:xfrm rot="21221667">
          <a:off x="3842121" y="1023463"/>
          <a:ext cx="960973" cy="239665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-1617565"/>
            <a:satOff val="41387"/>
            <a:lumOff val="15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D5B768-F53B-41C2-941D-E509FCFCFCD8}">
      <dsp:nvSpPr>
        <dsp:cNvPr id="0" name=""/>
        <dsp:cNvSpPr/>
      </dsp:nvSpPr>
      <dsp:spPr>
        <a:xfrm>
          <a:off x="4041833" y="684176"/>
          <a:ext cx="1516708" cy="812696"/>
        </a:xfrm>
        <a:prstGeom prst="roundRect">
          <a:avLst>
            <a:gd name="adj" fmla="val 10000"/>
          </a:avLst>
        </a:prstGeom>
        <a:solidFill>
          <a:schemeClr val="accent3">
            <a:hueOff val="-1617565"/>
            <a:satOff val="41387"/>
            <a:lumOff val="15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Умение обобщать изученный материал и находить связь с уже имеющимися данными</a:t>
          </a:r>
        </a:p>
      </dsp:txBody>
      <dsp:txXfrm>
        <a:off x="4065636" y="707979"/>
        <a:ext cx="1469102" cy="765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2021-12-24T01:44:00Z</dcterms:created>
  <dcterms:modified xsi:type="dcterms:W3CDTF">2022-03-18T04:08:00Z</dcterms:modified>
</cp:coreProperties>
</file>