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EA3" w:rsidRPr="003E4EA3" w:rsidRDefault="003E4EA3" w:rsidP="003E4E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EA3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«Полтавский детский сад  «Родничок»</w:t>
      </w:r>
    </w:p>
    <w:p w:rsidR="003E4EA3" w:rsidRDefault="003E4EA3"/>
    <w:p w:rsidR="003E4EA3" w:rsidRDefault="003E4EA3"/>
    <w:p w:rsidR="003E4EA3" w:rsidRDefault="003E4EA3" w:rsidP="003E4E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EA3" w:rsidRDefault="003E4EA3" w:rsidP="003E4E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EA3" w:rsidRDefault="003E4EA3" w:rsidP="003E4E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EA3">
        <w:rPr>
          <w:rFonts w:ascii="Times New Roman" w:hAnsi="Times New Roman" w:cs="Times New Roman"/>
          <w:b/>
          <w:sz w:val="28"/>
          <w:szCs w:val="28"/>
        </w:rPr>
        <w:t>Словесные дидактические игры в детском саду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E4EA3" w:rsidRDefault="003E4EA3" w:rsidP="003E4E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EA3" w:rsidRDefault="003E4EA3" w:rsidP="003E4E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EA3" w:rsidRDefault="003E4EA3" w:rsidP="003E4E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EA3" w:rsidRDefault="003E4EA3" w:rsidP="003E4E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EA3" w:rsidRDefault="003E4EA3" w:rsidP="003E4E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EA3" w:rsidRDefault="003E4EA3" w:rsidP="003E4E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EA3" w:rsidRDefault="003E4EA3" w:rsidP="003E4E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EA3" w:rsidRDefault="003E4EA3" w:rsidP="003E4E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EA3" w:rsidRDefault="003E4EA3" w:rsidP="003E4E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EA3" w:rsidRDefault="003E4EA3" w:rsidP="003E4E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EA3" w:rsidRDefault="003E4EA3" w:rsidP="003E4E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EA3" w:rsidRDefault="003E4EA3" w:rsidP="003E4E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EA3" w:rsidRPr="003E4EA3" w:rsidRDefault="003E4EA3" w:rsidP="003E4E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EA3" w:rsidRPr="003E4EA3" w:rsidRDefault="00F0156C" w:rsidP="003E4EA3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Выполнила:  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="003E4EA3" w:rsidRPr="003E4EA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оспитатель: Калюжная Оксана </w:t>
      </w:r>
    </w:p>
    <w:p w:rsidR="003E4EA3" w:rsidRDefault="003E4EA3" w:rsidP="003E4EA3">
      <w:pPr>
        <w:jc w:val="right"/>
      </w:pPr>
      <w:r w:rsidRPr="003E4EA3">
        <w:rPr>
          <w:rFonts w:ascii="Times New Roman" w:hAnsi="Times New Roman" w:cs="Times New Roman"/>
          <w:noProof/>
          <w:sz w:val="28"/>
          <w:szCs w:val="28"/>
          <w:lang w:eastAsia="ru-RU"/>
        </w:rPr>
        <w:t>Геннадьевна</w:t>
      </w:r>
      <w:r>
        <w:rPr>
          <w:noProof/>
          <w:lang w:eastAsia="ru-RU"/>
        </w:rPr>
        <w:t xml:space="preserve"> </w:t>
      </w:r>
    </w:p>
    <w:p w:rsidR="003E4EA3" w:rsidRDefault="003E4EA3"/>
    <w:p w:rsidR="003E4EA3" w:rsidRDefault="003E4EA3"/>
    <w:p w:rsidR="003E4EA3" w:rsidRDefault="003E4EA3"/>
    <w:p w:rsidR="003E4EA3" w:rsidRPr="00F0156C" w:rsidRDefault="00F0156C" w:rsidP="00F015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Полтавка 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1"/>
        <w:gridCol w:w="7560"/>
      </w:tblGrid>
      <w:tr w:rsidR="002D76CA" w:rsidTr="003E4EA3">
        <w:tc>
          <w:tcPr>
            <w:tcW w:w="2011" w:type="dxa"/>
          </w:tcPr>
          <w:p w:rsidR="002D76CA" w:rsidRDefault="00743051" w:rsidP="003E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Дидактическая задача:</w:t>
            </w:r>
          </w:p>
        </w:tc>
        <w:tc>
          <w:tcPr>
            <w:tcW w:w="7560" w:type="dxa"/>
          </w:tcPr>
          <w:p w:rsidR="002D76CA" w:rsidRDefault="00743051" w:rsidP="003E4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051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том, как издают голоса домашние птицы, развивать правильное звукопроизношение.</w:t>
            </w:r>
          </w:p>
        </w:tc>
      </w:tr>
      <w:tr w:rsidR="002D76CA" w:rsidTr="003E4EA3">
        <w:tc>
          <w:tcPr>
            <w:tcW w:w="2011" w:type="dxa"/>
          </w:tcPr>
          <w:p w:rsidR="002D76CA" w:rsidRDefault="00743051" w:rsidP="003E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51">
              <w:rPr>
                <w:rFonts w:ascii="Times New Roman" w:hAnsi="Times New Roman" w:cs="Times New Roman"/>
                <w:sz w:val="28"/>
                <w:szCs w:val="28"/>
              </w:rPr>
              <w:t>Игровая задача:</w:t>
            </w:r>
          </w:p>
        </w:tc>
        <w:tc>
          <w:tcPr>
            <w:tcW w:w="7560" w:type="dxa"/>
          </w:tcPr>
          <w:p w:rsidR="002D76CA" w:rsidRDefault="00743051" w:rsidP="003E4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051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детей соотносить слова </w:t>
            </w:r>
            <w:proofErr w:type="spellStart"/>
            <w:r w:rsidRPr="00743051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743051">
              <w:rPr>
                <w:rFonts w:ascii="Times New Roman" w:hAnsi="Times New Roman" w:cs="Times New Roman"/>
                <w:sz w:val="28"/>
                <w:szCs w:val="28"/>
              </w:rPr>
              <w:t xml:space="preserve"> с действиями пальцев</w:t>
            </w:r>
          </w:p>
        </w:tc>
      </w:tr>
      <w:tr w:rsidR="002D76CA" w:rsidTr="003E4EA3">
        <w:tc>
          <w:tcPr>
            <w:tcW w:w="2011" w:type="dxa"/>
          </w:tcPr>
          <w:p w:rsidR="002D76CA" w:rsidRDefault="00743051" w:rsidP="003E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Определение:</w:t>
            </w:r>
          </w:p>
        </w:tc>
        <w:tc>
          <w:tcPr>
            <w:tcW w:w="7560" w:type="dxa"/>
          </w:tcPr>
          <w:p w:rsidR="002D76CA" w:rsidRDefault="00743051" w:rsidP="003E4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051">
              <w:rPr>
                <w:rFonts w:ascii="Times New Roman" w:hAnsi="Times New Roman" w:cs="Times New Roman"/>
                <w:sz w:val="28"/>
                <w:szCs w:val="28"/>
              </w:rPr>
              <w:t>Словесные игры – это эффективный метод воспитания самостоятельности мышления и развития речи у детей. Они построены на словах и действиях играющих, дети самостоятельно решают разнообразные мыслительные задачи: описывают предметы, выделяя характерные их признаки, отгадывают их по описанию, находят сходства и различия этих предметов и явлений природы</w:t>
            </w:r>
          </w:p>
        </w:tc>
      </w:tr>
      <w:tr w:rsidR="002D76CA" w:rsidTr="003E4EA3">
        <w:tc>
          <w:tcPr>
            <w:tcW w:w="2011" w:type="dxa"/>
          </w:tcPr>
          <w:p w:rsidR="002D76CA" w:rsidRDefault="00743051" w:rsidP="003E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</w:t>
            </w:r>
            <w:r w:rsidRPr="00743051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560" w:type="dxa"/>
          </w:tcPr>
          <w:p w:rsidR="00743051" w:rsidRPr="00743051" w:rsidRDefault="00743051" w:rsidP="003E4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051">
              <w:rPr>
                <w:rFonts w:ascii="Times New Roman" w:hAnsi="Times New Roman" w:cs="Times New Roman"/>
                <w:sz w:val="28"/>
                <w:szCs w:val="28"/>
              </w:rPr>
              <w:t>1.Воспитатель должен четко представлять  цель игры, ее ход, свою роль в той или иной игре. Выбор игры определяется как уровнем умственного развитие детей группы, так и задачами воспитателя.</w:t>
            </w:r>
          </w:p>
          <w:p w:rsidR="00743051" w:rsidRPr="00743051" w:rsidRDefault="00743051" w:rsidP="003E4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051">
              <w:rPr>
                <w:rFonts w:ascii="Times New Roman" w:hAnsi="Times New Roman" w:cs="Times New Roman"/>
                <w:sz w:val="28"/>
                <w:szCs w:val="28"/>
              </w:rPr>
              <w:t xml:space="preserve">2. В начале каждой игры необходимо  создать игровое настроение. Прежде </w:t>
            </w:r>
            <w:proofErr w:type="gramStart"/>
            <w:r w:rsidRPr="0074305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gramEnd"/>
            <w:r w:rsidRPr="00743051">
              <w:rPr>
                <w:rFonts w:ascii="Times New Roman" w:hAnsi="Times New Roman" w:cs="Times New Roman"/>
                <w:sz w:val="28"/>
                <w:szCs w:val="28"/>
              </w:rPr>
              <w:t xml:space="preserve"> сам воспитатель настраивается на игровой  лад. «Дети, хотите поиграть?»</w:t>
            </w:r>
          </w:p>
          <w:p w:rsidR="00743051" w:rsidRPr="00743051" w:rsidRDefault="00743051" w:rsidP="003E4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051">
              <w:rPr>
                <w:rFonts w:ascii="Times New Roman" w:hAnsi="Times New Roman" w:cs="Times New Roman"/>
                <w:sz w:val="28"/>
                <w:szCs w:val="28"/>
              </w:rPr>
              <w:t>3. Необходимо сделать игры занимательными, сохранить то, что отличало бы игру от занятий и дидактических упражнений.</w:t>
            </w:r>
          </w:p>
          <w:p w:rsidR="00743051" w:rsidRPr="00743051" w:rsidRDefault="00743051" w:rsidP="003E4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051">
              <w:rPr>
                <w:rFonts w:ascii="Times New Roman" w:hAnsi="Times New Roman" w:cs="Times New Roman"/>
                <w:sz w:val="28"/>
                <w:szCs w:val="28"/>
              </w:rPr>
              <w:t>4. Нужно создать условия для умственной активности всех детей. Игры следует строить так, чтобы не получилось, что двое заняты, а остальные ждут своей очереди.</w:t>
            </w:r>
          </w:p>
          <w:p w:rsidR="00743051" w:rsidRPr="00743051" w:rsidRDefault="00743051" w:rsidP="003E4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051">
              <w:rPr>
                <w:rFonts w:ascii="Times New Roman" w:hAnsi="Times New Roman" w:cs="Times New Roman"/>
                <w:sz w:val="28"/>
                <w:szCs w:val="28"/>
              </w:rPr>
              <w:t>5. В каждую игру следует вводить варианты с усложнением задач, чтобы дети, усвоив тот или иной способ решения, могли бы применить его при другом содержании, в других условиях.</w:t>
            </w:r>
          </w:p>
          <w:p w:rsidR="00743051" w:rsidRPr="00743051" w:rsidRDefault="00743051" w:rsidP="003E4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051">
              <w:rPr>
                <w:rFonts w:ascii="Times New Roman" w:hAnsi="Times New Roman" w:cs="Times New Roman"/>
                <w:sz w:val="28"/>
                <w:szCs w:val="28"/>
              </w:rPr>
              <w:t xml:space="preserve">6. Выбор словесной игры определяется задачами воспитательной работы с детьми данной группы, поэтому она может занимать различное место в </w:t>
            </w:r>
            <w:proofErr w:type="gramStart"/>
            <w:r w:rsidRPr="00743051">
              <w:rPr>
                <w:rFonts w:ascii="Times New Roman" w:hAnsi="Times New Roman" w:cs="Times New Roman"/>
                <w:sz w:val="28"/>
                <w:szCs w:val="28"/>
              </w:rPr>
              <w:t>педагогическим</w:t>
            </w:r>
            <w:proofErr w:type="gramEnd"/>
            <w:r w:rsidRPr="00743051">
              <w:rPr>
                <w:rFonts w:ascii="Times New Roman" w:hAnsi="Times New Roman" w:cs="Times New Roman"/>
                <w:sz w:val="28"/>
                <w:szCs w:val="28"/>
              </w:rPr>
              <w:t xml:space="preserve"> процессе. Можно использовать игры в часы занятий («Похож-не похож», «Где был Петя?»)</w:t>
            </w:r>
          </w:p>
          <w:p w:rsidR="00743051" w:rsidRPr="00743051" w:rsidRDefault="00743051" w:rsidP="003E4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051">
              <w:rPr>
                <w:rFonts w:ascii="Times New Roman" w:hAnsi="Times New Roman" w:cs="Times New Roman"/>
                <w:sz w:val="28"/>
                <w:szCs w:val="28"/>
              </w:rPr>
              <w:t xml:space="preserve">7. Роль воспитателя в процессе словесных игр меняется в зависимости от возрастных особенностей детей. </w:t>
            </w:r>
          </w:p>
          <w:p w:rsidR="002D76CA" w:rsidRDefault="00743051" w:rsidP="003E4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051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gramStart"/>
            <w:r w:rsidRPr="00743051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743051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словесных дидактических игр особое  внимание должно быть уделено правилам. Словесные  игры содержат в себе определенные правила, которые направляют игру, организуют поведение детей.</w:t>
            </w:r>
          </w:p>
        </w:tc>
      </w:tr>
      <w:tr w:rsidR="002D76CA" w:rsidTr="003E4EA3">
        <w:tc>
          <w:tcPr>
            <w:tcW w:w="2011" w:type="dxa"/>
          </w:tcPr>
          <w:p w:rsidR="002D76CA" w:rsidRDefault="00743051" w:rsidP="003E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51">
              <w:rPr>
                <w:rFonts w:ascii="Times New Roman" w:hAnsi="Times New Roman" w:cs="Times New Roman"/>
                <w:sz w:val="28"/>
                <w:szCs w:val="28"/>
              </w:rPr>
              <w:t xml:space="preserve">Словесные игры для детей младшего и среднего дошкольного </w:t>
            </w:r>
            <w:r w:rsidRPr="00743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возраста  направлены </w:t>
            </w:r>
            <w:proofErr w:type="gramStart"/>
            <w:r w:rsidRPr="0074305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7430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560" w:type="dxa"/>
          </w:tcPr>
          <w:p w:rsidR="00743051" w:rsidRPr="00743051" w:rsidRDefault="00743051" w:rsidP="003E4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-Развитие речи</w:t>
            </w:r>
          </w:p>
          <w:p w:rsidR="00743051" w:rsidRPr="00743051" w:rsidRDefault="00743051" w:rsidP="003E4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051">
              <w:rPr>
                <w:rFonts w:ascii="Times New Roman" w:hAnsi="Times New Roman" w:cs="Times New Roman"/>
                <w:sz w:val="28"/>
                <w:szCs w:val="28"/>
              </w:rPr>
              <w:t>-Уточнение и закрепление словаря</w:t>
            </w:r>
          </w:p>
          <w:p w:rsidR="00743051" w:rsidRPr="00743051" w:rsidRDefault="00743051" w:rsidP="003E4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051">
              <w:rPr>
                <w:rFonts w:ascii="Times New Roman" w:hAnsi="Times New Roman" w:cs="Times New Roman"/>
                <w:sz w:val="28"/>
                <w:szCs w:val="28"/>
              </w:rPr>
              <w:t>-Воспитание правильного звукопроизношения</w:t>
            </w:r>
          </w:p>
          <w:p w:rsidR="00743051" w:rsidRPr="00743051" w:rsidRDefault="00743051" w:rsidP="003E4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051">
              <w:rPr>
                <w:rFonts w:ascii="Times New Roman" w:hAnsi="Times New Roman" w:cs="Times New Roman"/>
                <w:sz w:val="28"/>
                <w:szCs w:val="28"/>
              </w:rPr>
              <w:t>-Умение считать</w:t>
            </w:r>
          </w:p>
          <w:p w:rsidR="00743051" w:rsidRPr="00743051" w:rsidRDefault="00743051" w:rsidP="003E4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051">
              <w:rPr>
                <w:rFonts w:ascii="Times New Roman" w:hAnsi="Times New Roman" w:cs="Times New Roman"/>
                <w:sz w:val="28"/>
                <w:szCs w:val="28"/>
              </w:rPr>
              <w:t>-Ориентироваться в пространстве</w:t>
            </w:r>
          </w:p>
          <w:p w:rsidR="002D76CA" w:rsidRDefault="00743051" w:rsidP="003E4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051">
              <w:rPr>
                <w:rFonts w:ascii="Times New Roman" w:hAnsi="Times New Roman" w:cs="Times New Roman"/>
                <w:sz w:val="28"/>
                <w:szCs w:val="28"/>
              </w:rPr>
              <w:t>-Развитие  мыслительной способности детей</w:t>
            </w:r>
          </w:p>
        </w:tc>
      </w:tr>
      <w:tr w:rsidR="002D76CA" w:rsidTr="003E4EA3">
        <w:tc>
          <w:tcPr>
            <w:tcW w:w="2011" w:type="dxa"/>
          </w:tcPr>
          <w:p w:rsidR="002D76CA" w:rsidRDefault="00743051" w:rsidP="003E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старшем дошкольном возрасте необходимо использовать словесные игры с другой целью, а именно:</w:t>
            </w:r>
          </w:p>
        </w:tc>
        <w:tc>
          <w:tcPr>
            <w:tcW w:w="7560" w:type="dxa"/>
          </w:tcPr>
          <w:p w:rsidR="00743051" w:rsidRPr="00743051" w:rsidRDefault="00743051" w:rsidP="003E4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3051">
              <w:rPr>
                <w:rFonts w:ascii="Times New Roman" w:hAnsi="Times New Roman" w:cs="Times New Roman"/>
                <w:sz w:val="28"/>
                <w:szCs w:val="28"/>
              </w:rPr>
              <w:t>Для развития самостоятельности мышления</w:t>
            </w:r>
          </w:p>
          <w:p w:rsidR="002D76CA" w:rsidRDefault="00743051" w:rsidP="003E4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051">
              <w:rPr>
                <w:rFonts w:ascii="Times New Roman" w:hAnsi="Times New Roman" w:cs="Times New Roman"/>
                <w:sz w:val="28"/>
                <w:szCs w:val="28"/>
              </w:rPr>
              <w:t>-Для формирования мыслительной деятельности детей.</w:t>
            </w:r>
          </w:p>
        </w:tc>
      </w:tr>
      <w:tr w:rsidR="002D76CA" w:rsidTr="003E4EA3">
        <w:tc>
          <w:tcPr>
            <w:tcW w:w="2011" w:type="dxa"/>
          </w:tcPr>
          <w:p w:rsidR="002D76CA" w:rsidRDefault="00743051" w:rsidP="003E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игры:</w:t>
            </w:r>
          </w:p>
        </w:tc>
        <w:tc>
          <w:tcPr>
            <w:tcW w:w="7560" w:type="dxa"/>
          </w:tcPr>
          <w:p w:rsidR="002D76CA" w:rsidRDefault="00743051" w:rsidP="003E4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 птичьем дворе» </w:t>
            </w:r>
          </w:p>
        </w:tc>
      </w:tr>
      <w:tr w:rsidR="002D76CA" w:rsidTr="003E4EA3">
        <w:tc>
          <w:tcPr>
            <w:tcW w:w="2011" w:type="dxa"/>
          </w:tcPr>
          <w:p w:rsidR="002D76CA" w:rsidRDefault="00743051" w:rsidP="003E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51">
              <w:rPr>
                <w:rFonts w:ascii="Times New Roman" w:hAnsi="Times New Roman" w:cs="Times New Roman"/>
                <w:sz w:val="28"/>
                <w:szCs w:val="28"/>
              </w:rPr>
              <w:t>Игровое правило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560" w:type="dxa"/>
          </w:tcPr>
          <w:p w:rsidR="002D76CA" w:rsidRDefault="00743051" w:rsidP="003E4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43051">
              <w:rPr>
                <w:rFonts w:ascii="Times New Roman" w:hAnsi="Times New Roman" w:cs="Times New Roman"/>
                <w:sz w:val="28"/>
                <w:szCs w:val="28"/>
              </w:rPr>
              <w:t>се громко хором произносят звуки, подражая птицам, после слов «с утра», «у пруда», «посереди двора», «вверху» и др.</w:t>
            </w:r>
          </w:p>
        </w:tc>
      </w:tr>
      <w:tr w:rsidR="002D76CA" w:rsidTr="003E4EA3">
        <w:tc>
          <w:tcPr>
            <w:tcW w:w="2011" w:type="dxa"/>
          </w:tcPr>
          <w:p w:rsidR="002D76CA" w:rsidRDefault="00743051" w:rsidP="003E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51">
              <w:rPr>
                <w:rFonts w:ascii="Times New Roman" w:hAnsi="Times New Roman" w:cs="Times New Roman"/>
                <w:sz w:val="28"/>
                <w:szCs w:val="28"/>
              </w:rPr>
              <w:t>Игровое действие:</w:t>
            </w:r>
          </w:p>
        </w:tc>
        <w:tc>
          <w:tcPr>
            <w:tcW w:w="7560" w:type="dxa"/>
          </w:tcPr>
          <w:p w:rsidR="003E4EA3" w:rsidRPr="003E4EA3" w:rsidRDefault="003E4EA3" w:rsidP="003E4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E4EA3">
              <w:rPr>
                <w:rFonts w:ascii="Times New Roman" w:hAnsi="Times New Roman" w:cs="Times New Roman"/>
                <w:sz w:val="28"/>
                <w:szCs w:val="28"/>
              </w:rPr>
              <w:t>вукоподражание.</w:t>
            </w:r>
          </w:p>
          <w:p w:rsidR="003E4EA3" w:rsidRPr="003E4EA3" w:rsidRDefault="003E4EA3" w:rsidP="003E4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3">
              <w:rPr>
                <w:rFonts w:ascii="Times New Roman" w:hAnsi="Times New Roman" w:cs="Times New Roman"/>
                <w:sz w:val="28"/>
                <w:szCs w:val="28"/>
              </w:rPr>
              <w:t xml:space="preserve"> Наши уточки с утра….. (Кря-кря-кря)</w:t>
            </w:r>
          </w:p>
          <w:p w:rsidR="003E4EA3" w:rsidRPr="003E4EA3" w:rsidRDefault="003E4EA3" w:rsidP="003E4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3">
              <w:rPr>
                <w:rFonts w:ascii="Times New Roman" w:hAnsi="Times New Roman" w:cs="Times New Roman"/>
                <w:sz w:val="28"/>
                <w:szCs w:val="28"/>
              </w:rPr>
              <w:t>Наши гуси у пруда…… (га-га-га)</w:t>
            </w:r>
          </w:p>
          <w:p w:rsidR="003E4EA3" w:rsidRPr="003E4EA3" w:rsidRDefault="003E4EA3" w:rsidP="003E4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3">
              <w:rPr>
                <w:rFonts w:ascii="Times New Roman" w:hAnsi="Times New Roman" w:cs="Times New Roman"/>
                <w:sz w:val="28"/>
                <w:szCs w:val="28"/>
              </w:rPr>
              <w:t>А индюк среди двора……(бал-бал-бал-бал)</w:t>
            </w:r>
          </w:p>
          <w:p w:rsidR="003E4EA3" w:rsidRPr="003E4EA3" w:rsidRDefault="003E4EA3" w:rsidP="003E4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3">
              <w:rPr>
                <w:rFonts w:ascii="Times New Roman" w:hAnsi="Times New Roman" w:cs="Times New Roman"/>
                <w:sz w:val="28"/>
                <w:szCs w:val="28"/>
              </w:rPr>
              <w:t>Наши гуленьки вверху ……(</w:t>
            </w:r>
            <w:proofErr w:type="spellStart"/>
            <w:r w:rsidRPr="003E4EA3">
              <w:rPr>
                <w:rFonts w:ascii="Times New Roman" w:hAnsi="Times New Roman" w:cs="Times New Roman"/>
                <w:sz w:val="28"/>
                <w:szCs w:val="28"/>
              </w:rPr>
              <w:t>гурр-гурр-гурр</w:t>
            </w:r>
            <w:proofErr w:type="spellEnd"/>
            <w:r w:rsidRPr="003E4E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E4EA3" w:rsidRPr="003E4EA3" w:rsidRDefault="003E4EA3" w:rsidP="003E4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3">
              <w:rPr>
                <w:rFonts w:ascii="Times New Roman" w:hAnsi="Times New Roman" w:cs="Times New Roman"/>
                <w:sz w:val="28"/>
                <w:szCs w:val="28"/>
              </w:rPr>
              <w:t>Наши курочки в окно……(</w:t>
            </w:r>
            <w:proofErr w:type="spellStart"/>
            <w:r w:rsidRPr="003E4EA3">
              <w:rPr>
                <w:rFonts w:ascii="Times New Roman" w:hAnsi="Times New Roman" w:cs="Times New Roman"/>
                <w:sz w:val="28"/>
                <w:szCs w:val="28"/>
              </w:rPr>
              <w:t>кко-кко-кко</w:t>
            </w:r>
            <w:proofErr w:type="spellEnd"/>
            <w:r w:rsidRPr="003E4E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E4EA3" w:rsidRPr="003E4EA3" w:rsidRDefault="003E4EA3" w:rsidP="003E4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3">
              <w:rPr>
                <w:rFonts w:ascii="Times New Roman" w:hAnsi="Times New Roman" w:cs="Times New Roman"/>
                <w:sz w:val="28"/>
                <w:szCs w:val="28"/>
              </w:rPr>
              <w:t xml:space="preserve">А как </w:t>
            </w:r>
            <w:proofErr w:type="spellStart"/>
            <w:r w:rsidRPr="003E4EA3">
              <w:rPr>
                <w:rFonts w:ascii="Times New Roman" w:hAnsi="Times New Roman" w:cs="Times New Roman"/>
                <w:sz w:val="28"/>
                <w:szCs w:val="28"/>
              </w:rPr>
              <w:t>петя</w:t>
            </w:r>
            <w:proofErr w:type="spellEnd"/>
            <w:r w:rsidRPr="003E4EA3">
              <w:rPr>
                <w:rFonts w:ascii="Times New Roman" w:hAnsi="Times New Roman" w:cs="Times New Roman"/>
                <w:sz w:val="28"/>
                <w:szCs w:val="28"/>
              </w:rPr>
              <w:t xml:space="preserve">-петушок </w:t>
            </w:r>
          </w:p>
          <w:p w:rsidR="003E4EA3" w:rsidRPr="003E4EA3" w:rsidRDefault="003E4EA3" w:rsidP="003E4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3">
              <w:rPr>
                <w:rFonts w:ascii="Times New Roman" w:hAnsi="Times New Roman" w:cs="Times New Roman"/>
                <w:sz w:val="28"/>
                <w:szCs w:val="28"/>
              </w:rPr>
              <w:t xml:space="preserve">Ранним </w:t>
            </w:r>
            <w:proofErr w:type="gramStart"/>
            <w:r w:rsidRPr="003E4EA3"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 w:rsidRPr="003E4EA3">
              <w:rPr>
                <w:rFonts w:ascii="Times New Roman" w:hAnsi="Times New Roman" w:cs="Times New Roman"/>
                <w:sz w:val="28"/>
                <w:szCs w:val="28"/>
              </w:rPr>
              <w:t xml:space="preserve">ано поутру </w:t>
            </w:r>
          </w:p>
          <w:p w:rsidR="002D76CA" w:rsidRDefault="003E4EA3" w:rsidP="003E4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3">
              <w:rPr>
                <w:rFonts w:ascii="Times New Roman" w:hAnsi="Times New Roman" w:cs="Times New Roman"/>
                <w:sz w:val="28"/>
                <w:szCs w:val="28"/>
              </w:rPr>
              <w:t>Нам споет…….(ку-ка-ре-ку)</w:t>
            </w:r>
          </w:p>
        </w:tc>
      </w:tr>
      <w:tr w:rsidR="002D76CA" w:rsidTr="003E4EA3">
        <w:tc>
          <w:tcPr>
            <w:tcW w:w="2011" w:type="dxa"/>
          </w:tcPr>
          <w:p w:rsidR="002D76CA" w:rsidRDefault="00743051" w:rsidP="003E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Рефлексия:</w:t>
            </w:r>
          </w:p>
        </w:tc>
        <w:tc>
          <w:tcPr>
            <w:tcW w:w="7560" w:type="dxa"/>
          </w:tcPr>
          <w:p w:rsidR="003E4EA3" w:rsidRPr="003E4EA3" w:rsidRDefault="003E4EA3" w:rsidP="003E4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3">
              <w:rPr>
                <w:rFonts w:ascii="Times New Roman" w:hAnsi="Times New Roman" w:cs="Times New Roman"/>
                <w:sz w:val="28"/>
                <w:szCs w:val="28"/>
              </w:rPr>
              <w:t>1. Что мы сегодня делали?</w:t>
            </w:r>
          </w:p>
          <w:p w:rsidR="003E4EA3" w:rsidRPr="003E4EA3" w:rsidRDefault="003E4EA3" w:rsidP="003E4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3">
              <w:rPr>
                <w:rFonts w:ascii="Times New Roman" w:hAnsi="Times New Roman" w:cs="Times New Roman"/>
                <w:sz w:val="28"/>
                <w:szCs w:val="28"/>
              </w:rPr>
              <w:t>2.А с кем вы играли?</w:t>
            </w:r>
          </w:p>
          <w:p w:rsidR="003E4EA3" w:rsidRPr="003E4EA3" w:rsidRDefault="003E4EA3" w:rsidP="003E4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3">
              <w:rPr>
                <w:rFonts w:ascii="Times New Roman" w:hAnsi="Times New Roman" w:cs="Times New Roman"/>
                <w:sz w:val="28"/>
                <w:szCs w:val="28"/>
              </w:rPr>
              <w:t>3.А какие эти птицы?</w:t>
            </w:r>
          </w:p>
          <w:p w:rsidR="002D76CA" w:rsidRDefault="003E4EA3" w:rsidP="003E4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3">
              <w:rPr>
                <w:rFonts w:ascii="Times New Roman" w:hAnsi="Times New Roman" w:cs="Times New Roman"/>
                <w:sz w:val="28"/>
                <w:szCs w:val="28"/>
              </w:rPr>
              <w:t>4.А с кем вы можете поиграть?  Вам понравилось?</w:t>
            </w:r>
          </w:p>
        </w:tc>
      </w:tr>
    </w:tbl>
    <w:p w:rsidR="00201657" w:rsidRPr="002D76CA" w:rsidRDefault="00201657">
      <w:pPr>
        <w:rPr>
          <w:rFonts w:ascii="Times New Roman" w:hAnsi="Times New Roman" w:cs="Times New Roman"/>
          <w:sz w:val="28"/>
          <w:szCs w:val="28"/>
        </w:rPr>
      </w:pPr>
    </w:p>
    <w:sectPr w:rsidR="00201657" w:rsidRPr="002D7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09"/>
    <w:rsid w:val="001A1609"/>
    <w:rsid w:val="00201657"/>
    <w:rsid w:val="002D76CA"/>
    <w:rsid w:val="003E4EA3"/>
    <w:rsid w:val="00743051"/>
    <w:rsid w:val="00F0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2022-11-05T07:52:00Z</dcterms:created>
  <dcterms:modified xsi:type="dcterms:W3CDTF">2022-11-05T08:36:00Z</dcterms:modified>
</cp:coreProperties>
</file>