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319FA" w14:textId="7E305E73" w:rsidR="00A42C92" w:rsidRDefault="00EB147E" w:rsidP="00A42C92">
      <w:pPr>
        <w:pStyle w:val="Standard"/>
        <w:jc w:val="both"/>
      </w:pPr>
      <w:r>
        <w:rPr>
          <w:b/>
          <w:bCs/>
          <w:sz w:val="32"/>
          <w:szCs w:val="32"/>
        </w:rPr>
        <w:t xml:space="preserve">                              Практическая статья.</w:t>
      </w:r>
    </w:p>
    <w:p w14:paraId="2A48867B" w14:textId="10BE5AFB" w:rsidR="00A42C92" w:rsidRDefault="008756E3" w:rsidP="00A42C92">
      <w:pPr>
        <w:pStyle w:val="Standard"/>
        <w:ind w:firstLine="72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</w:t>
      </w:r>
      <w:r w:rsidR="00CA2384">
        <w:rPr>
          <w:b/>
          <w:bCs/>
          <w:sz w:val="32"/>
          <w:szCs w:val="32"/>
        </w:rPr>
        <w:t>Удивительный мир простейших</w:t>
      </w:r>
      <w:r>
        <w:rPr>
          <w:b/>
          <w:bCs/>
          <w:sz w:val="32"/>
          <w:szCs w:val="32"/>
        </w:rPr>
        <w:t>.</w:t>
      </w:r>
    </w:p>
    <w:p w14:paraId="719C9759" w14:textId="71B4F64B" w:rsidR="008756E3" w:rsidRDefault="008756E3" w:rsidP="00A42C92">
      <w:pPr>
        <w:pStyle w:val="Standard"/>
        <w:ind w:firstLine="720"/>
        <w:jc w:val="both"/>
        <w:rPr>
          <w:b/>
          <w:bCs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8756E3">
        <w:rPr>
          <w:b/>
          <w:bCs/>
        </w:rPr>
        <w:t>Плохо</w:t>
      </w:r>
      <w:r>
        <w:rPr>
          <w:b/>
          <w:bCs/>
        </w:rPr>
        <w:t>, когда человек теряет любознательность.</w:t>
      </w:r>
    </w:p>
    <w:p w14:paraId="46599468" w14:textId="71680F40" w:rsidR="008756E3" w:rsidRPr="008756E3" w:rsidRDefault="008756E3" w:rsidP="00A42C92">
      <w:pPr>
        <w:pStyle w:val="Standard"/>
        <w:ind w:firstLine="72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Николай Тимофеев-Ресовский</w:t>
      </w:r>
    </w:p>
    <w:p w14:paraId="3B5BDD7F" w14:textId="77777777" w:rsidR="00A42C92" w:rsidRDefault="00A42C92" w:rsidP="00A42C92">
      <w:pPr>
        <w:pStyle w:val="Standard"/>
        <w:jc w:val="both"/>
      </w:pPr>
    </w:p>
    <w:p w14:paraId="4E4D2F8C" w14:textId="243A712F" w:rsidR="00A42C92" w:rsidRDefault="00A42C92" w:rsidP="00A42C92">
      <w:pPr>
        <w:pStyle w:val="Standard"/>
        <w:ind w:firstLine="720"/>
        <w:jc w:val="both"/>
      </w:pPr>
      <w:r>
        <w:t xml:space="preserve">  Современн</w:t>
      </w:r>
      <w:r w:rsidR="008756E3">
        <w:t>ые стандарты</w:t>
      </w:r>
      <w:r>
        <w:t xml:space="preserve"> образования </w:t>
      </w:r>
      <w:r w:rsidR="008756E3">
        <w:t>ориентируют</w:t>
      </w:r>
      <w:r>
        <w:t xml:space="preserve"> нас использовать практи</w:t>
      </w:r>
      <w:r w:rsidR="008756E3">
        <w:t>ческий</w:t>
      </w:r>
      <w:r>
        <w:t xml:space="preserve"> подход в обучении</w:t>
      </w:r>
      <w:r w:rsidR="008756E3">
        <w:t xml:space="preserve">. Ведь лучше всего запоминается то, что увидено собственными глазами и найдено собственными руками. </w:t>
      </w:r>
      <w:r>
        <w:t xml:space="preserve"> </w:t>
      </w:r>
      <w:r w:rsidR="00B857AA">
        <w:t xml:space="preserve">Наша задача </w:t>
      </w:r>
      <w:proofErr w:type="gramStart"/>
      <w:r w:rsidR="00B857AA">
        <w:t xml:space="preserve">- </w:t>
      </w:r>
      <w:r>
        <w:t xml:space="preserve"> формирова</w:t>
      </w:r>
      <w:r w:rsidR="00B857AA">
        <w:t>ние</w:t>
      </w:r>
      <w:proofErr w:type="gramEnd"/>
      <w:r>
        <w:t xml:space="preserve"> у детей функциональн</w:t>
      </w:r>
      <w:r w:rsidR="00B857AA">
        <w:t>ой</w:t>
      </w:r>
      <w:r>
        <w:t xml:space="preserve"> грамотност</w:t>
      </w:r>
      <w:r w:rsidR="00B857AA">
        <w:t>и</w:t>
      </w:r>
      <w:r>
        <w:t xml:space="preserve">, в частности речь пойдет о естественно-научной грамотности, </w:t>
      </w:r>
      <w:r w:rsidR="00B857AA">
        <w:t>формируемой</w:t>
      </w:r>
      <w:r>
        <w:t xml:space="preserve"> на уроках биологии в  общеобразовательной школе.</w:t>
      </w:r>
    </w:p>
    <w:p w14:paraId="7114D2BE" w14:textId="372F47B6" w:rsidR="00EB2B1D" w:rsidRDefault="00EB2B1D" w:rsidP="00A42C92">
      <w:pPr>
        <w:pStyle w:val="Standard"/>
        <w:ind w:firstLine="720"/>
        <w:jc w:val="both"/>
      </w:pPr>
      <w:r>
        <w:t>Слайд</w:t>
      </w:r>
      <w:r w:rsidR="00145240">
        <w:t xml:space="preserve"> 2</w:t>
      </w:r>
    </w:p>
    <w:p w14:paraId="0225E29B" w14:textId="7577E9CD" w:rsidR="00A42C92" w:rsidRDefault="00A42C92" w:rsidP="00A42C92">
      <w:pPr>
        <w:pStyle w:val="Standard"/>
        <w:jc w:val="both"/>
      </w:pPr>
      <w:r>
        <w:tab/>
      </w:r>
    </w:p>
    <w:p w14:paraId="0273187F" w14:textId="2A2053EC" w:rsidR="00A42C92" w:rsidRDefault="00A42C92" w:rsidP="00A42C92">
      <w:pPr>
        <w:pStyle w:val="Standard"/>
        <w:jc w:val="both"/>
      </w:pPr>
      <w:r>
        <w:tab/>
        <w:t>Данный практикум можно использовать в школе</w:t>
      </w:r>
      <w:r w:rsidR="00A5326C">
        <w:t xml:space="preserve"> </w:t>
      </w:r>
      <w:r w:rsidR="00A5326C">
        <w:t>на уроках в курсе Зоологии 7 класса</w:t>
      </w:r>
      <w:r w:rsidR="00A5326C">
        <w:t xml:space="preserve"> при изучении темы «</w:t>
      </w:r>
      <w:proofErr w:type="spellStart"/>
      <w:r w:rsidR="00A5326C">
        <w:t>Подцарство</w:t>
      </w:r>
      <w:proofErr w:type="spellEnd"/>
      <w:r w:rsidR="00A5326C">
        <w:t xml:space="preserve"> Простейшие», а также </w:t>
      </w:r>
      <w:r>
        <w:t>в рамках внеурочной деятельности, например, биологического кружка</w:t>
      </w:r>
      <w:r w:rsidR="00A5326C">
        <w:t xml:space="preserve"> или</w:t>
      </w:r>
      <w:r>
        <w:t xml:space="preserve"> в проектной деятельности, в форме исследовательской работы. </w:t>
      </w:r>
    </w:p>
    <w:p w14:paraId="35405309" w14:textId="325C5180" w:rsidR="00EB2B1D" w:rsidRDefault="00EB2B1D" w:rsidP="00A42C92">
      <w:pPr>
        <w:pStyle w:val="Standard"/>
        <w:jc w:val="both"/>
      </w:pPr>
      <w:r>
        <w:tab/>
        <w:t xml:space="preserve">В конце 6 класса в качестве практического задания на лето, обучающимся будет рекомендовано собрать пробы воды из различных водоемов по методике О.В. Гончарова из «Лабораторного практикума по зоологии» </w:t>
      </w:r>
      <w:r w:rsidRPr="00EB2B1D">
        <w:t>[1</w:t>
      </w:r>
      <w:r w:rsidR="003E32D6" w:rsidRPr="003E32D6">
        <w:t xml:space="preserve">] </w:t>
      </w:r>
      <w:r w:rsidR="003E32D6">
        <w:t>Для того, чтобы в начале 7 класса изучить их на наличие простейших  на лабораторной работе с использованием светового микроскопа.</w:t>
      </w:r>
    </w:p>
    <w:p w14:paraId="1AAF5E30" w14:textId="207E5AF9" w:rsidR="003E32D6" w:rsidRDefault="003E32D6" w:rsidP="003E32D6">
      <w:pPr>
        <w:pStyle w:val="Standard"/>
        <w:ind w:firstLine="708"/>
        <w:jc w:val="both"/>
      </w:pPr>
      <w:r>
        <w:t xml:space="preserve">Слайд </w:t>
      </w:r>
      <w:r w:rsidR="00145240">
        <w:t>3</w:t>
      </w:r>
    </w:p>
    <w:p w14:paraId="53CABB4F" w14:textId="77777777" w:rsidR="003E32D6" w:rsidRDefault="003E32D6" w:rsidP="003E32D6">
      <w:pPr>
        <w:pStyle w:val="Standard"/>
        <w:ind w:firstLine="708"/>
        <w:jc w:val="both"/>
      </w:pPr>
    </w:p>
    <w:p w14:paraId="2ADC075B" w14:textId="6B85619F" w:rsidR="003E32D6" w:rsidRDefault="003E32D6" w:rsidP="003E32D6">
      <w:pPr>
        <w:pStyle w:val="Standard"/>
        <w:ind w:firstLine="708"/>
        <w:jc w:val="both"/>
      </w:pPr>
      <w:r>
        <w:t>Мы понимаем, что задания на лето носит для обучающихся рекомендательный характер, поэтому учитель готовит также свои пробы воды, дабы не остаться при изучении данной темы без биоматериала.</w:t>
      </w:r>
    </w:p>
    <w:p w14:paraId="3091389E" w14:textId="6CE17C11" w:rsidR="00B77EEB" w:rsidRDefault="00B77EEB" w:rsidP="00B77EEB">
      <w:pPr>
        <w:pStyle w:val="Standard"/>
        <w:ind w:left="-142" w:firstLine="850"/>
        <w:jc w:val="both"/>
      </w:pPr>
      <w:r>
        <w:t>Первый вопрос: где искать простейших? Конечно же это стоячие водоемы с большим количеством органики, прогреваемые</w:t>
      </w:r>
      <w:r>
        <w:t xml:space="preserve"> </w:t>
      </w:r>
      <w:r>
        <w:t>добрым, летним солнышком.</w:t>
      </w:r>
      <w:r>
        <w:t xml:space="preserve"> Выбираем оптимальные водоемы. Из собранных образцов можно</w:t>
      </w:r>
      <w:r>
        <w:t xml:space="preserve"> </w:t>
      </w:r>
      <w:r>
        <w:t>устроить</w:t>
      </w:r>
      <w:r>
        <w:t xml:space="preserve"> в своем кабинете "запущенный" аквариум и культивировать простейших там в течение всего года... </w:t>
      </w:r>
    </w:p>
    <w:p w14:paraId="33120D2F" w14:textId="6339DD69" w:rsidR="00B77EEB" w:rsidRDefault="00B77EEB" w:rsidP="00B77EEB">
      <w:pPr>
        <w:pStyle w:val="Standard"/>
        <w:ind w:firstLine="708"/>
        <w:jc w:val="both"/>
      </w:pPr>
      <w:r>
        <w:t>Мною</w:t>
      </w:r>
      <w:r>
        <w:t xml:space="preserve"> взяты пробы воды из озера </w:t>
      </w:r>
      <w:proofErr w:type="spellStart"/>
      <w:r>
        <w:t>Иртяш</w:t>
      </w:r>
      <w:proofErr w:type="spellEnd"/>
      <w:r>
        <w:t xml:space="preserve"> (Челябинская область) вместе с илом, из садовой бочки со стоячей водой и взвесь воды с садовой землей (на фото 2 слева направо).</w:t>
      </w:r>
    </w:p>
    <w:p w14:paraId="3DEFF649" w14:textId="5D76C0D6" w:rsidR="00B77EEB" w:rsidRDefault="00B77EEB" w:rsidP="00B77EEB">
      <w:pPr>
        <w:pStyle w:val="Standard"/>
        <w:ind w:firstLine="708"/>
        <w:jc w:val="both"/>
      </w:pPr>
      <w:r>
        <w:t xml:space="preserve">Слайд </w:t>
      </w:r>
      <w:r w:rsidR="00145240">
        <w:t>4</w:t>
      </w:r>
    </w:p>
    <w:p w14:paraId="63B35F39" w14:textId="77777777" w:rsidR="00B77EEB" w:rsidRDefault="00B77EEB" w:rsidP="00B77EEB">
      <w:pPr>
        <w:pStyle w:val="Standard"/>
        <w:ind w:firstLine="708"/>
        <w:jc w:val="both"/>
      </w:pPr>
    </w:p>
    <w:p w14:paraId="3DFF81B3" w14:textId="77777777" w:rsidR="00145240" w:rsidRDefault="00B77EEB" w:rsidP="00B77EEB">
      <w:pPr>
        <w:pStyle w:val="Standard"/>
        <w:ind w:left="-142" w:firstLine="850"/>
        <w:jc w:val="both"/>
      </w:pPr>
      <w:r>
        <w:t>Если семиклассники будут изучать микропрепараты в световые микроскопы, то мне для фиксации результатов исследования</w:t>
      </w:r>
      <w:r w:rsidR="00145240">
        <w:t xml:space="preserve"> понадобилось использовать бытовой</w:t>
      </w:r>
      <w:r>
        <w:t xml:space="preserve"> </w:t>
      </w:r>
      <w:r w:rsidR="00145240">
        <w:t>микроскоп</w:t>
      </w:r>
      <w:r w:rsidR="00145240">
        <w:t>, который работает по типу видеокамеры с большим увеличением и транслирует картинку на электронное устройство (компьютер,</w:t>
      </w:r>
      <w:r w:rsidR="00145240">
        <w:t xml:space="preserve"> ноутбук, телефон).</w:t>
      </w:r>
    </w:p>
    <w:p w14:paraId="216176AA" w14:textId="7478779B" w:rsidR="00B77EEB" w:rsidRDefault="00145240" w:rsidP="00B77EEB">
      <w:pPr>
        <w:pStyle w:val="Standard"/>
        <w:ind w:left="-142" w:firstLine="850"/>
        <w:jc w:val="both"/>
      </w:pPr>
      <w:r>
        <w:t>Слайд 5</w:t>
      </w:r>
      <w:r w:rsidR="00B77EEB">
        <w:t xml:space="preserve">                                           </w:t>
      </w:r>
    </w:p>
    <w:p w14:paraId="4B472A71" w14:textId="095F641E" w:rsidR="00A42C92" w:rsidRDefault="00A42C92" w:rsidP="00145240">
      <w:pPr>
        <w:pStyle w:val="Standard"/>
        <w:jc w:val="both"/>
      </w:pPr>
    </w:p>
    <w:p w14:paraId="04340559" w14:textId="10C022AB" w:rsidR="00A42C92" w:rsidRDefault="00A42C92" w:rsidP="00A42C92">
      <w:pPr>
        <w:pStyle w:val="Standard"/>
        <w:jc w:val="both"/>
      </w:pPr>
      <w:r>
        <w:tab/>
        <w:t>Наша цель обнаружить в пробах одноклеточные организмы</w:t>
      </w:r>
      <w:r w:rsidR="00145240">
        <w:t>.</w:t>
      </w:r>
      <w:r>
        <w:t xml:space="preserve"> </w:t>
      </w:r>
    </w:p>
    <w:p w14:paraId="5ABDE812" w14:textId="77777777" w:rsidR="00A42C92" w:rsidRDefault="00A42C92" w:rsidP="00A42C92">
      <w:pPr>
        <w:pStyle w:val="Standard"/>
        <w:jc w:val="both"/>
      </w:pPr>
      <w:r>
        <w:tab/>
        <w:t xml:space="preserve">Сначала была изучена вода с садовой землей, так как через 3-4 дня стояния на подоконнике в ней уже наблюдалось активное движение. Однако рассмотренный в капле воды организм оказался не одноклеточным, а представителем низших ракообразных, из отряда Ракушковые рачки. На этом примере можно показать обучающимся, что увидеть </w:t>
      </w:r>
      <w:r>
        <w:lastRenderedPageBreak/>
        <w:t>одноклеточных невооруженным глазом невозможно. Представителей Простейших в данной пробе найти не удалось, вероятно они стали источником пищи для данных рачков.</w:t>
      </w:r>
    </w:p>
    <w:p w14:paraId="427CD1FB" w14:textId="0383F245" w:rsidR="00A42C92" w:rsidRDefault="00145240" w:rsidP="00A42C92">
      <w:pPr>
        <w:pStyle w:val="Standard"/>
        <w:jc w:val="both"/>
      </w:pPr>
      <w:r>
        <w:tab/>
        <w:t>Слайд 6</w:t>
      </w:r>
    </w:p>
    <w:p w14:paraId="4990630C" w14:textId="77777777" w:rsidR="00A42C92" w:rsidRDefault="00A42C92" w:rsidP="00A42C92">
      <w:pPr>
        <w:pStyle w:val="Standard"/>
        <w:jc w:val="both"/>
      </w:pPr>
    </w:p>
    <w:p w14:paraId="050971CE" w14:textId="77F205D9" w:rsidR="00A42C92" w:rsidRDefault="00A42C92" w:rsidP="00A42C92">
      <w:pPr>
        <w:pStyle w:val="Standard"/>
        <w:jc w:val="both"/>
      </w:pPr>
      <w:r>
        <w:tab/>
        <w:t>Следующая проба, подвергшаяся изучению, была вода с илом из озера. Вода простояла на подоконнике неделю, стала грязно-коричневой и покрылась мутно-белёсой пленкой. Именно эта пленка и представляла для нас научный интерес, так как в ней должно было быть много амеб.</w:t>
      </w:r>
    </w:p>
    <w:p w14:paraId="1AD74C4C" w14:textId="42417ADB" w:rsidR="00145240" w:rsidRDefault="00145240" w:rsidP="00A42C92">
      <w:pPr>
        <w:pStyle w:val="Standard"/>
        <w:jc w:val="both"/>
      </w:pPr>
      <w:r>
        <w:tab/>
      </w:r>
      <w:r w:rsidR="00BE3326">
        <w:t>Слайд 7</w:t>
      </w:r>
    </w:p>
    <w:p w14:paraId="6512EC89" w14:textId="77777777" w:rsidR="00BE3326" w:rsidRDefault="00BE3326" w:rsidP="00A42C92">
      <w:pPr>
        <w:pStyle w:val="Standard"/>
        <w:jc w:val="both"/>
      </w:pPr>
    </w:p>
    <w:p w14:paraId="5CAE0A10" w14:textId="77777777" w:rsidR="00BE3326" w:rsidRDefault="00A42C92" w:rsidP="00145240">
      <w:pPr>
        <w:pStyle w:val="Standard"/>
        <w:ind w:firstLine="708"/>
        <w:jc w:val="both"/>
      </w:pPr>
      <w:r>
        <w:t xml:space="preserve">Пленка, частично снятая с пробы, взятой на озере </w:t>
      </w:r>
      <w:proofErr w:type="spellStart"/>
      <w:r>
        <w:t>Иртяш</w:t>
      </w:r>
      <w:proofErr w:type="spellEnd"/>
      <w:r>
        <w:t>, в чашке Петри была разбита на фрагменты. Однако толща воды в 5 мм в чашке Петри не позволяла кого-либо разглядеть. Тогда из пробы была взята капля и помещена в другую чашку, чтобы уменьшить толщину слоя воды. В этой пробе, при наблюдении в микроскоп, просматривалось движение</w:t>
      </w:r>
      <w:proofErr w:type="gramStart"/>
      <w:r w:rsidR="00BE3326">
        <w:t>.</w:t>
      </w:r>
      <w:proofErr w:type="gramEnd"/>
      <w:r w:rsidR="00BE3326">
        <w:t xml:space="preserve"> По характеру движения и форме организмов можно сделать вывод, что это инфузории, </w:t>
      </w:r>
      <w:r>
        <w:t xml:space="preserve">но рассмотреть микроорганизмы не получалось. </w:t>
      </w:r>
    </w:p>
    <w:p w14:paraId="6CC9618D" w14:textId="13596EEF" w:rsidR="00BE3326" w:rsidRDefault="00BE3326" w:rsidP="00145240">
      <w:pPr>
        <w:pStyle w:val="Standard"/>
        <w:ind w:firstLine="708"/>
        <w:jc w:val="both"/>
      </w:pPr>
      <w:r>
        <w:t>Слайд 8</w:t>
      </w:r>
    </w:p>
    <w:p w14:paraId="7A910B08" w14:textId="77777777" w:rsidR="00BE3326" w:rsidRDefault="00BE3326" w:rsidP="00145240">
      <w:pPr>
        <w:pStyle w:val="Standard"/>
        <w:ind w:firstLine="708"/>
        <w:jc w:val="both"/>
      </w:pPr>
    </w:p>
    <w:p w14:paraId="0B0350F6" w14:textId="7AD6E1D4" w:rsidR="00A42C92" w:rsidRDefault="00A42C92" w:rsidP="00BE3326">
      <w:pPr>
        <w:pStyle w:val="Standard"/>
        <w:ind w:firstLine="708"/>
        <w:jc w:val="both"/>
      </w:pPr>
      <w:r>
        <w:t>Тогда из этой капли был сделан временный микропрепарат на предметном стекле, зафиксированный покровным стеклом.</w:t>
      </w:r>
      <w:r w:rsidR="00BE3326">
        <w:t xml:space="preserve"> В</w:t>
      </w:r>
      <w:r>
        <w:t>ременный микропрепарат позволил их замедлить и увеличить сильнее.</w:t>
      </w:r>
      <w:r w:rsidR="00BE3326">
        <w:t xml:space="preserve"> А в правом нижнем углу кадра, можно еще и разглядеть амебу.</w:t>
      </w:r>
    </w:p>
    <w:p w14:paraId="1945AA83" w14:textId="0B9EF0BA" w:rsidR="00A42C92" w:rsidRDefault="00BE3326" w:rsidP="00A42C92">
      <w:pPr>
        <w:ind w:firstLine="720"/>
        <w:jc w:val="both"/>
      </w:pPr>
      <w:r>
        <w:t>Слайд 9</w:t>
      </w:r>
    </w:p>
    <w:p w14:paraId="20AB1F76" w14:textId="0A5D4410" w:rsidR="00A42C92" w:rsidRDefault="00A42C92" w:rsidP="00A42C92">
      <w:pPr>
        <w:ind w:firstLine="720"/>
        <w:jc w:val="both"/>
      </w:pPr>
    </w:p>
    <w:p w14:paraId="11AB0759" w14:textId="77777777" w:rsidR="00A42C92" w:rsidRDefault="00A42C92" w:rsidP="00A42C92">
      <w:pPr>
        <w:jc w:val="both"/>
      </w:pPr>
      <w:r>
        <w:tab/>
        <w:t>Последней изучалась проба, взятая из садовой бочки. Вода в ней была зеленоватая и, постояв на подоконнике неделю, приобрела более насыщенный цвет. Зеленый цвет говорил нам о том, в образце присутствуют одноклеточные фотосинтезирующие организмы. Из банки была взята проба в чашку Петри, именно в толще воды я искала представителей одноклеточных.</w:t>
      </w:r>
    </w:p>
    <w:p w14:paraId="30DCC6B6" w14:textId="712468A4" w:rsidR="00A42C92" w:rsidRDefault="00BE3326" w:rsidP="00A42C92">
      <w:pPr>
        <w:jc w:val="both"/>
        <w:rPr>
          <w:noProof/>
        </w:rPr>
      </w:pPr>
      <w:r>
        <w:rPr>
          <w:noProof/>
        </w:rPr>
        <w:tab/>
        <w:t>Слайд 10</w:t>
      </w:r>
    </w:p>
    <w:p w14:paraId="0E2E379D" w14:textId="77777777" w:rsidR="00A42C92" w:rsidRDefault="00A42C92" w:rsidP="00A42C92">
      <w:pPr>
        <w:jc w:val="both"/>
      </w:pPr>
    </w:p>
    <w:p w14:paraId="20C00C3C" w14:textId="4FB618F1" w:rsidR="00A42C92" w:rsidRDefault="00A42C92" w:rsidP="00A42C92">
      <w:pPr>
        <w:ind w:firstLine="720"/>
        <w:jc w:val="both"/>
      </w:pPr>
      <w:r>
        <w:t xml:space="preserve">В пробе видны снующие туда-сюда инфузории, скопления одноклеточных водорослей, но особый интерес вызывает одиноко передвигающийся в правой части снимка, фотосинтезирующий одноклеточный организм. Увеличить его не удалось, но можно предположить, что это либо </w:t>
      </w:r>
      <w:proofErr w:type="gramStart"/>
      <w:r>
        <w:t>представитель  простейших</w:t>
      </w:r>
      <w:proofErr w:type="gramEnd"/>
      <w:r w:rsidR="0083764D">
        <w:t>,</w:t>
      </w:r>
      <w:r>
        <w:t xml:space="preserve"> а именно, фотосинтезирующий одноклеточный жгутиконосец (в курсе зоологии мы изучаем, например, эвглену зеленую), либо одноклеточная водоросль (в курсе ботаники мы изучаем, например хлореллу и хламидомонаду). Помимо этого, в этой же пробе удалось разглядеть ещё одного представителя типа Инфузории – </w:t>
      </w:r>
      <w:proofErr w:type="spellStart"/>
      <w:r>
        <w:t>сувойку</w:t>
      </w:r>
      <w:proofErr w:type="spellEnd"/>
      <w:r>
        <w:t>.</w:t>
      </w:r>
    </w:p>
    <w:p w14:paraId="1B2F76FB" w14:textId="455BFD9E" w:rsidR="00BE3326" w:rsidRDefault="00BE3326" w:rsidP="00A42C92">
      <w:pPr>
        <w:ind w:firstLine="720"/>
        <w:jc w:val="both"/>
      </w:pPr>
      <w:r>
        <w:t>Слайд 11</w:t>
      </w:r>
    </w:p>
    <w:p w14:paraId="751D7CF9" w14:textId="77777777" w:rsidR="00BE3326" w:rsidRDefault="00BE3326" w:rsidP="00A42C92">
      <w:pPr>
        <w:ind w:firstLine="720"/>
        <w:jc w:val="both"/>
      </w:pPr>
    </w:p>
    <w:p w14:paraId="02A224A8" w14:textId="6EC9D325" w:rsidR="00A42C92" w:rsidRDefault="00BE3326" w:rsidP="00A42C92">
      <w:pPr>
        <w:jc w:val="both"/>
      </w:pPr>
      <w:r>
        <w:tab/>
      </w:r>
      <w:proofErr w:type="spellStart"/>
      <w:r>
        <w:t>Сувойки</w:t>
      </w:r>
      <w:proofErr w:type="spellEnd"/>
      <w:r>
        <w:t xml:space="preserve"> ведут прикрепленный образ жизни, такой организм при внимательном рассмотрении кадра </w:t>
      </w:r>
      <w:r w:rsidR="0083764D">
        <w:t xml:space="preserve">виден. А также мы видим так называемую </w:t>
      </w:r>
      <w:proofErr w:type="spellStart"/>
      <w:r w:rsidR="0083764D">
        <w:t>сувойку</w:t>
      </w:r>
      <w:proofErr w:type="spellEnd"/>
      <w:r w:rsidR="0083764D">
        <w:t>-бродяжку, которая образуется при бесполом размножении и мигрирует в поисках нового субстрата.</w:t>
      </w:r>
    </w:p>
    <w:p w14:paraId="2164DFC1" w14:textId="1155DE63" w:rsidR="00A42C92" w:rsidRDefault="00A42C92" w:rsidP="00A42C92">
      <w:pPr>
        <w:jc w:val="both"/>
      </w:pPr>
    </w:p>
    <w:p w14:paraId="1391824C" w14:textId="22722625" w:rsidR="00A42C92" w:rsidRDefault="0083764D" w:rsidP="0083764D">
      <w:pPr>
        <w:ind w:firstLine="720"/>
        <w:jc w:val="both"/>
      </w:pPr>
      <w:r>
        <w:t xml:space="preserve">В качестве эксперимента было решено попробовать заморозить одну из проб с простейшими. Хотелось выяснить, сохранятся ли микроорганизмы в пробе после разморозки. </w:t>
      </w:r>
      <w:r w:rsidR="00A42C92">
        <w:t xml:space="preserve">Была взята проба с инфузориями из озера. Сначала я поместила чашку Петри с образцом в холодильник на охлаждение, где проба находилась 6 часов. После чего проба </w:t>
      </w:r>
      <w:r w:rsidR="00A42C92">
        <w:lastRenderedPageBreak/>
        <w:t>была перемещена в морозильник на трое суток</w:t>
      </w:r>
      <w:r>
        <w:t>.</w:t>
      </w:r>
    </w:p>
    <w:p w14:paraId="102E1457" w14:textId="5B9F3E7D" w:rsidR="0083764D" w:rsidRDefault="0083764D" w:rsidP="0083764D">
      <w:pPr>
        <w:ind w:firstLine="720"/>
        <w:jc w:val="both"/>
      </w:pPr>
      <w:r>
        <w:t>Слайд 12</w:t>
      </w:r>
    </w:p>
    <w:p w14:paraId="072D2AD7" w14:textId="77777777" w:rsidR="0083764D" w:rsidRDefault="0083764D" w:rsidP="0083764D">
      <w:pPr>
        <w:ind w:firstLine="720"/>
        <w:jc w:val="both"/>
      </w:pPr>
    </w:p>
    <w:p w14:paraId="5040695D" w14:textId="6AD11D05" w:rsidR="00A42C92" w:rsidRDefault="00A42C92" w:rsidP="00A42C92">
      <w:pPr>
        <w:jc w:val="both"/>
      </w:pPr>
      <w:r>
        <w:tab/>
        <w:t xml:space="preserve">После чего начался обратный процесс </w:t>
      </w:r>
      <w:proofErr w:type="spellStart"/>
      <w:r>
        <w:t>дефростирования</w:t>
      </w:r>
      <w:proofErr w:type="spellEnd"/>
      <w:r>
        <w:t xml:space="preserve"> пробы. Сначала проба провела сутки в холодильнике, после чего была выставлена на подоконник. Через четыре дня проба была изучена на предмет наличия в ней простейших.</w:t>
      </w:r>
    </w:p>
    <w:p w14:paraId="49BE0B3A" w14:textId="0F933907" w:rsidR="00A42C92" w:rsidRDefault="0083764D" w:rsidP="00A42C92">
      <w:pPr>
        <w:jc w:val="both"/>
      </w:pPr>
      <w:r>
        <w:tab/>
        <w:t>Слайд 13</w:t>
      </w:r>
    </w:p>
    <w:p w14:paraId="1AC19C92" w14:textId="77777777" w:rsidR="00A42C92" w:rsidRDefault="00A42C92" w:rsidP="00A42C92">
      <w:pPr>
        <w:jc w:val="both"/>
      </w:pPr>
    </w:p>
    <w:p w14:paraId="10A0411E" w14:textId="6A5EC7D3" w:rsidR="00A42C92" w:rsidRPr="002B2831" w:rsidRDefault="00A42C92" w:rsidP="00A42C92">
      <w:pPr>
        <w:jc w:val="both"/>
      </w:pPr>
      <w:r>
        <w:tab/>
        <w:t xml:space="preserve">Итак, на </w:t>
      </w:r>
      <w:proofErr w:type="gramStart"/>
      <w:r>
        <w:t>фото  видно</w:t>
      </w:r>
      <w:proofErr w:type="gramEnd"/>
      <w:r>
        <w:t>, что инфузории успешно перенесли заморозку, таким образом в природе происходит перезимовка этих организмов. Осталось сделать «запасы на зиму» из простейших и материал для исследовательской деятельности всегда под рукой!</w:t>
      </w:r>
    </w:p>
    <w:p w14:paraId="0846904B" w14:textId="4C20A811" w:rsidR="00A42C92" w:rsidRDefault="00A42C92"/>
    <w:p w14:paraId="1BDC7C8E" w14:textId="74A30808" w:rsidR="00BB3E9A" w:rsidRDefault="00BB3E9A"/>
    <w:p w14:paraId="2D7820CE" w14:textId="748F4916" w:rsidR="00BB3E9A" w:rsidRDefault="00BB3E9A"/>
    <w:p w14:paraId="37F3D16C" w14:textId="1FB5DC9A" w:rsidR="00BB3E9A" w:rsidRDefault="00BB3E9A"/>
    <w:p w14:paraId="1EDCB48C" w14:textId="73854860" w:rsidR="00BB3E9A" w:rsidRDefault="00BB3E9A" w:rsidP="00BB3E9A">
      <w:pPr>
        <w:jc w:val="center"/>
        <w:rPr>
          <w:b/>
          <w:bCs/>
        </w:rPr>
      </w:pPr>
      <w:r w:rsidRPr="00BB3E9A">
        <w:rPr>
          <w:b/>
          <w:bCs/>
        </w:rPr>
        <w:t>Литература.</w:t>
      </w:r>
    </w:p>
    <w:p w14:paraId="5B367B6A" w14:textId="54298B1E" w:rsidR="00BB3E9A" w:rsidRDefault="00BB3E9A" w:rsidP="00BB3E9A">
      <w:pPr>
        <w:rPr>
          <w:b/>
          <w:bCs/>
        </w:rPr>
      </w:pPr>
    </w:p>
    <w:p w14:paraId="58CAD02B" w14:textId="5A231437" w:rsidR="00BB3E9A" w:rsidRDefault="00BB3E9A" w:rsidP="00BB3E9A">
      <w:pPr>
        <w:pStyle w:val="a3"/>
        <w:numPr>
          <w:ilvl w:val="0"/>
          <w:numId w:val="1"/>
        </w:numPr>
      </w:pPr>
      <w:r>
        <w:t>Гончаров О.В. Лабораторный практикум по зоологии: Метод. Рекомендации для учителя/ О.В. Гончаров. – Саратов: Лицей, 2002. – 125 с.</w:t>
      </w:r>
    </w:p>
    <w:p w14:paraId="0ECB5DD9" w14:textId="77777777" w:rsidR="00BB3E9A" w:rsidRDefault="00BB3E9A" w:rsidP="00BB3E9A">
      <w:pPr>
        <w:pStyle w:val="a3"/>
      </w:pPr>
    </w:p>
    <w:p w14:paraId="5AC7101B" w14:textId="4C827A1B" w:rsidR="00BB3E9A" w:rsidRDefault="00BB3E9A" w:rsidP="00BB3E9A">
      <w:pPr>
        <w:pStyle w:val="a3"/>
        <w:numPr>
          <w:ilvl w:val="0"/>
          <w:numId w:val="1"/>
        </w:numPr>
      </w:pPr>
      <w:r>
        <w:t xml:space="preserve">Круглова, О. Ю.  Класс </w:t>
      </w:r>
      <w:proofErr w:type="spellStart"/>
      <w:r>
        <w:t>Crustacea</w:t>
      </w:r>
      <w:proofErr w:type="spellEnd"/>
      <w:r>
        <w:t xml:space="preserve"> – </w:t>
      </w:r>
      <w:proofErr w:type="gramStart"/>
      <w:r>
        <w:t>Ракообразные :</w:t>
      </w:r>
      <w:proofErr w:type="gramEnd"/>
      <w:r>
        <w:t xml:space="preserve"> метод. рекомендации. В 2 ч. Ч. 1. Низшие ракообразные / О. Ю. Круглова. – </w:t>
      </w:r>
      <w:proofErr w:type="gramStart"/>
      <w:r>
        <w:t>Минск :</w:t>
      </w:r>
      <w:proofErr w:type="gramEnd"/>
      <w:r>
        <w:t xml:space="preserve"> БГУ, 2014. – 41 с</w:t>
      </w:r>
      <w:r>
        <w:t>.</w:t>
      </w:r>
    </w:p>
    <w:p w14:paraId="5F93E3EC" w14:textId="77777777" w:rsidR="00BB3E9A" w:rsidRDefault="00BB3E9A" w:rsidP="00BB3E9A">
      <w:pPr>
        <w:pStyle w:val="a3"/>
      </w:pPr>
    </w:p>
    <w:p w14:paraId="44933CE5" w14:textId="32BF28F8" w:rsidR="00BB3E9A" w:rsidRDefault="00BB3E9A" w:rsidP="00BB3E9A">
      <w:pPr>
        <w:pStyle w:val="a3"/>
        <w:numPr>
          <w:ilvl w:val="0"/>
          <w:numId w:val="1"/>
        </w:numPr>
      </w:pPr>
      <w:r>
        <w:t xml:space="preserve">Зоология беспозвоночных (Простейшие: </w:t>
      </w:r>
      <w:proofErr w:type="spellStart"/>
      <w:r>
        <w:t>Protozoa</w:t>
      </w:r>
      <w:proofErr w:type="spellEnd"/>
      <w:r>
        <w:t>): Учебно</w:t>
      </w:r>
      <w:r>
        <w:t>-</w:t>
      </w:r>
      <w:r>
        <w:t>методическое пособие к практикуму по зоологии беспозвоночных/ Н.В. Шакурова. – Казань: Казанский (Приволжский) федеральный университет, 2011. – 32с.</w:t>
      </w:r>
    </w:p>
    <w:p w14:paraId="5F048C2D" w14:textId="61B1A9AB" w:rsidR="00BB3E9A" w:rsidRPr="00BB3E9A" w:rsidRDefault="00BB3E9A" w:rsidP="00BB3E9A">
      <w:pPr>
        <w:pStyle w:val="a3"/>
      </w:pPr>
    </w:p>
    <w:sectPr w:rsidR="00BB3E9A" w:rsidRPr="00BB3E9A">
      <w:headerReference w:type="default" r:id="rId7"/>
      <w:footerReference w:type="default" r:id="rId8"/>
      <w:pgSz w:w="11908" w:h="1684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D095C" w14:textId="77777777" w:rsidR="005C6DB3" w:rsidRDefault="005C6DB3">
      <w:r>
        <w:separator/>
      </w:r>
    </w:p>
  </w:endnote>
  <w:endnote w:type="continuationSeparator" w:id="0">
    <w:p w14:paraId="23C36A98" w14:textId="77777777" w:rsidR="005C6DB3" w:rsidRDefault="005C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63A6" w14:textId="77777777" w:rsidR="004B0DD9" w:rsidRDefault="00A106B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4C698" w14:textId="77777777" w:rsidR="005C6DB3" w:rsidRDefault="005C6DB3">
      <w:r>
        <w:separator/>
      </w:r>
    </w:p>
  </w:footnote>
  <w:footnote w:type="continuationSeparator" w:id="0">
    <w:p w14:paraId="03ED2644" w14:textId="77777777" w:rsidR="005C6DB3" w:rsidRDefault="005C6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F9F78" w14:textId="77777777" w:rsidR="004B0DD9" w:rsidRDefault="00A106BB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3952"/>
    <w:multiLevelType w:val="hybridMultilevel"/>
    <w:tmpl w:val="19E4861C"/>
    <w:lvl w:ilvl="0" w:tplc="10E21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643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92"/>
    <w:rsid w:val="00145240"/>
    <w:rsid w:val="003E32D6"/>
    <w:rsid w:val="00564B53"/>
    <w:rsid w:val="005C6DB3"/>
    <w:rsid w:val="0083764D"/>
    <w:rsid w:val="008756E3"/>
    <w:rsid w:val="00A106BB"/>
    <w:rsid w:val="00A42C92"/>
    <w:rsid w:val="00A5326C"/>
    <w:rsid w:val="00B77EEB"/>
    <w:rsid w:val="00B857AA"/>
    <w:rsid w:val="00BB3E9A"/>
    <w:rsid w:val="00BE3326"/>
    <w:rsid w:val="00CA2384"/>
    <w:rsid w:val="00EB147E"/>
    <w:rsid w:val="00EB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E8E3"/>
  <w15:chartTrackingRefBased/>
  <w15:docId w15:val="{FDDA9AF2-910D-4ED6-A93B-52029375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C9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XO Thames" w:eastAsia="XO Thames" w:hAnsi="XO Thames" w:cs="XO Thames"/>
      <w:color w:val="000000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2C92"/>
    <w:pPr>
      <w:suppressAutoHyphens/>
      <w:overflowPunct w:val="0"/>
      <w:autoSpaceDE w:val="0"/>
      <w:autoSpaceDN w:val="0"/>
      <w:spacing w:after="0" w:line="276" w:lineRule="auto"/>
      <w:textAlignment w:val="baseline"/>
    </w:pPr>
    <w:rPr>
      <w:rFonts w:ascii="XO Thames" w:eastAsia="XO Thames" w:hAnsi="XO Thames" w:cs="XO Thames"/>
      <w:color w:val="000000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B3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Афанасьева</dc:creator>
  <cp:keywords/>
  <dc:description/>
  <cp:lastModifiedBy>Оксана Афанасьева</cp:lastModifiedBy>
  <cp:revision>2</cp:revision>
  <dcterms:created xsi:type="dcterms:W3CDTF">2022-11-02T16:06:00Z</dcterms:created>
  <dcterms:modified xsi:type="dcterms:W3CDTF">2022-11-02T16:06:00Z</dcterms:modified>
</cp:coreProperties>
</file>