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A9" w:rsidRPr="00F578D8" w:rsidRDefault="00426FA9" w:rsidP="00426FA9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 w:rsidRPr="00F578D8">
        <w:rPr>
          <w:rStyle w:val="c4"/>
          <w:color w:val="000000"/>
        </w:rPr>
        <w:t>Эссе.</w:t>
      </w:r>
    </w:p>
    <w:p w:rsidR="00426FA9" w:rsidRPr="00F578D8" w:rsidRDefault="00426FA9" w:rsidP="00426FA9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 w:rsidRPr="00F578D8">
        <w:rPr>
          <w:rStyle w:val="c4"/>
          <w:color w:val="000000"/>
        </w:rPr>
        <w:t>Использование нетрадиционных техник рисования в изобразительной деятельности детей дошкольного возраста.</w:t>
      </w:r>
    </w:p>
    <w:p w:rsidR="00426FA9" w:rsidRPr="00F578D8" w:rsidRDefault="00426FA9" w:rsidP="00426FA9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</w:p>
    <w:p w:rsidR="00426FA9" w:rsidRPr="00F578D8" w:rsidRDefault="00426FA9" w:rsidP="00426FA9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  <w:r w:rsidRPr="00F578D8">
        <w:rPr>
          <w:rStyle w:val="c4"/>
          <w:color w:val="000000"/>
        </w:rPr>
        <w:t>Выполнила: социальный педагог</w:t>
      </w:r>
    </w:p>
    <w:p w:rsidR="00426FA9" w:rsidRPr="00F578D8" w:rsidRDefault="00426FA9" w:rsidP="00426FA9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</w:rPr>
      </w:pPr>
      <w:r w:rsidRPr="00F578D8">
        <w:rPr>
          <w:rStyle w:val="c4"/>
          <w:color w:val="000000"/>
        </w:rPr>
        <w:t>О.В.Павлова</w:t>
      </w:r>
    </w:p>
    <w:p w:rsidR="00426FA9" w:rsidRPr="00F578D8" w:rsidRDefault="00426FA9" w:rsidP="00426F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1"/>
          <w:color w:val="000000"/>
        </w:rPr>
        <w:t>Впервые я заинтересовалась нетрадиционными техниками в изобразительной деятельности более 10 лет назад. Тогда я задалась целью заинтересовать детей, вовлечь</w:t>
      </w:r>
      <w:r w:rsidRPr="00F578D8">
        <w:rPr>
          <w:rStyle w:val="c0"/>
          <w:color w:val="000000"/>
        </w:rPr>
        <w:t> их в этот загадочный необычный мир, развивая в детях наблюдательность, эстетическое восприятие, художественный вкус, творческие способности.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0"/>
          <w:color w:val="000000"/>
        </w:rPr>
        <w:t xml:space="preserve">Изобразительная деятельность приносит детям много радости и заложена в них на генетическом уровне. Все дети рисуют, но у кого-то это получается хорошо, а у кого-то плохо из-за </w:t>
      </w:r>
      <w:proofErr w:type="spellStart"/>
      <w:r w:rsidRPr="00F578D8">
        <w:rPr>
          <w:rStyle w:val="c0"/>
          <w:color w:val="000000"/>
        </w:rPr>
        <w:t>несформированности</w:t>
      </w:r>
      <w:proofErr w:type="spellEnd"/>
      <w:r w:rsidRPr="00F578D8">
        <w:rPr>
          <w:rStyle w:val="c0"/>
          <w:color w:val="000000"/>
        </w:rPr>
        <w:t xml:space="preserve"> графических навыков. Традиционные способы и техники рисования подразумевают овладение изображения предметов тонкими линиями при помощи кисти. В итоге – эстетически плохо выполненный рисунок и потерянный к данной деятельности интерес.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0"/>
          <w:color w:val="000000"/>
        </w:rPr>
        <w:t>     Успех при использовании нетрадиционных изобразительных техник сохраняется благодаря особенностям их использования: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0"/>
          <w:color w:val="000000"/>
        </w:rPr>
        <w:t>- быстрота;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0"/>
          <w:color w:val="000000"/>
        </w:rPr>
        <w:t>- относительная простота получения силуэтов или деталей нужной формы;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F578D8">
        <w:rPr>
          <w:rStyle w:val="c1"/>
          <w:color w:val="000000"/>
        </w:rPr>
        <w:t>- их приближенность к реально существующим формам и фактурам и, наконец,  </w:t>
      </w:r>
      <w:r w:rsidRPr="00F578D8">
        <w:rPr>
          <w:rStyle w:val="c1"/>
          <w:color w:val="000000"/>
          <w:u w:val="single"/>
        </w:rPr>
        <w:t>НОВИЗНА</w:t>
      </w:r>
      <w:r w:rsidRPr="00F578D8">
        <w:rPr>
          <w:rStyle w:val="c0"/>
          <w:color w:val="000000"/>
        </w:rPr>
        <w:t>, как фактор удержания внимания.</w:t>
      </w:r>
      <w:r w:rsidRPr="00F578D8">
        <w:rPr>
          <w:color w:val="000000"/>
          <w:shd w:val="clear" w:color="auto" w:fill="FFFFFF"/>
        </w:rPr>
        <w:t xml:space="preserve"> Существует много техник нетрадиционного рисования, их необычность состоит в</w:t>
      </w:r>
      <w:r w:rsidR="00F578D8">
        <w:rPr>
          <w:color w:val="000000"/>
          <w:shd w:val="clear" w:color="auto" w:fill="FFFFFF"/>
        </w:rPr>
        <w:t xml:space="preserve"> </w:t>
      </w:r>
      <w:r w:rsidRPr="00F578D8">
        <w:rPr>
          <w:color w:val="000000"/>
          <w:shd w:val="clear" w:color="auto" w:fill="FFFFFF"/>
        </w:rPr>
        <w:t>том, что они позволяют детям быстр</w:t>
      </w:r>
      <w:r w:rsidR="00F578D8">
        <w:rPr>
          <w:color w:val="000000"/>
          <w:shd w:val="clear" w:color="auto" w:fill="FFFFFF"/>
        </w:rPr>
        <w:t xml:space="preserve">о достичь желаемого результата. </w:t>
      </w:r>
      <w:r w:rsidRPr="00F578D8">
        <w:rPr>
          <w:color w:val="000000"/>
          <w:shd w:val="clear" w:color="auto" w:fill="FFFFFF"/>
        </w:rPr>
        <w:t>Например,</w:t>
      </w:r>
      <w:r w:rsidR="00F578D8">
        <w:rPr>
          <w:color w:val="000000"/>
        </w:rPr>
        <w:t xml:space="preserve"> </w:t>
      </w:r>
      <w:r w:rsidRPr="00F578D8">
        <w:rPr>
          <w:color w:val="000000"/>
          <w:shd w:val="clear" w:color="auto" w:fill="FFFFFF"/>
        </w:rPr>
        <w:t>какому ребёнку не будет интересно рисовать пальчиками, делать рисунок собственной ладошкой, ставить на бумаге кляксы и получать забавный рисунок.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0"/>
          <w:color w:val="000000"/>
        </w:rPr>
        <w:t>А насколько раскрепощает детей использование в нетрадиционном рисовании предметов, которые окружают их в быту - это нитки, зубочистки, ушные палочки, зубные щётки, пробки, колпачки от фломастеров, жатая бумага, листья растений,  картофель и свёкла.</w:t>
      </w:r>
    </w:p>
    <w:p w:rsidR="00426FA9" w:rsidRPr="00F578D8" w:rsidRDefault="00426FA9" w:rsidP="00F578D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578D8">
        <w:rPr>
          <w:rStyle w:val="c0"/>
          <w:color w:val="000000"/>
        </w:rPr>
        <w:t xml:space="preserve">Наблюдая за интересом детей к нетрадиционным способам изображения, я пришла к выводу, что использование их в занятиях помогают развитию воображения, побуждают к экспериментированию с краской, бумагой, пластилином и другими материалами; пробуждают фантазию. А использование детьми в работе различных штампов, </w:t>
      </w:r>
      <w:proofErr w:type="gramStart"/>
      <w:r w:rsidRPr="00F578D8">
        <w:rPr>
          <w:rStyle w:val="c0"/>
          <w:color w:val="000000"/>
        </w:rPr>
        <w:t>тычков</w:t>
      </w:r>
      <w:proofErr w:type="gramEnd"/>
      <w:r w:rsidRPr="00F578D8">
        <w:rPr>
          <w:rStyle w:val="c0"/>
          <w:color w:val="000000"/>
        </w:rPr>
        <w:t>, трафаретов, обводок, печаток и шаблонов не только увлекательно, но и раскрепощают детей, делая их более самостоятельными и уверенными.</w:t>
      </w:r>
    </w:p>
    <w:p w:rsidR="003D1785" w:rsidRPr="00F578D8" w:rsidRDefault="003D1785" w:rsidP="00F57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1785" w:rsidRPr="00F578D8" w:rsidSect="003D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A9"/>
    <w:rsid w:val="003D1785"/>
    <w:rsid w:val="00426FA9"/>
    <w:rsid w:val="00546678"/>
    <w:rsid w:val="007B7AEC"/>
    <w:rsid w:val="00F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6FA9"/>
  </w:style>
  <w:style w:type="character" w:customStyle="1" w:styleId="c1">
    <w:name w:val="c1"/>
    <w:basedOn w:val="a0"/>
    <w:rsid w:val="00426FA9"/>
  </w:style>
  <w:style w:type="character" w:customStyle="1" w:styleId="c0">
    <w:name w:val="c0"/>
    <w:basedOn w:val="a0"/>
    <w:rsid w:val="00426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 по кадрам</cp:lastModifiedBy>
  <cp:revision>3</cp:revision>
  <dcterms:created xsi:type="dcterms:W3CDTF">2021-05-27T07:34:00Z</dcterms:created>
  <dcterms:modified xsi:type="dcterms:W3CDTF">2021-05-27T09:42:00Z</dcterms:modified>
</cp:coreProperties>
</file>