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6B" w:rsidRDefault="0088461C" w:rsidP="007E49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4916">
        <w:rPr>
          <w:rFonts w:ascii="Times New Roman" w:hAnsi="Times New Roman" w:cs="Times New Roman"/>
          <w:b/>
          <w:sz w:val="28"/>
          <w:szCs w:val="24"/>
        </w:rPr>
        <w:t xml:space="preserve">Предмет: география </w:t>
      </w:r>
      <w:r w:rsidR="0016516B" w:rsidRPr="00A954AA"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="0016516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</w:t>
      </w:r>
      <w:r w:rsidR="0016516B" w:rsidRPr="007E4916">
        <w:rPr>
          <w:rFonts w:ascii="Times New Roman" w:hAnsi="Times New Roman" w:cs="Times New Roman"/>
          <w:b/>
          <w:sz w:val="28"/>
          <w:szCs w:val="24"/>
        </w:rPr>
        <w:t>Класс: 7</w:t>
      </w:r>
      <w:r w:rsidR="0016516B">
        <w:rPr>
          <w:rFonts w:ascii="Times New Roman" w:hAnsi="Times New Roman" w:cs="Times New Roman"/>
          <w:b/>
          <w:sz w:val="28"/>
          <w:szCs w:val="24"/>
        </w:rPr>
        <w:t xml:space="preserve">     </w:t>
      </w:r>
    </w:p>
    <w:p w:rsidR="008D2A1A" w:rsidRPr="007E4916" w:rsidRDefault="00B26C43" w:rsidP="00B26C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4916">
        <w:rPr>
          <w:rFonts w:ascii="Times New Roman" w:hAnsi="Times New Roman" w:cs="Times New Roman"/>
          <w:b/>
          <w:sz w:val="28"/>
          <w:szCs w:val="24"/>
        </w:rPr>
        <w:t>Природ</w:t>
      </w:r>
      <w:r w:rsidR="00182EDF" w:rsidRPr="007E4916">
        <w:rPr>
          <w:rFonts w:ascii="Times New Roman" w:hAnsi="Times New Roman" w:cs="Times New Roman"/>
          <w:b/>
          <w:sz w:val="28"/>
          <w:szCs w:val="24"/>
        </w:rPr>
        <w:t>ные зоны Северной Америки. Вертикаль</w:t>
      </w:r>
      <w:r w:rsidRPr="007E4916">
        <w:rPr>
          <w:rFonts w:ascii="Times New Roman" w:hAnsi="Times New Roman" w:cs="Times New Roman"/>
          <w:b/>
          <w:sz w:val="28"/>
          <w:szCs w:val="24"/>
        </w:rPr>
        <w:t>ная поясность</w:t>
      </w:r>
    </w:p>
    <w:p w:rsidR="00B26C43" w:rsidRDefault="005B1B50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6B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ознакомить учащихся с закономерностями распределения природных зон и областей </w:t>
      </w:r>
      <w:r w:rsidR="00182EDF">
        <w:rPr>
          <w:rFonts w:ascii="Times New Roman" w:hAnsi="Times New Roman" w:cs="Times New Roman"/>
          <w:sz w:val="24"/>
          <w:szCs w:val="24"/>
        </w:rPr>
        <w:t>вертикальной (</w:t>
      </w:r>
      <w:r>
        <w:rPr>
          <w:rFonts w:ascii="Times New Roman" w:hAnsi="Times New Roman" w:cs="Times New Roman"/>
          <w:sz w:val="24"/>
          <w:szCs w:val="24"/>
        </w:rPr>
        <w:t>высотной</w:t>
      </w:r>
      <w:r w:rsidR="00182E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поясности на территории Северной Америки, особенностями их животного и растительного мира</w:t>
      </w:r>
      <w:r w:rsidR="00302B6B">
        <w:rPr>
          <w:rFonts w:ascii="Times New Roman" w:hAnsi="Times New Roman" w:cs="Times New Roman"/>
          <w:sz w:val="24"/>
          <w:szCs w:val="24"/>
        </w:rPr>
        <w:t>; развивать умение работы с картами атласов и дополнительными источниками информации.</w:t>
      </w:r>
    </w:p>
    <w:p w:rsidR="00302B6B" w:rsidRPr="00302B6B" w:rsidRDefault="00302B6B" w:rsidP="00B26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6B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302B6B" w:rsidRDefault="00302B6B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B6B">
        <w:rPr>
          <w:rFonts w:ascii="Times New Roman" w:hAnsi="Times New Roman" w:cs="Times New Roman"/>
          <w:sz w:val="24"/>
          <w:szCs w:val="24"/>
          <w:u w:val="single"/>
        </w:rPr>
        <w:t>образовательная:</w:t>
      </w:r>
      <w:r>
        <w:rPr>
          <w:rFonts w:ascii="Times New Roman" w:hAnsi="Times New Roman" w:cs="Times New Roman"/>
          <w:sz w:val="24"/>
          <w:szCs w:val="24"/>
        </w:rPr>
        <w:t xml:space="preserve"> актуализировать знания учащихся об особенностях внутренних вод Северной Америки; ознакомить с особенностями формирования природных зон материка и их органическим миром; сформировать представление о </w:t>
      </w:r>
      <w:r w:rsidR="00182EDF">
        <w:rPr>
          <w:rFonts w:ascii="Times New Roman" w:hAnsi="Times New Roman" w:cs="Times New Roman"/>
          <w:sz w:val="24"/>
          <w:szCs w:val="24"/>
        </w:rPr>
        <w:t>вертикальной (</w:t>
      </w:r>
      <w:r>
        <w:rPr>
          <w:rFonts w:ascii="Times New Roman" w:hAnsi="Times New Roman" w:cs="Times New Roman"/>
          <w:sz w:val="24"/>
          <w:szCs w:val="24"/>
        </w:rPr>
        <w:t>высотной</w:t>
      </w:r>
      <w:r w:rsidR="00182E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поясности Кордильер, наборе высотных поясов в зависимости от географической широты; </w:t>
      </w:r>
    </w:p>
    <w:p w:rsidR="00302B6B" w:rsidRDefault="00302B6B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DF0"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DF0">
        <w:rPr>
          <w:rFonts w:ascii="Times New Roman" w:hAnsi="Times New Roman" w:cs="Times New Roman"/>
          <w:sz w:val="24"/>
          <w:szCs w:val="24"/>
        </w:rPr>
        <w:t>развивать память, внимание, мышление, познавательный интерес и научную речь, навыки работы с картами атласов и дополнительными источниками информации, умение работать в группе и грамотно выражать свои мысли;</w:t>
      </w:r>
    </w:p>
    <w:p w:rsidR="00A72DF0" w:rsidRDefault="00A72DF0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2DF0">
        <w:rPr>
          <w:rFonts w:ascii="Times New Roman" w:hAnsi="Times New Roman" w:cs="Times New Roman"/>
          <w:sz w:val="24"/>
          <w:szCs w:val="24"/>
          <w:u w:val="single"/>
        </w:rPr>
        <w:t>воспитывающая: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чувство ответственности, навыки самоконтроля и самостоятельности; формировать научное мировоззрение, экологическую культуру и культуру ученического труда.</w:t>
      </w:r>
    </w:p>
    <w:p w:rsidR="00A72DF0" w:rsidRPr="00353A6B" w:rsidRDefault="00890F91" w:rsidP="00B26C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A6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890F91" w:rsidRPr="00353A6B" w:rsidRDefault="00890F91" w:rsidP="00B26C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A6B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8C5B81" w:rsidRDefault="008C5B81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ценности географических знаний как важнейшего компонента формирования научной картины мира;</w:t>
      </w:r>
    </w:p>
    <w:p w:rsidR="008C5B81" w:rsidRDefault="008C5B81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личных представлений об особенностях формирования природных зон и органического мира материка;</w:t>
      </w:r>
    </w:p>
    <w:p w:rsidR="008C5B81" w:rsidRDefault="008C5B81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ценностных ориентиров и смыслов учебной деятельности;</w:t>
      </w:r>
    </w:p>
    <w:p w:rsidR="008C5B81" w:rsidRDefault="008C5B81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уважительного отношения учеников друг к другу.</w:t>
      </w:r>
    </w:p>
    <w:p w:rsidR="00353A6B" w:rsidRPr="00353A6B" w:rsidRDefault="00353A6B" w:rsidP="00B26C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A6B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Предметные: </w:t>
      </w:r>
    </w:p>
    <w:p w:rsidR="00353A6B" w:rsidRDefault="00353A6B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EDF">
        <w:rPr>
          <w:rFonts w:ascii="Times New Roman" w:hAnsi="Times New Roman" w:cs="Times New Roman"/>
          <w:sz w:val="24"/>
          <w:szCs w:val="24"/>
        </w:rPr>
        <w:t>знать основные закономерности размещения природных зон Северной Америки и областей вертикальной (высотной) поясности материка;</w:t>
      </w:r>
    </w:p>
    <w:p w:rsidR="00182EDF" w:rsidRDefault="00182EDF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266">
        <w:rPr>
          <w:rFonts w:ascii="Times New Roman" w:hAnsi="Times New Roman" w:cs="Times New Roman"/>
          <w:sz w:val="24"/>
          <w:szCs w:val="24"/>
        </w:rPr>
        <w:t>знать правила работы с картой;</w:t>
      </w:r>
    </w:p>
    <w:p w:rsidR="00A71266" w:rsidRDefault="00A71266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4536">
        <w:rPr>
          <w:rFonts w:ascii="Times New Roman" w:hAnsi="Times New Roman" w:cs="Times New Roman"/>
          <w:sz w:val="24"/>
          <w:szCs w:val="24"/>
        </w:rPr>
        <w:t>называть и показывать на карте географические объекты;</w:t>
      </w:r>
    </w:p>
    <w:p w:rsidR="00744536" w:rsidRDefault="00744536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находить достоверную географическую информацию в других источниках.</w:t>
      </w:r>
    </w:p>
    <w:p w:rsidR="00744536" w:rsidRPr="00744536" w:rsidRDefault="00744536" w:rsidP="00B26C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4536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744536" w:rsidRDefault="00744536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21CD" w:rsidRPr="00677DA6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="005021CD">
        <w:rPr>
          <w:rFonts w:ascii="Times New Roman" w:hAnsi="Times New Roman" w:cs="Times New Roman"/>
          <w:sz w:val="24"/>
          <w:szCs w:val="24"/>
        </w:rPr>
        <w:t xml:space="preserve"> </w:t>
      </w:r>
      <w:r w:rsidR="00677DA6">
        <w:rPr>
          <w:rFonts w:ascii="Times New Roman" w:hAnsi="Times New Roman" w:cs="Times New Roman"/>
          <w:sz w:val="24"/>
          <w:szCs w:val="24"/>
        </w:rPr>
        <w:t xml:space="preserve">понимать и интегрировать информацию в уже имеющийся запас знаний; владеть практическими умениями работы с картой, учебником и дополнительными </w:t>
      </w:r>
      <w:r w:rsidR="00677DA6">
        <w:rPr>
          <w:rFonts w:ascii="Times New Roman" w:hAnsi="Times New Roman" w:cs="Times New Roman"/>
          <w:sz w:val="24"/>
          <w:szCs w:val="24"/>
        </w:rPr>
        <w:lastRenderedPageBreak/>
        <w:t>источниками информации; преобразовывать, структурировать и применять знания с учетом поставленных задач; извлекать необходимую информацию.</w:t>
      </w:r>
    </w:p>
    <w:p w:rsidR="005021CD" w:rsidRDefault="005021CD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A6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 w:rsidR="00677DA6" w:rsidRPr="00677DA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DA6">
        <w:rPr>
          <w:rFonts w:ascii="Times New Roman" w:hAnsi="Times New Roman" w:cs="Times New Roman"/>
          <w:sz w:val="24"/>
          <w:szCs w:val="24"/>
        </w:rPr>
        <w:t xml:space="preserve"> научиться ставить цели и предлагать варианты их достижения через постановку задач; развитие учебных действий </w:t>
      </w:r>
      <w:proofErr w:type="spellStart"/>
      <w:r w:rsidR="00677DA6">
        <w:rPr>
          <w:rFonts w:ascii="Times New Roman" w:hAnsi="Times New Roman" w:cs="Times New Roman"/>
          <w:sz w:val="24"/>
          <w:szCs w:val="24"/>
        </w:rPr>
        <w:t>общепредметного</w:t>
      </w:r>
      <w:proofErr w:type="spellEnd"/>
      <w:r w:rsidR="00677DA6">
        <w:rPr>
          <w:rFonts w:ascii="Times New Roman" w:hAnsi="Times New Roman" w:cs="Times New Roman"/>
          <w:sz w:val="24"/>
          <w:szCs w:val="24"/>
        </w:rPr>
        <w:t xml:space="preserve"> </w:t>
      </w:r>
      <w:r w:rsidR="00322923">
        <w:rPr>
          <w:rFonts w:ascii="Times New Roman" w:hAnsi="Times New Roman" w:cs="Times New Roman"/>
          <w:sz w:val="24"/>
          <w:szCs w:val="24"/>
        </w:rPr>
        <w:t>характера; уметь организовывать свою деятельность; сохранять и развивать умение сотрудничать в группе; слушать и слышать, отвечать на вопросы; оценивать достигнутые результаты.</w:t>
      </w:r>
    </w:p>
    <w:p w:rsidR="005021CD" w:rsidRDefault="005021CD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765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="00322923" w:rsidRPr="00D5176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22923">
        <w:rPr>
          <w:rFonts w:ascii="Times New Roman" w:hAnsi="Times New Roman" w:cs="Times New Roman"/>
          <w:sz w:val="24"/>
          <w:szCs w:val="24"/>
        </w:rPr>
        <w:t xml:space="preserve"> </w:t>
      </w:r>
      <w:r w:rsidR="00A92788">
        <w:rPr>
          <w:rFonts w:ascii="Times New Roman" w:hAnsi="Times New Roman" w:cs="Times New Roman"/>
          <w:sz w:val="24"/>
          <w:szCs w:val="24"/>
        </w:rPr>
        <w:t>развивать умение работать с информацией на уроке, связно излагать мысли; развивать умение работать с тематическими картами в группе; формулировать высказывания и обосновывать свою точку зрения</w:t>
      </w:r>
      <w:r w:rsidR="00D51765">
        <w:rPr>
          <w:rFonts w:ascii="Times New Roman" w:hAnsi="Times New Roman" w:cs="Times New Roman"/>
          <w:sz w:val="24"/>
          <w:szCs w:val="24"/>
        </w:rPr>
        <w:t>.</w:t>
      </w:r>
    </w:p>
    <w:p w:rsidR="00D51765" w:rsidRDefault="003272E0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E0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3272E0" w:rsidRDefault="003272E0" w:rsidP="00B26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5C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к уроку, таблички с названиями </w:t>
      </w:r>
      <w:r w:rsidRPr="00D916D7">
        <w:rPr>
          <w:rFonts w:ascii="Times New Roman" w:hAnsi="Times New Roman" w:cs="Times New Roman"/>
          <w:sz w:val="24"/>
          <w:szCs w:val="24"/>
          <w:u w:val="single"/>
        </w:rPr>
        <w:t>лотов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65C7">
        <w:rPr>
          <w:rFonts w:ascii="Times New Roman" w:hAnsi="Times New Roman" w:cs="Times New Roman"/>
          <w:sz w:val="24"/>
          <w:szCs w:val="24"/>
        </w:rPr>
        <w:t xml:space="preserve">бумага для </w:t>
      </w:r>
      <w:proofErr w:type="spellStart"/>
      <w:r w:rsidR="008565C7">
        <w:rPr>
          <w:rFonts w:ascii="Times New Roman" w:hAnsi="Times New Roman" w:cs="Times New Roman"/>
          <w:sz w:val="24"/>
          <w:szCs w:val="24"/>
        </w:rPr>
        <w:t>флипчарта</w:t>
      </w:r>
      <w:proofErr w:type="spellEnd"/>
      <w:r w:rsidR="008565C7">
        <w:rPr>
          <w:rFonts w:ascii="Times New Roman" w:hAnsi="Times New Roman" w:cs="Times New Roman"/>
          <w:sz w:val="24"/>
          <w:szCs w:val="24"/>
        </w:rPr>
        <w:t xml:space="preserve"> (4 листа), маркеры, атласы (7 класс), </w:t>
      </w:r>
      <w:r w:rsidR="0088461C">
        <w:rPr>
          <w:rFonts w:ascii="Times New Roman" w:hAnsi="Times New Roman" w:cs="Times New Roman"/>
          <w:sz w:val="24"/>
          <w:szCs w:val="24"/>
        </w:rPr>
        <w:t xml:space="preserve">рабочие тетради, </w:t>
      </w:r>
      <w:r w:rsidR="008565C7">
        <w:rPr>
          <w:rFonts w:ascii="Times New Roman" w:hAnsi="Times New Roman" w:cs="Times New Roman"/>
          <w:sz w:val="24"/>
          <w:szCs w:val="24"/>
        </w:rPr>
        <w:t xml:space="preserve">таблички с названиями </w:t>
      </w:r>
      <w:r w:rsidR="00F61FF2" w:rsidRPr="00F61FF2">
        <w:rPr>
          <w:rFonts w:ascii="Times New Roman" w:hAnsi="Times New Roman" w:cs="Times New Roman"/>
          <w:sz w:val="24"/>
          <w:szCs w:val="24"/>
          <w:u w:val="single"/>
        </w:rPr>
        <w:t>кафе</w:t>
      </w:r>
      <w:r w:rsidR="008565C7" w:rsidRPr="00F61FF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56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4AEA" w:rsidRPr="00FC4AEA">
        <w:rPr>
          <w:rFonts w:ascii="Times New Roman" w:hAnsi="Times New Roman" w:cs="Times New Roman"/>
          <w:sz w:val="24"/>
          <w:szCs w:val="24"/>
        </w:rPr>
        <w:t xml:space="preserve">зелёные, жёлтые и красные </w:t>
      </w:r>
      <w:proofErr w:type="spellStart"/>
      <w:r w:rsidR="00FC4AEA" w:rsidRPr="00FC4AEA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FC4AEA" w:rsidRPr="00FC4AEA">
        <w:rPr>
          <w:rFonts w:ascii="Times New Roman" w:hAnsi="Times New Roman" w:cs="Times New Roman"/>
          <w:sz w:val="24"/>
          <w:szCs w:val="24"/>
        </w:rPr>
        <w:t xml:space="preserve"> (по 25 шт.), </w:t>
      </w:r>
      <w:r w:rsidR="008565C7" w:rsidRPr="008565C7">
        <w:rPr>
          <w:rFonts w:ascii="Times New Roman" w:hAnsi="Times New Roman" w:cs="Times New Roman"/>
          <w:sz w:val="24"/>
          <w:szCs w:val="24"/>
        </w:rPr>
        <w:t xml:space="preserve">карта природных </w:t>
      </w:r>
      <w:r w:rsidR="008565C7">
        <w:rPr>
          <w:rFonts w:ascii="Times New Roman" w:hAnsi="Times New Roman" w:cs="Times New Roman"/>
          <w:sz w:val="24"/>
          <w:szCs w:val="24"/>
        </w:rPr>
        <w:t>зон Северной Америки, микрофон.</w:t>
      </w:r>
    </w:p>
    <w:p w:rsidR="008565C7" w:rsidRPr="00EF5B14" w:rsidRDefault="0088461C" w:rsidP="008846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B14">
        <w:rPr>
          <w:rFonts w:ascii="Times New Roman" w:hAnsi="Times New Roman" w:cs="Times New Roman"/>
          <w:b/>
          <w:sz w:val="28"/>
          <w:szCs w:val="24"/>
        </w:rPr>
        <w:t>Ход урока:</w:t>
      </w:r>
    </w:p>
    <w:p w:rsidR="0088461C" w:rsidRPr="00E479E0" w:rsidRDefault="00E479E0" w:rsidP="00E479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9E0">
        <w:rPr>
          <w:rFonts w:ascii="Times New Roman" w:hAnsi="Times New Roman" w:cs="Times New Roman"/>
          <w:b/>
          <w:sz w:val="24"/>
          <w:szCs w:val="24"/>
        </w:rPr>
        <w:t>Организационный момент (2 мин.)</w:t>
      </w:r>
    </w:p>
    <w:p w:rsidR="00E479E0" w:rsidRDefault="00E479E0" w:rsidP="00E47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479E0">
        <w:rPr>
          <w:rFonts w:ascii="Times New Roman" w:hAnsi="Times New Roman" w:cs="Times New Roman"/>
          <w:i/>
          <w:sz w:val="24"/>
          <w:szCs w:val="24"/>
        </w:rPr>
        <w:t>Приветствие, отметка отсутствующих, проверка самочувствия и готовности к уроку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79E0" w:rsidRDefault="00E479E0" w:rsidP="00E47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хотя урок у нас сегодня и не совсем обычный, но, как и всегда, мы начинаем его с проверки домашнего задания и посмотрим, как вы усвоили домашний материал. </w:t>
      </w:r>
      <w:r w:rsidR="0028527B">
        <w:rPr>
          <w:rFonts w:ascii="Times New Roman" w:hAnsi="Times New Roman" w:cs="Times New Roman"/>
          <w:sz w:val="24"/>
          <w:szCs w:val="24"/>
        </w:rPr>
        <w:t>Поэтому проведём с вами небольшой аукцион знаний.</w:t>
      </w:r>
    </w:p>
    <w:p w:rsidR="0028527B" w:rsidRPr="00B71AA6" w:rsidRDefault="0028527B" w:rsidP="002852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A6">
        <w:rPr>
          <w:rFonts w:ascii="Times New Roman" w:hAnsi="Times New Roman" w:cs="Times New Roman"/>
          <w:b/>
          <w:sz w:val="24"/>
          <w:szCs w:val="24"/>
        </w:rPr>
        <w:t>Актуализация опорных знаний (7 мин.)</w:t>
      </w:r>
    </w:p>
    <w:p w:rsidR="00063DCB" w:rsidRDefault="00DA2340" w:rsidP="00285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20D21" w:rsidRPr="00063DCB">
        <w:rPr>
          <w:rFonts w:ascii="Times New Roman" w:hAnsi="Times New Roman" w:cs="Times New Roman"/>
          <w:b/>
          <w:sz w:val="24"/>
          <w:szCs w:val="24"/>
          <w:u w:val="single"/>
        </w:rPr>
        <w:t>Географический аукцион знаний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20D21" w:rsidRPr="00063D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20D21">
        <w:rPr>
          <w:rFonts w:ascii="Times New Roman" w:hAnsi="Times New Roman" w:cs="Times New Roman"/>
          <w:sz w:val="24"/>
          <w:szCs w:val="24"/>
        </w:rPr>
        <w:t xml:space="preserve"> </w:t>
      </w:r>
      <w:r w:rsidR="00063DCB">
        <w:rPr>
          <w:rFonts w:ascii="Times New Roman" w:hAnsi="Times New Roman" w:cs="Times New Roman"/>
          <w:sz w:val="24"/>
          <w:szCs w:val="24"/>
        </w:rPr>
        <w:t xml:space="preserve">Учащиеся получают </w:t>
      </w:r>
      <w:r w:rsidR="00063DCB" w:rsidRPr="004863AE">
        <w:rPr>
          <w:rFonts w:ascii="Times New Roman" w:hAnsi="Times New Roman" w:cs="Times New Roman"/>
          <w:sz w:val="24"/>
          <w:szCs w:val="24"/>
          <w:u w:val="single"/>
        </w:rPr>
        <w:t>таблички – лоты</w:t>
      </w:r>
      <w:r w:rsidR="00063DCB">
        <w:rPr>
          <w:rFonts w:ascii="Times New Roman" w:hAnsi="Times New Roman" w:cs="Times New Roman"/>
          <w:sz w:val="24"/>
          <w:szCs w:val="24"/>
        </w:rPr>
        <w:t xml:space="preserve"> с названиями водных географических объектов Северной Америки. Учитель последовательно называет некоторые характерные особенности какого-либо водного объекта материка, а учащиеся должны отгадать его название и быстро поднять вверх табличку с нужным лотом. Выигрывает тот ученик, который первым поднимет наибольшее количество верных лотов (аукцион сопровождается презентацией с отображением на ней каждого лота):</w:t>
      </w:r>
    </w:p>
    <w:p w:rsidR="00063DCB" w:rsidRPr="000031EA" w:rsidRDefault="00063DCB" w:rsidP="002852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31EA">
        <w:rPr>
          <w:rFonts w:ascii="Times New Roman" w:hAnsi="Times New Roman" w:cs="Times New Roman"/>
          <w:b/>
          <w:i/>
          <w:sz w:val="24"/>
          <w:szCs w:val="24"/>
          <w:u w:val="single"/>
        </w:rPr>
        <w:t>Лоты аукциона:</w:t>
      </w:r>
    </w:p>
    <w:p w:rsidR="0028527B" w:rsidRDefault="00063DCB" w:rsidP="00063DCB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полноводная река Северной Америки (Миссисипи)</w:t>
      </w:r>
    </w:p>
    <w:p w:rsidR="00063DCB" w:rsidRDefault="00063DCB" w:rsidP="00063DCB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река образует наибольший в мире каньон (Колорадо)</w:t>
      </w:r>
    </w:p>
    <w:p w:rsidR="00063DCB" w:rsidRDefault="00063DCB" w:rsidP="00063DCB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река является притоком, хотя и длиннее от главной реки (Миссури)</w:t>
      </w:r>
    </w:p>
    <w:p w:rsidR="00063DCB" w:rsidRDefault="00D9050D" w:rsidP="00063DCB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307F6">
        <w:rPr>
          <w:rFonts w:ascii="Times New Roman" w:hAnsi="Times New Roman" w:cs="Times New Roman"/>
          <w:sz w:val="24"/>
          <w:szCs w:val="24"/>
        </w:rPr>
        <w:t>ека</w:t>
      </w:r>
      <w:r>
        <w:rPr>
          <w:rFonts w:ascii="Times New Roman" w:hAnsi="Times New Roman" w:cs="Times New Roman"/>
          <w:sz w:val="24"/>
          <w:szCs w:val="24"/>
        </w:rPr>
        <w:t>, вытекающая</w:t>
      </w:r>
      <w:r w:rsidR="004307F6">
        <w:rPr>
          <w:rFonts w:ascii="Times New Roman" w:hAnsi="Times New Roman" w:cs="Times New Roman"/>
          <w:sz w:val="24"/>
          <w:szCs w:val="24"/>
        </w:rPr>
        <w:t xml:space="preserve"> из системы Великих озёр (Святого Лаврентия)</w:t>
      </w:r>
    </w:p>
    <w:p w:rsidR="004307F6" w:rsidRDefault="004307F6" w:rsidP="00063DCB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реке находится самый широкий в мире водопад (Ниагара)</w:t>
      </w:r>
    </w:p>
    <w:p w:rsidR="004307F6" w:rsidRDefault="004307F6" w:rsidP="00063DCB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полноводная река Аляски (Юкон)</w:t>
      </w:r>
    </w:p>
    <w:p w:rsidR="004307F6" w:rsidRDefault="004307F6" w:rsidP="00063DCB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Река, пересекающая Каскадные горы (Колумбия)</w:t>
      </w:r>
    </w:p>
    <w:p w:rsidR="004307F6" w:rsidRDefault="004307F6" w:rsidP="00063DCB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Наибольшее по площади</w:t>
      </w:r>
      <w:r w:rsidR="002D660C">
        <w:rPr>
          <w:rFonts w:ascii="Times New Roman" w:hAnsi="Times New Roman" w:cs="Times New Roman"/>
          <w:sz w:val="24"/>
          <w:szCs w:val="24"/>
        </w:rPr>
        <w:t xml:space="preserve"> пресноводное</w:t>
      </w:r>
      <w:r>
        <w:rPr>
          <w:rFonts w:ascii="Times New Roman" w:hAnsi="Times New Roman" w:cs="Times New Roman"/>
          <w:sz w:val="24"/>
          <w:szCs w:val="24"/>
        </w:rPr>
        <w:t xml:space="preserve"> озеро Северной Америки (Верхнее)</w:t>
      </w:r>
    </w:p>
    <w:p w:rsidR="004307F6" w:rsidRDefault="00344EA1" w:rsidP="00063DCB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большое соленое озеро в Кордильерах (Большое Солёное озеро)</w:t>
      </w:r>
    </w:p>
    <w:p w:rsidR="00344EA1" w:rsidRDefault="002D660C" w:rsidP="00063DCB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4EA1">
        <w:rPr>
          <w:rFonts w:ascii="Times New Roman" w:hAnsi="Times New Roman" w:cs="Times New Roman"/>
          <w:sz w:val="24"/>
          <w:szCs w:val="24"/>
        </w:rPr>
        <w:t>зеро Северной Америки, которое пересекается Северным полярным кругом (Большое Медвежье)</w:t>
      </w:r>
    </w:p>
    <w:p w:rsidR="002D660C" w:rsidRDefault="00E67F2D" w:rsidP="002D6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031EA">
        <w:rPr>
          <w:rFonts w:ascii="Times New Roman" w:hAnsi="Times New Roman" w:cs="Times New Roman"/>
          <w:sz w:val="24"/>
          <w:szCs w:val="24"/>
          <w:u w:val="single"/>
        </w:rPr>
        <w:t>Подведение итогов аукциона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7F2D" w:rsidRDefault="00E67F2D" w:rsidP="008835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F2D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 (</w:t>
      </w:r>
      <w:r>
        <w:rPr>
          <w:rFonts w:ascii="Times New Roman" w:hAnsi="Times New Roman" w:cs="Times New Roman"/>
          <w:b/>
          <w:sz w:val="24"/>
          <w:szCs w:val="24"/>
        </w:rPr>
        <w:t>2 мин.)</w:t>
      </w:r>
    </w:p>
    <w:p w:rsidR="00E67F2D" w:rsidRDefault="00E67F2D" w:rsidP="008835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хорошо вспомнили материал предыдущего урока, а теперь </w:t>
      </w:r>
      <w:r w:rsidR="0088353C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>перейдем к</w:t>
      </w:r>
      <w:r w:rsidR="0088353C">
        <w:rPr>
          <w:rFonts w:ascii="Times New Roman" w:hAnsi="Times New Roman" w:cs="Times New Roman"/>
          <w:sz w:val="24"/>
          <w:szCs w:val="24"/>
        </w:rPr>
        <w:t xml:space="preserve"> изучению нового (учащиеся з</w:t>
      </w:r>
      <w:r>
        <w:rPr>
          <w:rFonts w:ascii="Times New Roman" w:hAnsi="Times New Roman" w:cs="Times New Roman"/>
          <w:sz w:val="24"/>
          <w:szCs w:val="24"/>
        </w:rPr>
        <w:t xml:space="preserve">аписывают тему урока). </w:t>
      </w:r>
      <w:r w:rsidR="0088353C">
        <w:rPr>
          <w:rFonts w:ascii="Times New Roman" w:hAnsi="Times New Roman" w:cs="Times New Roman"/>
          <w:sz w:val="24"/>
          <w:szCs w:val="24"/>
        </w:rPr>
        <w:t>Сегодня мы познакомимся с закономерностями размещения природных зон и областей вертикальной (высотной) поясности Северной Америки</w:t>
      </w:r>
      <w:r w:rsidR="005F2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8C9" w:rsidRDefault="005F28C9" w:rsidP="005F28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C9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b/>
          <w:sz w:val="24"/>
          <w:szCs w:val="24"/>
        </w:rPr>
        <w:t>нового материала (20 мин)</w:t>
      </w:r>
    </w:p>
    <w:p w:rsidR="005F28C9" w:rsidRDefault="00AB3940" w:rsidP="005F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Откроем </w:t>
      </w:r>
      <w:r w:rsidRPr="00EF5622">
        <w:rPr>
          <w:rFonts w:ascii="Times New Roman" w:hAnsi="Times New Roman" w:cs="Times New Roman"/>
          <w:sz w:val="24"/>
          <w:szCs w:val="24"/>
          <w:u w:val="single"/>
        </w:rPr>
        <w:t>атласы</w:t>
      </w:r>
      <w:r>
        <w:rPr>
          <w:rFonts w:ascii="Times New Roman" w:hAnsi="Times New Roman" w:cs="Times New Roman"/>
          <w:sz w:val="24"/>
          <w:szCs w:val="24"/>
        </w:rPr>
        <w:t xml:space="preserve"> на странице 34 и найдем карту «Природные зоны». Обратите внимание на размещение зональных и азональных природных комплексов материка</w:t>
      </w:r>
      <w:r w:rsidR="005F7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C6E" w:rsidRDefault="005F7C6E" w:rsidP="005F7C6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природные комплексы мы называем зональными</w:t>
      </w:r>
      <w:r w:rsidR="00EF5622">
        <w:rPr>
          <w:rFonts w:ascii="Times New Roman" w:hAnsi="Times New Roman" w:cs="Times New Roman"/>
          <w:sz w:val="24"/>
          <w:szCs w:val="24"/>
        </w:rPr>
        <w:t>? (природные зоны)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6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зональными</w:t>
      </w:r>
      <w:r w:rsidR="00EF562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(области вертикальной поясности)</w:t>
      </w:r>
    </w:p>
    <w:p w:rsidR="00EF5622" w:rsidRDefault="00EF5622" w:rsidP="005F7C6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размещаются природные зоны: вытянуты вдоль параллелей или вдоль меридианов?</w:t>
      </w:r>
    </w:p>
    <w:p w:rsidR="00EF5622" w:rsidRDefault="00EF5622" w:rsidP="005F7C6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факторы, влияющие на формирование природных зон?</w:t>
      </w:r>
    </w:p>
    <w:p w:rsidR="00EF5622" w:rsidRDefault="00EF5622" w:rsidP="005F7C6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географические объекты, в которых мы наблюдаем формирование природных поясов? (Кордильеры, Аппалачи)</w:t>
      </w:r>
    </w:p>
    <w:p w:rsidR="00EF5622" w:rsidRDefault="00EF5622" w:rsidP="005F7C6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горах образуются природные пояса?</w:t>
      </w:r>
    </w:p>
    <w:p w:rsidR="00EF5622" w:rsidRDefault="00AC1ACC" w:rsidP="00AC1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(Учащиеся записывают в тетрадях </w:t>
      </w:r>
      <w:r w:rsidRPr="000F261F">
        <w:rPr>
          <w:rFonts w:ascii="Times New Roman" w:hAnsi="Times New Roman" w:cs="Times New Roman"/>
          <w:sz w:val="24"/>
          <w:szCs w:val="24"/>
          <w:u w:val="single"/>
        </w:rPr>
        <w:t>подзаголовок «Вертикальная поясность»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C1ACC" w:rsidRDefault="00AC1ACC" w:rsidP="00AC1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446683">
        <w:rPr>
          <w:rFonts w:ascii="Times New Roman" w:hAnsi="Times New Roman" w:cs="Times New Roman"/>
          <w:sz w:val="24"/>
          <w:szCs w:val="24"/>
        </w:rPr>
        <w:t xml:space="preserve">вы уже знаете, </w:t>
      </w:r>
      <w:r w:rsidR="00446683" w:rsidRPr="00446683">
        <w:rPr>
          <w:rFonts w:ascii="Times New Roman" w:hAnsi="Times New Roman" w:cs="Times New Roman"/>
          <w:b/>
          <w:i/>
          <w:sz w:val="24"/>
          <w:szCs w:val="24"/>
        </w:rPr>
        <w:t>вертикальная поясность</w:t>
      </w:r>
      <w:r w:rsidR="00446683">
        <w:rPr>
          <w:rFonts w:ascii="Times New Roman" w:hAnsi="Times New Roman" w:cs="Times New Roman"/>
          <w:sz w:val="24"/>
          <w:szCs w:val="24"/>
        </w:rPr>
        <w:t xml:space="preserve"> – это постепенная смена природных поясов с высотой в горах. </w:t>
      </w:r>
      <w:r w:rsidR="00446683" w:rsidRPr="00446683">
        <w:rPr>
          <w:rFonts w:ascii="Times New Roman" w:hAnsi="Times New Roman" w:cs="Times New Roman"/>
          <w:b/>
          <w:i/>
          <w:sz w:val="24"/>
          <w:szCs w:val="24"/>
        </w:rPr>
        <w:t>Кордильеры</w:t>
      </w:r>
      <w:r w:rsidR="00446683">
        <w:rPr>
          <w:rFonts w:ascii="Times New Roman" w:hAnsi="Times New Roman" w:cs="Times New Roman"/>
          <w:sz w:val="24"/>
          <w:szCs w:val="24"/>
        </w:rPr>
        <w:t xml:space="preserve"> – горы молодые и высокие, </w:t>
      </w:r>
      <w:r w:rsidR="00446683" w:rsidRPr="00446683">
        <w:rPr>
          <w:rFonts w:ascii="Times New Roman" w:hAnsi="Times New Roman" w:cs="Times New Roman"/>
          <w:b/>
          <w:i/>
          <w:sz w:val="24"/>
          <w:szCs w:val="24"/>
        </w:rPr>
        <w:t>Аппалачи</w:t>
      </w:r>
      <w:r w:rsidR="00446683">
        <w:rPr>
          <w:rFonts w:ascii="Times New Roman" w:hAnsi="Times New Roman" w:cs="Times New Roman"/>
          <w:sz w:val="24"/>
          <w:szCs w:val="24"/>
        </w:rPr>
        <w:t xml:space="preserve"> – старые и достаточно низкие, поэтому скажите мне, </w:t>
      </w:r>
      <w:r w:rsidR="00446683" w:rsidRPr="00446683">
        <w:rPr>
          <w:rFonts w:ascii="Times New Roman" w:hAnsi="Times New Roman" w:cs="Times New Roman"/>
          <w:sz w:val="24"/>
          <w:szCs w:val="24"/>
          <w:u w:val="single"/>
        </w:rPr>
        <w:t>где набор высотных поясов будет больше</w:t>
      </w:r>
      <w:r w:rsidR="00446683">
        <w:rPr>
          <w:rFonts w:ascii="Times New Roman" w:hAnsi="Times New Roman" w:cs="Times New Roman"/>
          <w:sz w:val="24"/>
          <w:szCs w:val="24"/>
        </w:rPr>
        <w:t>?</w:t>
      </w:r>
    </w:p>
    <w:p w:rsidR="0044346C" w:rsidRDefault="0044346C" w:rsidP="00AC1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4346C">
        <w:rPr>
          <w:rFonts w:ascii="Times New Roman" w:hAnsi="Times New Roman" w:cs="Times New Roman"/>
          <w:sz w:val="24"/>
          <w:szCs w:val="24"/>
          <w:u w:val="single"/>
        </w:rPr>
        <w:t>северо-западе</w:t>
      </w:r>
      <w:r>
        <w:rPr>
          <w:rFonts w:ascii="Times New Roman" w:hAnsi="Times New Roman" w:cs="Times New Roman"/>
          <w:sz w:val="24"/>
          <w:szCs w:val="24"/>
        </w:rPr>
        <w:t xml:space="preserve"> в Кордильерах подножие гор покрыто хвойными лесами до высоты 1000 – 1500 м, </w:t>
      </w:r>
      <w:r w:rsidRPr="0044346C">
        <w:rPr>
          <w:rFonts w:ascii="Times New Roman" w:hAnsi="Times New Roman" w:cs="Times New Roman"/>
          <w:sz w:val="24"/>
          <w:szCs w:val="24"/>
          <w:u w:val="single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начинается горная тундра, снега и ледники. С </w:t>
      </w:r>
      <w:r w:rsidRPr="0044346C">
        <w:rPr>
          <w:rFonts w:ascii="Times New Roman" w:hAnsi="Times New Roman" w:cs="Times New Roman"/>
          <w:sz w:val="24"/>
          <w:szCs w:val="24"/>
          <w:u w:val="single"/>
        </w:rPr>
        <w:t>продвижением на юг</w:t>
      </w:r>
      <w:r>
        <w:rPr>
          <w:rFonts w:ascii="Times New Roman" w:hAnsi="Times New Roman" w:cs="Times New Roman"/>
          <w:sz w:val="24"/>
          <w:szCs w:val="24"/>
        </w:rPr>
        <w:t xml:space="preserve"> появляются более теплолюбивые виды растений и животных (на слайде презентации – высотные пояса </w:t>
      </w:r>
      <w:r w:rsidRPr="0044346C">
        <w:rPr>
          <w:rFonts w:ascii="Times New Roman" w:hAnsi="Times New Roman" w:cs="Times New Roman"/>
          <w:sz w:val="24"/>
          <w:szCs w:val="24"/>
          <w:u w:val="single"/>
        </w:rPr>
        <w:t>на севере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4346C">
        <w:rPr>
          <w:rFonts w:ascii="Times New Roman" w:hAnsi="Times New Roman" w:cs="Times New Roman"/>
          <w:sz w:val="24"/>
          <w:szCs w:val="24"/>
          <w:u w:val="single"/>
        </w:rPr>
        <w:t>на юге</w:t>
      </w:r>
      <w:r>
        <w:rPr>
          <w:rFonts w:ascii="Times New Roman" w:hAnsi="Times New Roman" w:cs="Times New Roman"/>
          <w:sz w:val="24"/>
          <w:szCs w:val="24"/>
        </w:rPr>
        <w:t xml:space="preserve"> горной системы). (до 3 минут)</w:t>
      </w:r>
    </w:p>
    <w:p w:rsidR="002809FF" w:rsidRDefault="0044346C" w:rsidP="00280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F28" w:rsidRPr="00B52F28">
        <w:rPr>
          <w:rFonts w:ascii="Times New Roman" w:hAnsi="Times New Roman" w:cs="Times New Roman"/>
          <w:b/>
          <w:sz w:val="24"/>
          <w:szCs w:val="24"/>
          <w:u w:val="single"/>
        </w:rPr>
        <w:t>«Мировое кафе».</w:t>
      </w:r>
      <w:r w:rsidR="00B52F28">
        <w:rPr>
          <w:rFonts w:ascii="Times New Roman" w:hAnsi="Times New Roman" w:cs="Times New Roman"/>
          <w:sz w:val="24"/>
          <w:szCs w:val="24"/>
        </w:rPr>
        <w:t xml:space="preserve"> </w:t>
      </w:r>
      <w:r w:rsidR="002809FF">
        <w:rPr>
          <w:rFonts w:ascii="Times New Roman" w:hAnsi="Times New Roman" w:cs="Times New Roman"/>
          <w:sz w:val="24"/>
          <w:szCs w:val="24"/>
        </w:rPr>
        <w:t xml:space="preserve">Запишем в тетрадях подзаголовок </w:t>
      </w:r>
      <w:r w:rsidR="002809FF" w:rsidRPr="00686FDB">
        <w:rPr>
          <w:rFonts w:ascii="Times New Roman" w:hAnsi="Times New Roman" w:cs="Times New Roman"/>
          <w:sz w:val="24"/>
          <w:szCs w:val="24"/>
          <w:u w:val="single"/>
        </w:rPr>
        <w:t>«Природные зоны»</w:t>
      </w:r>
      <w:r w:rsidR="002809FF">
        <w:rPr>
          <w:rFonts w:ascii="Times New Roman" w:hAnsi="Times New Roman" w:cs="Times New Roman"/>
          <w:sz w:val="24"/>
          <w:szCs w:val="24"/>
        </w:rPr>
        <w:t xml:space="preserve"> (делают запись в тетради). </w:t>
      </w:r>
    </w:p>
    <w:p w:rsidR="00211D9C" w:rsidRDefault="00B52F28" w:rsidP="00280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теперь я прошу моих помощников-</w:t>
      </w:r>
      <w:r w:rsidRPr="00F50BF7">
        <w:rPr>
          <w:rFonts w:ascii="Times New Roman" w:hAnsi="Times New Roman" w:cs="Times New Roman"/>
          <w:sz w:val="24"/>
          <w:szCs w:val="24"/>
          <w:u w:val="single"/>
        </w:rPr>
        <w:t>хозяев кафе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9FF">
        <w:rPr>
          <w:rFonts w:ascii="Times New Roman" w:hAnsi="Times New Roman" w:cs="Times New Roman"/>
          <w:i/>
          <w:sz w:val="24"/>
          <w:szCs w:val="24"/>
        </w:rPr>
        <w:t>«Арктические пустыни, тундра и лесотундра», «Леса умеренного пояса», «Степи, лесостепи, прерии», «Полупустыни и пустыни, переменно-влажные леса»</w:t>
      </w:r>
      <w:r>
        <w:rPr>
          <w:rFonts w:ascii="Times New Roman" w:hAnsi="Times New Roman" w:cs="Times New Roman"/>
          <w:sz w:val="24"/>
          <w:szCs w:val="24"/>
        </w:rPr>
        <w:t xml:space="preserve"> занять места в своих уютных кафе. Остальные учащиеся объединяются в </w:t>
      </w:r>
      <w:r w:rsidRPr="00F50BF7">
        <w:rPr>
          <w:rFonts w:ascii="Times New Roman" w:hAnsi="Times New Roman" w:cs="Times New Roman"/>
          <w:sz w:val="24"/>
          <w:szCs w:val="24"/>
          <w:u w:val="single"/>
        </w:rPr>
        <w:t>четыре группы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7A65">
        <w:rPr>
          <w:rFonts w:ascii="Times New Roman" w:hAnsi="Times New Roman" w:cs="Times New Roman"/>
          <w:sz w:val="24"/>
          <w:szCs w:val="24"/>
        </w:rPr>
        <w:t xml:space="preserve">Хозяевам кафе я поручаю рассказать своим гостям о природных зонах, где они виртуально побывали, </w:t>
      </w:r>
      <w:r w:rsidR="00F50BF7">
        <w:rPr>
          <w:rFonts w:ascii="Times New Roman" w:hAnsi="Times New Roman" w:cs="Times New Roman"/>
          <w:sz w:val="24"/>
          <w:szCs w:val="24"/>
        </w:rPr>
        <w:t>и вместе с ними</w:t>
      </w:r>
      <w:r w:rsidR="00E00BD4">
        <w:rPr>
          <w:rFonts w:ascii="Times New Roman" w:hAnsi="Times New Roman" w:cs="Times New Roman"/>
          <w:sz w:val="24"/>
          <w:szCs w:val="24"/>
        </w:rPr>
        <w:t>, используя карты атласов,</w:t>
      </w:r>
      <w:r w:rsidR="00777A65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F50BF7" w:rsidRPr="00F50BF7">
        <w:rPr>
          <w:rFonts w:ascii="Times New Roman" w:hAnsi="Times New Roman" w:cs="Times New Roman"/>
          <w:b/>
          <w:i/>
          <w:sz w:val="24"/>
          <w:szCs w:val="24"/>
        </w:rPr>
        <w:t>ментальные карты</w:t>
      </w:r>
      <w:r w:rsidR="00F50BF7">
        <w:rPr>
          <w:rFonts w:ascii="Times New Roman" w:hAnsi="Times New Roman" w:cs="Times New Roman"/>
          <w:sz w:val="24"/>
          <w:szCs w:val="24"/>
        </w:rPr>
        <w:t xml:space="preserve"> этих зон. Гости пребывают в одном кафе </w:t>
      </w:r>
      <w:r w:rsidR="00F50BF7" w:rsidRPr="00211D9C">
        <w:rPr>
          <w:rFonts w:ascii="Times New Roman" w:hAnsi="Times New Roman" w:cs="Times New Roman"/>
          <w:sz w:val="24"/>
          <w:szCs w:val="24"/>
          <w:u w:val="single"/>
        </w:rPr>
        <w:t>до 4 минут</w:t>
      </w:r>
      <w:r w:rsidR="00F50BF7">
        <w:rPr>
          <w:rFonts w:ascii="Times New Roman" w:hAnsi="Times New Roman" w:cs="Times New Roman"/>
          <w:sz w:val="24"/>
          <w:szCs w:val="24"/>
        </w:rPr>
        <w:t>, потом они покидают его и переходят в следующее, где хозяин повторяет новым посетителям свою информацию, и вместе они дополняют ментальные карты природных зон</w:t>
      </w:r>
      <w:r w:rsidR="00211D9C">
        <w:rPr>
          <w:rFonts w:ascii="Times New Roman" w:hAnsi="Times New Roman" w:cs="Times New Roman"/>
          <w:sz w:val="24"/>
          <w:szCs w:val="24"/>
        </w:rPr>
        <w:t xml:space="preserve"> (используется бумага для </w:t>
      </w:r>
      <w:proofErr w:type="spellStart"/>
      <w:r w:rsidR="00211D9C">
        <w:rPr>
          <w:rFonts w:ascii="Times New Roman" w:hAnsi="Times New Roman" w:cs="Times New Roman"/>
          <w:sz w:val="24"/>
          <w:szCs w:val="24"/>
        </w:rPr>
        <w:t>флипчарта</w:t>
      </w:r>
      <w:proofErr w:type="spellEnd"/>
      <w:r w:rsidR="00211D9C">
        <w:rPr>
          <w:rFonts w:ascii="Times New Roman" w:hAnsi="Times New Roman" w:cs="Times New Roman"/>
          <w:sz w:val="24"/>
          <w:szCs w:val="24"/>
        </w:rPr>
        <w:t xml:space="preserve"> и маркеры)</w:t>
      </w:r>
      <w:r w:rsidR="00F50BF7">
        <w:rPr>
          <w:rFonts w:ascii="Times New Roman" w:hAnsi="Times New Roman" w:cs="Times New Roman"/>
          <w:sz w:val="24"/>
          <w:szCs w:val="24"/>
        </w:rPr>
        <w:t xml:space="preserve">. </w:t>
      </w:r>
      <w:r w:rsidR="00D729D2">
        <w:rPr>
          <w:rFonts w:ascii="Times New Roman" w:hAnsi="Times New Roman" w:cs="Times New Roman"/>
          <w:sz w:val="24"/>
          <w:szCs w:val="24"/>
        </w:rPr>
        <w:t xml:space="preserve">Завершением посещений будет </w:t>
      </w:r>
      <w:r w:rsidR="00D729D2" w:rsidRPr="00D729D2">
        <w:rPr>
          <w:rFonts w:ascii="Times New Roman" w:hAnsi="Times New Roman" w:cs="Times New Roman"/>
          <w:sz w:val="24"/>
          <w:szCs w:val="24"/>
          <w:u w:val="single"/>
        </w:rPr>
        <w:t>демонстрация ментальных карт</w:t>
      </w:r>
      <w:r w:rsidR="00D729D2">
        <w:rPr>
          <w:rFonts w:ascii="Times New Roman" w:hAnsi="Times New Roman" w:cs="Times New Roman"/>
          <w:sz w:val="24"/>
          <w:szCs w:val="24"/>
        </w:rPr>
        <w:t xml:space="preserve"> природных зон Северной Аме</w:t>
      </w:r>
      <w:r w:rsidR="00211D9C">
        <w:rPr>
          <w:rFonts w:ascii="Times New Roman" w:hAnsi="Times New Roman" w:cs="Times New Roman"/>
          <w:sz w:val="24"/>
          <w:szCs w:val="24"/>
        </w:rPr>
        <w:t>рики.</w:t>
      </w:r>
    </w:p>
    <w:p w:rsidR="00D729D2" w:rsidRPr="00211D9C" w:rsidRDefault="00D729D2" w:rsidP="00211D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9C">
        <w:rPr>
          <w:rFonts w:ascii="Times New Roman" w:hAnsi="Times New Roman" w:cs="Times New Roman"/>
          <w:b/>
          <w:sz w:val="24"/>
          <w:szCs w:val="24"/>
        </w:rPr>
        <w:t>Закр</w:t>
      </w:r>
      <w:r w:rsidR="00D916D7" w:rsidRPr="00211D9C">
        <w:rPr>
          <w:rFonts w:ascii="Times New Roman" w:hAnsi="Times New Roman" w:cs="Times New Roman"/>
          <w:b/>
          <w:sz w:val="24"/>
          <w:szCs w:val="24"/>
        </w:rPr>
        <w:t>епление изученного материала (11</w:t>
      </w:r>
      <w:r w:rsidRPr="00211D9C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211D9C" w:rsidRDefault="00211D9C" w:rsidP="00211D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хозяевами кафе ментальных карт с кратким рассказом о своих природных зонах (</w:t>
      </w:r>
      <w:r w:rsidRPr="00211D9C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proofErr w:type="spellStart"/>
      <w:r w:rsidRPr="00211D9C">
        <w:rPr>
          <w:rFonts w:ascii="Times New Roman" w:hAnsi="Times New Roman" w:cs="Times New Roman"/>
          <w:i/>
          <w:sz w:val="24"/>
          <w:szCs w:val="24"/>
        </w:rPr>
        <w:t>флипчарта</w:t>
      </w:r>
      <w:proofErr w:type="spellEnd"/>
      <w:r w:rsidRPr="00211D9C">
        <w:rPr>
          <w:rFonts w:ascii="Times New Roman" w:hAnsi="Times New Roman" w:cs="Times New Roman"/>
          <w:i/>
          <w:sz w:val="24"/>
          <w:szCs w:val="24"/>
        </w:rPr>
        <w:t xml:space="preserve"> и карты природных зон Северной Америки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211D9C">
        <w:rPr>
          <w:rFonts w:ascii="Times New Roman" w:hAnsi="Times New Roman" w:cs="Times New Roman"/>
          <w:i/>
          <w:sz w:val="24"/>
          <w:szCs w:val="24"/>
        </w:rPr>
        <w:t xml:space="preserve"> отображение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учителем </w:t>
      </w:r>
      <w:r w:rsidRPr="00211D9C">
        <w:rPr>
          <w:rFonts w:ascii="Times New Roman" w:hAnsi="Times New Roman" w:cs="Times New Roman"/>
          <w:i/>
          <w:sz w:val="24"/>
          <w:szCs w:val="24"/>
        </w:rPr>
        <w:t>на слайдах презентации животного и растительного мира изученных природных зон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6605" w:rsidRPr="00FC4AEA" w:rsidRDefault="00FC4AEA" w:rsidP="008166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AEA">
        <w:rPr>
          <w:rFonts w:ascii="Times New Roman" w:hAnsi="Times New Roman" w:cs="Times New Roman"/>
          <w:b/>
          <w:sz w:val="24"/>
          <w:szCs w:val="24"/>
        </w:rPr>
        <w:t>Рефлексия (до 1 мин</w:t>
      </w:r>
      <w:r w:rsidR="0051412D">
        <w:rPr>
          <w:rFonts w:ascii="Times New Roman" w:hAnsi="Times New Roman" w:cs="Times New Roman"/>
          <w:b/>
          <w:sz w:val="24"/>
          <w:szCs w:val="24"/>
        </w:rPr>
        <w:t>.</w:t>
      </w:r>
      <w:r w:rsidRPr="00FC4AEA">
        <w:rPr>
          <w:rFonts w:ascii="Times New Roman" w:hAnsi="Times New Roman" w:cs="Times New Roman"/>
          <w:b/>
          <w:sz w:val="24"/>
          <w:szCs w:val="24"/>
        </w:rPr>
        <w:t>)</w:t>
      </w:r>
    </w:p>
    <w:p w:rsidR="00FC4AEA" w:rsidRDefault="00FC4AEA" w:rsidP="00FC4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Поднимите вверх зеленые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считаете, что всё, что вы сегодня сделали, правильно; желтые – если встретились трудности; красные – было много ошибок. </w:t>
      </w:r>
    </w:p>
    <w:p w:rsidR="0051412D" w:rsidRPr="0051412D" w:rsidRDefault="0051412D" w:rsidP="005141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2D">
        <w:rPr>
          <w:rFonts w:ascii="Times New Roman" w:hAnsi="Times New Roman" w:cs="Times New Roman"/>
          <w:b/>
          <w:sz w:val="24"/>
          <w:szCs w:val="24"/>
        </w:rPr>
        <w:t>Итоги урока (2 мин.)</w:t>
      </w:r>
    </w:p>
    <w:p w:rsidR="0051412D" w:rsidRDefault="0051412D" w:rsidP="005141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412D">
        <w:rPr>
          <w:rFonts w:ascii="Times New Roman" w:hAnsi="Times New Roman" w:cs="Times New Roman"/>
          <w:b/>
          <w:sz w:val="24"/>
          <w:szCs w:val="24"/>
          <w:u w:val="single"/>
        </w:rPr>
        <w:t>«Микрофон».</w:t>
      </w:r>
      <w:r>
        <w:rPr>
          <w:rFonts w:ascii="Times New Roman" w:hAnsi="Times New Roman" w:cs="Times New Roman"/>
          <w:sz w:val="24"/>
          <w:szCs w:val="24"/>
        </w:rPr>
        <w:t xml:space="preserve"> Дать ответ на вопрос: </w:t>
      </w:r>
      <w:r w:rsidRPr="0051412D">
        <w:rPr>
          <w:rFonts w:ascii="Times New Roman" w:hAnsi="Times New Roman" w:cs="Times New Roman"/>
          <w:sz w:val="24"/>
          <w:szCs w:val="24"/>
          <w:u w:val="single"/>
        </w:rPr>
        <w:t>«Что нового для себя вы сегодня узнали?»</w:t>
      </w:r>
    </w:p>
    <w:p w:rsidR="00D86C00" w:rsidRPr="00D86C00" w:rsidRDefault="00D86C00" w:rsidP="005141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(выставление оценок учащимся)</w:t>
      </w:r>
    </w:p>
    <w:p w:rsidR="00906A3F" w:rsidRPr="00906A3F" w:rsidRDefault="00906A3F" w:rsidP="00906A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A3F">
        <w:rPr>
          <w:rFonts w:ascii="Times New Roman" w:hAnsi="Times New Roman" w:cs="Times New Roman"/>
          <w:b/>
          <w:sz w:val="24"/>
          <w:szCs w:val="24"/>
        </w:rPr>
        <w:t>Домашнее задание (до 1 мин.)</w:t>
      </w:r>
    </w:p>
    <w:p w:rsidR="00E27AAC" w:rsidRDefault="00906A3F" w:rsidP="00906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E27AAC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E27AAC">
        <w:rPr>
          <w:rFonts w:ascii="Times New Roman" w:hAnsi="Times New Roman" w:cs="Times New Roman"/>
          <w:sz w:val="24"/>
          <w:szCs w:val="24"/>
        </w:rPr>
        <w:t>учебника; знать названия и расположение природных зон материка, представителей их животного и растительного мира; уметь объяснять причины формирования поясов вертикальной поясности.</w:t>
      </w:r>
    </w:p>
    <w:p w:rsidR="00906A3F" w:rsidRPr="00906A3F" w:rsidRDefault="00E27AAC" w:rsidP="00906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9FF">
        <w:rPr>
          <w:rFonts w:ascii="Times New Roman" w:hAnsi="Times New Roman" w:cs="Times New Roman"/>
          <w:sz w:val="24"/>
          <w:szCs w:val="24"/>
        </w:rPr>
        <w:t xml:space="preserve">Подготовить (по желанию) небольшое сообщение «Природоохранные объекты Северной Америки». </w:t>
      </w:r>
    </w:p>
    <w:p w:rsidR="00D729D2" w:rsidRDefault="00D729D2" w:rsidP="00D72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DA" w:rsidRPr="00D729D2" w:rsidRDefault="00337DDA" w:rsidP="00D72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Pr="009C14B5" w:rsidRDefault="009C14B5" w:rsidP="009C14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14B5">
        <w:rPr>
          <w:rFonts w:ascii="Times New Roman" w:hAnsi="Times New Roman" w:cs="Times New Roman"/>
          <w:b/>
          <w:sz w:val="28"/>
          <w:szCs w:val="24"/>
        </w:rPr>
        <w:lastRenderedPageBreak/>
        <w:t>Таблички – названия   кафе:</w:t>
      </w: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Pr="00FE3DFE" w:rsidRDefault="009C14B5" w:rsidP="009C14B5">
      <w:pPr>
        <w:ind w:left="360"/>
        <w:jc w:val="center"/>
        <w:rPr>
          <w:rFonts w:ascii="Times New Roman" w:hAnsi="Times New Roman" w:cs="Times New Roman"/>
          <w:color w:val="0070C0"/>
          <w:sz w:val="96"/>
          <w:szCs w:val="96"/>
          <w:lang w:val="uk-UA"/>
        </w:rPr>
      </w:pPr>
      <w:r w:rsidRPr="00CF7F44">
        <w:rPr>
          <w:rFonts w:ascii="Times New Roman" w:hAnsi="Times New Roman" w:cs="Times New Roman"/>
          <w:b/>
          <w:bCs/>
          <w:color w:val="0070C0"/>
          <w:sz w:val="96"/>
          <w:szCs w:val="96"/>
        </w:rPr>
        <w:t>Арктические пустыни,</w:t>
      </w:r>
      <w:r>
        <w:rPr>
          <w:rFonts w:ascii="Times New Roman" w:hAnsi="Times New Roman" w:cs="Times New Roman"/>
          <w:b/>
          <w:bCs/>
          <w:color w:val="0070C0"/>
          <w:sz w:val="96"/>
          <w:szCs w:val="96"/>
          <w:lang w:val="uk-UA"/>
        </w:rPr>
        <w:t xml:space="preserve"> тундра и </w:t>
      </w:r>
      <w:r w:rsidRPr="00CF7F44">
        <w:rPr>
          <w:rFonts w:ascii="Times New Roman" w:hAnsi="Times New Roman" w:cs="Times New Roman"/>
          <w:b/>
          <w:bCs/>
          <w:color w:val="0070C0"/>
          <w:sz w:val="96"/>
          <w:szCs w:val="96"/>
        </w:rPr>
        <w:t>лесотундра</w:t>
      </w:r>
    </w:p>
    <w:p w:rsidR="009C14B5" w:rsidRDefault="009C14B5" w:rsidP="009C14B5">
      <w:pPr>
        <w:jc w:val="center"/>
        <w:rPr>
          <w:rFonts w:ascii="Times New Roman" w:hAnsi="Times New Roman" w:cs="Times New Roman"/>
          <w:color w:val="0070C0"/>
          <w:sz w:val="96"/>
          <w:szCs w:val="96"/>
          <w:lang w:val="uk-UA"/>
        </w:rPr>
      </w:pPr>
      <w:r>
        <w:rPr>
          <w:noProof/>
          <w:lang w:eastAsia="ru-RU"/>
        </w:rPr>
        <w:drawing>
          <wp:inline distT="0" distB="0" distL="0" distR="0" wp14:anchorId="113DBBB9" wp14:editId="08575A31">
            <wp:extent cx="1260182" cy="1260182"/>
            <wp:effectExtent l="19050" t="0" r="0" b="0"/>
            <wp:docPr id="1" name="Рисунок 1" descr="снежинка рисунок художественный: 11 тыс изображений найдено в  Яндекс.Картинках | Линейные чертежи, Снежинки, Художественн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жинка рисунок художественный: 11 тыс изображений найдено в  Яндекс.Картинках | Линейные чертежи, Снежинки, Художественная 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184" cy="126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Pr="00CF7F44" w:rsidRDefault="009C14B5" w:rsidP="009C14B5">
      <w:pPr>
        <w:ind w:left="360"/>
        <w:jc w:val="center"/>
        <w:rPr>
          <w:rFonts w:ascii="Times New Roman" w:hAnsi="Times New Roman" w:cs="Times New Roman"/>
          <w:color w:val="00B050"/>
          <w:sz w:val="96"/>
          <w:szCs w:val="96"/>
        </w:rPr>
      </w:pPr>
      <w:r w:rsidRPr="00CF7F44">
        <w:rPr>
          <w:rFonts w:ascii="Times New Roman" w:hAnsi="Times New Roman" w:cs="Times New Roman"/>
          <w:b/>
          <w:bCs/>
          <w:color w:val="00B050"/>
          <w:sz w:val="96"/>
          <w:szCs w:val="96"/>
        </w:rPr>
        <w:t xml:space="preserve">Леса умеренного пояса </w:t>
      </w:r>
    </w:p>
    <w:p w:rsidR="009C14B5" w:rsidRDefault="009C14B5" w:rsidP="009C14B5">
      <w:pPr>
        <w:jc w:val="center"/>
        <w:rPr>
          <w:rFonts w:ascii="Times New Roman" w:hAnsi="Times New Roman" w:cs="Times New Roman"/>
          <w:color w:val="0070C0"/>
          <w:sz w:val="96"/>
          <w:szCs w:val="96"/>
          <w:lang w:val="uk-UA"/>
        </w:rPr>
      </w:pPr>
      <w:r>
        <w:rPr>
          <w:noProof/>
          <w:lang w:eastAsia="ru-RU"/>
        </w:rPr>
        <w:drawing>
          <wp:inline distT="0" distB="0" distL="0" distR="0" wp14:anchorId="41C770FD" wp14:editId="1B466CEF">
            <wp:extent cx="2456136" cy="1500421"/>
            <wp:effectExtent l="19050" t="0" r="1314" b="0"/>
            <wp:docPr id="4" name="Рисунок 4" descr="Строение дерева. От клеток до кор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оение дерева. От клеток до корн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96" cy="150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B5" w:rsidRDefault="009C14B5" w:rsidP="009C14B5">
      <w:pPr>
        <w:jc w:val="center"/>
        <w:rPr>
          <w:rFonts w:ascii="Times New Roman" w:hAnsi="Times New Roman" w:cs="Times New Roman"/>
          <w:color w:val="0070C0"/>
          <w:sz w:val="96"/>
          <w:szCs w:val="96"/>
          <w:lang w:val="uk-UA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Pr="00CF7F44" w:rsidRDefault="009C14B5" w:rsidP="009C14B5">
      <w:pPr>
        <w:ind w:left="360"/>
        <w:jc w:val="center"/>
        <w:rPr>
          <w:rFonts w:ascii="Times New Roman" w:hAnsi="Times New Roman" w:cs="Times New Roman"/>
          <w:color w:val="538135" w:themeColor="accent6" w:themeShade="BF"/>
          <w:sz w:val="96"/>
          <w:szCs w:val="96"/>
        </w:rPr>
      </w:pPr>
      <w:r w:rsidRPr="00CF7F44">
        <w:rPr>
          <w:rFonts w:ascii="Times New Roman" w:hAnsi="Times New Roman" w:cs="Times New Roman"/>
          <w:b/>
          <w:bCs/>
          <w:color w:val="538135" w:themeColor="accent6" w:themeShade="BF"/>
          <w:sz w:val="96"/>
          <w:szCs w:val="96"/>
        </w:rPr>
        <w:t xml:space="preserve">Степи, лесостепи, прерии </w:t>
      </w:r>
    </w:p>
    <w:p w:rsidR="009C14B5" w:rsidRDefault="009C14B5" w:rsidP="009C14B5">
      <w:pPr>
        <w:jc w:val="center"/>
        <w:rPr>
          <w:rFonts w:ascii="Times New Roman" w:hAnsi="Times New Roman" w:cs="Times New Roman"/>
          <w:color w:val="0070C0"/>
          <w:sz w:val="96"/>
          <w:szCs w:val="96"/>
          <w:lang w:val="uk-UA"/>
        </w:rPr>
      </w:pPr>
      <w:r>
        <w:rPr>
          <w:noProof/>
          <w:lang w:eastAsia="ru-RU"/>
        </w:rPr>
        <w:drawing>
          <wp:inline distT="0" distB="0" distL="0" distR="0" wp14:anchorId="3A443F9C" wp14:editId="6749290C">
            <wp:extent cx="1951639" cy="1265170"/>
            <wp:effectExtent l="19050" t="0" r="0" b="0"/>
            <wp:docPr id="13" name="Рисунок 13" descr="Как нарисовать Бизона. Раскраска Бизон для детей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нарисовать Бизона. Раскраска Бизон для детей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4" t="10970" r="15932" b="12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73" cy="126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B5" w:rsidRDefault="009C14B5" w:rsidP="009C14B5">
      <w:pPr>
        <w:jc w:val="center"/>
        <w:rPr>
          <w:rFonts w:ascii="Times New Roman" w:hAnsi="Times New Roman" w:cs="Times New Roman"/>
          <w:color w:val="0070C0"/>
          <w:sz w:val="96"/>
          <w:szCs w:val="96"/>
          <w:lang w:val="uk-UA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B5" w:rsidRPr="00CF7F44" w:rsidRDefault="009C14B5" w:rsidP="009C14B5">
      <w:pPr>
        <w:spacing w:after="0"/>
        <w:ind w:left="360"/>
        <w:jc w:val="center"/>
        <w:rPr>
          <w:rFonts w:ascii="Times New Roman" w:hAnsi="Times New Roman" w:cs="Times New Roman"/>
          <w:color w:val="FF0000"/>
          <w:sz w:val="72"/>
          <w:szCs w:val="96"/>
        </w:rPr>
      </w:pPr>
      <w:r w:rsidRPr="00CF7F44">
        <w:rPr>
          <w:rFonts w:ascii="Times New Roman" w:hAnsi="Times New Roman" w:cs="Times New Roman"/>
          <w:b/>
          <w:bCs/>
          <w:color w:val="FF0000"/>
          <w:sz w:val="72"/>
          <w:szCs w:val="96"/>
        </w:rPr>
        <w:t>Полупустыни и пустыни</w:t>
      </w:r>
    </w:p>
    <w:p w:rsidR="009C14B5" w:rsidRPr="00CF7F44" w:rsidRDefault="009C14B5" w:rsidP="009C14B5">
      <w:pPr>
        <w:spacing w:after="0"/>
        <w:ind w:left="360"/>
        <w:jc w:val="center"/>
        <w:rPr>
          <w:rFonts w:ascii="Times New Roman" w:hAnsi="Times New Roman" w:cs="Times New Roman"/>
          <w:color w:val="FF0000"/>
          <w:sz w:val="72"/>
          <w:szCs w:val="96"/>
        </w:rPr>
      </w:pPr>
      <w:r w:rsidRPr="00CF7F44">
        <w:rPr>
          <w:rFonts w:ascii="Times New Roman" w:hAnsi="Times New Roman" w:cs="Times New Roman"/>
          <w:b/>
          <w:bCs/>
          <w:color w:val="FF0000"/>
          <w:sz w:val="72"/>
          <w:szCs w:val="96"/>
        </w:rPr>
        <w:t xml:space="preserve">Переменно-влажные леса </w:t>
      </w:r>
    </w:p>
    <w:p w:rsidR="009C14B5" w:rsidRPr="00FE3DFE" w:rsidRDefault="009C14B5" w:rsidP="009C14B5">
      <w:pPr>
        <w:jc w:val="center"/>
        <w:rPr>
          <w:rFonts w:ascii="Times New Roman" w:hAnsi="Times New Roman" w:cs="Times New Roman"/>
          <w:color w:val="0070C0"/>
          <w:sz w:val="96"/>
          <w:szCs w:val="96"/>
          <w:lang w:val="uk-UA"/>
        </w:rPr>
      </w:pPr>
      <w:r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w:drawing>
          <wp:inline distT="0" distB="0" distL="0" distR="0" wp14:anchorId="70CE01C4" wp14:editId="2A26B79D">
            <wp:extent cx="1683626" cy="1832171"/>
            <wp:effectExtent l="19050" t="0" r="0" b="0"/>
            <wp:docPr id="22" name="Рисунок 22" descr="C:\Users\User\Downloads\кактус-в-пустыне-иллюстрация-стиля-шаржа-вектора-нарисованная-вручную-12926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кактус-в-пустыне-иллюстрация-стиля-шаржа-вектора-нарисованная-вручную-1292651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93" cy="183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B5" w:rsidRDefault="009C14B5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C1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DCB" w:rsidRPr="00675116" w:rsidRDefault="00002B8C" w:rsidP="00EE29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Таблички к лотам</w:t>
      </w:r>
      <w:r w:rsidR="00A953CB">
        <w:rPr>
          <w:rFonts w:ascii="Times New Roman" w:hAnsi="Times New Roman" w:cs="Times New Roman"/>
          <w:b/>
          <w:sz w:val="28"/>
          <w:szCs w:val="24"/>
        </w:rPr>
        <w:t xml:space="preserve"> (образец)</w:t>
      </w:r>
      <w:r w:rsidR="00EE2977" w:rsidRPr="00675116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"/>
        <w:gridCol w:w="105"/>
        <w:gridCol w:w="7380"/>
        <w:gridCol w:w="110"/>
        <w:gridCol w:w="113"/>
        <w:gridCol w:w="7365"/>
        <w:gridCol w:w="108"/>
        <w:gridCol w:w="106"/>
      </w:tblGrid>
      <w:tr w:rsidR="00EE2977" w:rsidRPr="00EE2977" w:rsidTr="00953565">
        <w:trPr>
          <w:gridBefore w:val="2"/>
          <w:wBefore w:w="226" w:type="dxa"/>
          <w:trHeight w:val="3402"/>
          <w:jc w:val="center"/>
        </w:trPr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line="276" w:lineRule="auto"/>
              <w:jc w:val="center"/>
              <w:rPr>
                <w:rFonts w:ascii="Bad Script" w:hAnsi="Bad Script" w:cs="Times New Roman"/>
                <w:b/>
                <w:color w:val="00B050"/>
                <w:sz w:val="112"/>
                <w:szCs w:val="112"/>
                <w:lang w:val="uk-UA"/>
              </w:rPr>
            </w:pPr>
            <w:r w:rsidRPr="00EE2977">
              <w:rPr>
                <w:rFonts w:ascii="Bad Script" w:hAnsi="Bad Script" w:cs="Times New Roman"/>
                <w:b/>
                <w:color w:val="00B050"/>
                <w:sz w:val="96"/>
                <w:szCs w:val="112"/>
              </w:rPr>
              <w:t>Большое Медвежье</w:t>
            </w:r>
          </w:p>
        </w:tc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line="276" w:lineRule="auto"/>
              <w:jc w:val="center"/>
              <w:rPr>
                <w:b/>
                <w:color w:val="FF0000"/>
                <w:sz w:val="144"/>
                <w:szCs w:val="144"/>
                <w:lang w:val="uk-UA"/>
              </w:rPr>
            </w:pPr>
            <w:r w:rsidRPr="00EE2977">
              <w:rPr>
                <w:rFonts w:ascii="Bad Script" w:hAnsi="Bad Script" w:cs="Times New Roman"/>
                <w:b/>
                <w:color w:val="00B050"/>
                <w:sz w:val="96"/>
                <w:szCs w:val="112"/>
              </w:rPr>
              <w:t>Большое Медвежье</w:t>
            </w:r>
          </w:p>
        </w:tc>
      </w:tr>
      <w:tr w:rsidR="00EE2977" w:rsidRPr="00EE2977" w:rsidTr="00556BFC">
        <w:trPr>
          <w:gridBefore w:val="2"/>
          <w:wBefore w:w="226" w:type="dxa"/>
          <w:trHeight w:val="3163"/>
          <w:jc w:val="center"/>
        </w:trPr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line="276" w:lineRule="auto"/>
              <w:jc w:val="center"/>
              <w:rPr>
                <w:b/>
                <w:color w:val="FF0000"/>
                <w:sz w:val="144"/>
                <w:szCs w:val="144"/>
              </w:rPr>
            </w:pPr>
            <w:r w:rsidRPr="00EE2977">
              <w:rPr>
                <w:rFonts w:ascii="Bad Script" w:hAnsi="Bad Script" w:cs="Times New Roman"/>
                <w:b/>
                <w:color w:val="FF0000"/>
                <w:sz w:val="112"/>
                <w:szCs w:val="112"/>
              </w:rPr>
              <w:t>Большое солёное</w:t>
            </w:r>
          </w:p>
        </w:tc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line="276" w:lineRule="auto"/>
              <w:jc w:val="center"/>
              <w:rPr>
                <w:b/>
                <w:color w:val="FF0000"/>
                <w:sz w:val="144"/>
                <w:szCs w:val="144"/>
              </w:rPr>
            </w:pPr>
            <w:r w:rsidRPr="00EE2977">
              <w:rPr>
                <w:rFonts w:ascii="Bad Script" w:hAnsi="Bad Script" w:cs="Times New Roman"/>
                <w:b/>
                <w:color w:val="FF0000"/>
                <w:sz w:val="112"/>
                <w:szCs w:val="112"/>
              </w:rPr>
              <w:t>Большое солёное</w:t>
            </w:r>
          </w:p>
        </w:tc>
      </w:tr>
      <w:tr w:rsidR="00EE2977" w:rsidRPr="00EE2977" w:rsidTr="00556BFC">
        <w:trPr>
          <w:gridBefore w:val="2"/>
          <w:wBefore w:w="226" w:type="dxa"/>
          <w:trHeight w:val="3186"/>
          <w:jc w:val="center"/>
        </w:trPr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line="276" w:lineRule="auto"/>
              <w:jc w:val="center"/>
              <w:rPr>
                <w:b/>
                <w:color w:val="FF0000"/>
                <w:sz w:val="144"/>
                <w:szCs w:val="144"/>
              </w:rPr>
            </w:pPr>
            <w:r w:rsidRPr="00EE2977">
              <w:rPr>
                <w:rFonts w:ascii="Bad Script" w:hAnsi="Bad Script"/>
                <w:b/>
                <w:sz w:val="160"/>
                <w:szCs w:val="144"/>
              </w:rPr>
              <w:lastRenderedPageBreak/>
              <w:t>Верхнее</w:t>
            </w:r>
          </w:p>
        </w:tc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line="276" w:lineRule="auto"/>
              <w:jc w:val="center"/>
              <w:rPr>
                <w:b/>
                <w:color w:val="FF0000"/>
                <w:sz w:val="144"/>
                <w:szCs w:val="144"/>
              </w:rPr>
            </w:pPr>
            <w:r w:rsidRPr="00EE2977">
              <w:rPr>
                <w:rFonts w:ascii="Bad Script" w:hAnsi="Bad Script"/>
                <w:b/>
                <w:sz w:val="160"/>
                <w:szCs w:val="144"/>
              </w:rPr>
              <w:t>Верхнее</w:t>
            </w:r>
          </w:p>
        </w:tc>
      </w:tr>
      <w:tr w:rsidR="00EE2977" w:rsidRPr="00EE2977" w:rsidTr="00556BFC">
        <w:trPr>
          <w:gridBefore w:val="1"/>
          <w:gridAfter w:val="1"/>
          <w:wBefore w:w="113" w:type="dxa"/>
          <w:wAfter w:w="113" w:type="dxa"/>
          <w:trHeight w:val="3789"/>
          <w:jc w:val="center"/>
        </w:trPr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after="200" w:line="276" w:lineRule="auto"/>
              <w:jc w:val="center"/>
              <w:rPr>
                <w:rFonts w:ascii="Bad Script" w:hAnsi="Bad Script" w:cs="Times New Roman"/>
                <w:b/>
                <w:color w:val="00B050"/>
                <w:sz w:val="112"/>
                <w:szCs w:val="112"/>
              </w:rPr>
            </w:pPr>
            <w:r w:rsidRPr="00EE2977">
              <w:rPr>
                <w:b/>
                <w:color w:val="CA6036"/>
                <w:sz w:val="144"/>
                <w:szCs w:val="144"/>
              </w:rPr>
              <w:t>Колумбия</w:t>
            </w:r>
          </w:p>
        </w:tc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after="200" w:line="276" w:lineRule="auto"/>
              <w:jc w:val="center"/>
              <w:rPr>
                <w:b/>
                <w:color w:val="FF0000"/>
                <w:sz w:val="144"/>
                <w:szCs w:val="144"/>
              </w:rPr>
            </w:pPr>
            <w:r w:rsidRPr="00EE2977">
              <w:rPr>
                <w:b/>
                <w:color w:val="CA6036"/>
                <w:sz w:val="144"/>
                <w:szCs w:val="144"/>
              </w:rPr>
              <w:t>Колумбия</w:t>
            </w:r>
          </w:p>
        </w:tc>
      </w:tr>
      <w:tr w:rsidR="00EE2977" w:rsidRPr="00EE2977" w:rsidTr="00556BFC">
        <w:trPr>
          <w:gridBefore w:val="1"/>
          <w:gridAfter w:val="1"/>
          <w:wBefore w:w="113" w:type="dxa"/>
          <w:wAfter w:w="113" w:type="dxa"/>
          <w:trHeight w:val="3163"/>
          <w:jc w:val="center"/>
        </w:trPr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after="200" w:line="276" w:lineRule="auto"/>
              <w:jc w:val="center"/>
              <w:rPr>
                <w:b/>
                <w:color w:val="FF0000"/>
                <w:sz w:val="144"/>
                <w:szCs w:val="144"/>
                <w:lang w:val="uk-UA"/>
              </w:rPr>
            </w:pPr>
            <w:r w:rsidRPr="00EE2977">
              <w:rPr>
                <w:b/>
                <w:color w:val="0070C0"/>
                <w:sz w:val="144"/>
                <w:szCs w:val="144"/>
                <w:lang w:val="uk-UA"/>
              </w:rPr>
              <w:lastRenderedPageBreak/>
              <w:t>Юкон</w:t>
            </w:r>
          </w:p>
        </w:tc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after="200" w:line="276" w:lineRule="auto"/>
              <w:jc w:val="center"/>
              <w:rPr>
                <w:b/>
                <w:color w:val="FF0000"/>
                <w:sz w:val="144"/>
                <w:szCs w:val="144"/>
                <w:lang w:val="uk-UA"/>
              </w:rPr>
            </w:pPr>
            <w:r w:rsidRPr="00EE2977">
              <w:rPr>
                <w:b/>
                <w:color w:val="0070C0"/>
                <w:sz w:val="144"/>
                <w:szCs w:val="144"/>
                <w:lang w:val="uk-UA"/>
              </w:rPr>
              <w:t>Юкон</w:t>
            </w:r>
          </w:p>
        </w:tc>
      </w:tr>
      <w:tr w:rsidR="00EE2977" w:rsidRPr="00EE2977" w:rsidTr="00556BFC">
        <w:trPr>
          <w:gridBefore w:val="1"/>
          <w:gridAfter w:val="1"/>
          <w:wBefore w:w="113" w:type="dxa"/>
          <w:wAfter w:w="113" w:type="dxa"/>
          <w:trHeight w:val="3186"/>
          <w:jc w:val="center"/>
        </w:trPr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after="200" w:line="276" w:lineRule="auto"/>
              <w:jc w:val="center"/>
              <w:rPr>
                <w:b/>
                <w:color w:val="FF0000"/>
                <w:sz w:val="144"/>
                <w:szCs w:val="144"/>
              </w:rPr>
            </w:pPr>
            <w:r w:rsidRPr="00EE2977">
              <w:rPr>
                <w:b/>
                <w:color w:val="FF0000"/>
                <w:sz w:val="144"/>
                <w:szCs w:val="144"/>
              </w:rPr>
              <w:t>Ниагара</w:t>
            </w:r>
          </w:p>
        </w:tc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after="200" w:line="276" w:lineRule="auto"/>
              <w:jc w:val="center"/>
              <w:rPr>
                <w:b/>
                <w:color w:val="FF0000"/>
                <w:sz w:val="144"/>
                <w:szCs w:val="144"/>
              </w:rPr>
            </w:pPr>
            <w:r w:rsidRPr="00EE2977">
              <w:rPr>
                <w:b/>
                <w:color w:val="FF0000"/>
                <w:sz w:val="144"/>
                <w:szCs w:val="144"/>
              </w:rPr>
              <w:t>Ниагара</w:t>
            </w:r>
          </w:p>
        </w:tc>
      </w:tr>
      <w:tr w:rsidR="00EE2977" w:rsidRPr="00EE2977" w:rsidTr="00556BFC">
        <w:trPr>
          <w:gridAfter w:val="2"/>
          <w:wAfter w:w="226" w:type="dxa"/>
          <w:trHeight w:val="3789"/>
          <w:jc w:val="center"/>
        </w:trPr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after="200" w:line="276" w:lineRule="auto"/>
              <w:jc w:val="center"/>
              <w:rPr>
                <w:rFonts w:ascii="Bad Script" w:hAnsi="Bad Script" w:cs="Times New Roman"/>
                <w:b/>
                <w:color w:val="00B050"/>
                <w:sz w:val="112"/>
                <w:szCs w:val="112"/>
                <w:lang w:val="uk-UA"/>
              </w:rPr>
            </w:pPr>
            <w:r w:rsidRPr="00EE2977">
              <w:rPr>
                <w:b/>
                <w:color w:val="00B050"/>
                <w:sz w:val="120"/>
                <w:szCs w:val="120"/>
                <w:lang w:val="uk-UA"/>
              </w:rPr>
              <w:t xml:space="preserve">Святого </w:t>
            </w:r>
            <w:r w:rsidRPr="00EE2977">
              <w:rPr>
                <w:b/>
                <w:color w:val="00B050"/>
                <w:sz w:val="120"/>
                <w:szCs w:val="120"/>
              </w:rPr>
              <w:t>Лаврентия</w:t>
            </w:r>
          </w:p>
        </w:tc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after="200" w:line="276" w:lineRule="auto"/>
              <w:jc w:val="center"/>
              <w:rPr>
                <w:b/>
                <w:color w:val="FF0000"/>
                <w:sz w:val="144"/>
                <w:szCs w:val="144"/>
                <w:lang w:val="uk-UA"/>
              </w:rPr>
            </w:pPr>
            <w:r w:rsidRPr="00EE2977">
              <w:rPr>
                <w:b/>
                <w:color w:val="00B050"/>
                <w:sz w:val="120"/>
                <w:szCs w:val="120"/>
                <w:lang w:val="uk-UA"/>
              </w:rPr>
              <w:t xml:space="preserve">Святого </w:t>
            </w:r>
            <w:r w:rsidRPr="00EE2977">
              <w:rPr>
                <w:b/>
                <w:color w:val="00B050"/>
                <w:sz w:val="120"/>
                <w:szCs w:val="120"/>
              </w:rPr>
              <w:t>Лаврентия</w:t>
            </w:r>
          </w:p>
        </w:tc>
      </w:tr>
      <w:tr w:rsidR="00EE2977" w:rsidRPr="00EE2977" w:rsidTr="00556BFC">
        <w:trPr>
          <w:gridAfter w:val="2"/>
          <w:wAfter w:w="226" w:type="dxa"/>
          <w:trHeight w:val="3163"/>
          <w:jc w:val="center"/>
        </w:trPr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after="200" w:line="276" w:lineRule="auto"/>
              <w:jc w:val="center"/>
              <w:rPr>
                <w:b/>
                <w:color w:val="FF0000"/>
                <w:sz w:val="144"/>
                <w:szCs w:val="144"/>
              </w:rPr>
            </w:pPr>
            <w:r w:rsidRPr="00EE2977">
              <w:rPr>
                <w:b/>
                <w:color w:val="00B0F0"/>
                <w:sz w:val="144"/>
                <w:szCs w:val="144"/>
              </w:rPr>
              <w:lastRenderedPageBreak/>
              <w:t>М</w:t>
            </w:r>
            <w:r w:rsidRPr="00EE2977">
              <w:rPr>
                <w:b/>
                <w:sz w:val="144"/>
                <w:szCs w:val="144"/>
              </w:rPr>
              <w:t>иссури</w:t>
            </w:r>
          </w:p>
        </w:tc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after="200" w:line="276" w:lineRule="auto"/>
              <w:jc w:val="center"/>
              <w:rPr>
                <w:b/>
                <w:color w:val="FF0000"/>
                <w:sz w:val="144"/>
                <w:szCs w:val="144"/>
              </w:rPr>
            </w:pPr>
            <w:r w:rsidRPr="00EE2977">
              <w:rPr>
                <w:b/>
                <w:color w:val="00B0F0"/>
                <w:sz w:val="144"/>
                <w:szCs w:val="144"/>
              </w:rPr>
              <w:t>М</w:t>
            </w:r>
            <w:r w:rsidRPr="00EE2977">
              <w:rPr>
                <w:b/>
                <w:sz w:val="144"/>
                <w:szCs w:val="144"/>
              </w:rPr>
              <w:t>иссури</w:t>
            </w:r>
          </w:p>
        </w:tc>
      </w:tr>
      <w:tr w:rsidR="00EE2977" w:rsidRPr="00EE2977" w:rsidTr="00556BFC">
        <w:trPr>
          <w:gridAfter w:val="2"/>
          <w:wAfter w:w="226" w:type="dxa"/>
          <w:trHeight w:val="3186"/>
          <w:jc w:val="center"/>
        </w:trPr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after="200" w:line="276" w:lineRule="auto"/>
              <w:jc w:val="center"/>
              <w:rPr>
                <w:b/>
                <w:color w:val="FF0000"/>
                <w:sz w:val="144"/>
                <w:szCs w:val="144"/>
                <w:lang w:val="uk-UA"/>
              </w:rPr>
            </w:pPr>
            <w:r w:rsidRPr="00EE2977">
              <w:rPr>
                <w:b/>
                <w:color w:val="00B050"/>
                <w:sz w:val="144"/>
                <w:szCs w:val="144"/>
                <w:lang w:val="uk-UA"/>
              </w:rPr>
              <w:t>К</w:t>
            </w:r>
            <w:r w:rsidRPr="00EE2977">
              <w:rPr>
                <w:b/>
                <w:sz w:val="144"/>
                <w:szCs w:val="144"/>
                <w:lang w:val="uk-UA"/>
              </w:rPr>
              <w:t>олорадо</w:t>
            </w:r>
          </w:p>
        </w:tc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after="200" w:line="276" w:lineRule="auto"/>
              <w:jc w:val="center"/>
              <w:rPr>
                <w:b/>
                <w:color w:val="FF0000"/>
                <w:sz w:val="144"/>
                <w:szCs w:val="144"/>
                <w:lang w:val="uk-UA"/>
              </w:rPr>
            </w:pPr>
            <w:r w:rsidRPr="00EE2977">
              <w:rPr>
                <w:b/>
                <w:color w:val="00B050"/>
                <w:sz w:val="144"/>
                <w:szCs w:val="144"/>
                <w:lang w:val="uk-UA"/>
              </w:rPr>
              <w:t>К</w:t>
            </w:r>
            <w:r w:rsidRPr="00EE2977">
              <w:rPr>
                <w:b/>
                <w:sz w:val="144"/>
                <w:szCs w:val="144"/>
                <w:lang w:val="uk-UA"/>
              </w:rPr>
              <w:t>олорадо</w:t>
            </w:r>
          </w:p>
        </w:tc>
      </w:tr>
      <w:tr w:rsidR="00EE2977" w:rsidRPr="00EE2977" w:rsidTr="00556BFC">
        <w:trPr>
          <w:gridAfter w:val="2"/>
          <w:wAfter w:w="226" w:type="dxa"/>
          <w:trHeight w:val="3186"/>
          <w:jc w:val="center"/>
        </w:trPr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after="200" w:line="276" w:lineRule="auto"/>
              <w:jc w:val="center"/>
              <w:rPr>
                <w:b/>
                <w:color w:val="00B050"/>
                <w:sz w:val="144"/>
                <w:szCs w:val="144"/>
              </w:rPr>
            </w:pPr>
            <w:r w:rsidRPr="00EE2977">
              <w:rPr>
                <w:b/>
                <w:color w:val="FF0000"/>
                <w:sz w:val="144"/>
                <w:szCs w:val="144"/>
              </w:rPr>
              <w:t>М</w:t>
            </w:r>
            <w:r w:rsidRPr="00EE2977">
              <w:rPr>
                <w:b/>
                <w:sz w:val="144"/>
                <w:szCs w:val="144"/>
              </w:rPr>
              <w:t>иссисипи</w:t>
            </w:r>
          </w:p>
        </w:tc>
        <w:tc>
          <w:tcPr>
            <w:tcW w:w="7631" w:type="dxa"/>
            <w:gridSpan w:val="3"/>
          </w:tcPr>
          <w:p w:rsidR="00EE2977" w:rsidRPr="00EE2977" w:rsidRDefault="00EE2977" w:rsidP="00EE2977">
            <w:pPr>
              <w:spacing w:after="200" w:line="276" w:lineRule="auto"/>
              <w:jc w:val="center"/>
              <w:rPr>
                <w:b/>
                <w:color w:val="00B050"/>
                <w:sz w:val="144"/>
                <w:szCs w:val="144"/>
              </w:rPr>
            </w:pPr>
            <w:r w:rsidRPr="00EE2977">
              <w:rPr>
                <w:b/>
                <w:color w:val="FF0000"/>
                <w:sz w:val="144"/>
                <w:szCs w:val="144"/>
              </w:rPr>
              <w:t>М</w:t>
            </w:r>
            <w:r w:rsidRPr="00EE2977">
              <w:rPr>
                <w:b/>
                <w:sz w:val="144"/>
                <w:szCs w:val="144"/>
              </w:rPr>
              <w:t>иссисипи</w:t>
            </w:r>
          </w:p>
        </w:tc>
      </w:tr>
    </w:tbl>
    <w:p w:rsidR="00EE2977" w:rsidRPr="00EE2977" w:rsidRDefault="00EE2977" w:rsidP="00EE2977">
      <w:pPr>
        <w:spacing w:after="0" w:line="276" w:lineRule="auto"/>
        <w:rPr>
          <w:rFonts w:eastAsiaTheme="minorEastAsia"/>
          <w:lang w:eastAsia="ru-RU"/>
        </w:rPr>
      </w:pPr>
    </w:p>
    <w:p w:rsidR="0081619A" w:rsidRPr="0028527B" w:rsidRDefault="0081619A" w:rsidP="0088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19A" w:rsidRPr="0028527B" w:rsidSect="00EE29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21C6"/>
    <w:multiLevelType w:val="hybridMultilevel"/>
    <w:tmpl w:val="A068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E1BF8"/>
    <w:multiLevelType w:val="hybridMultilevel"/>
    <w:tmpl w:val="3042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37DE8"/>
    <w:multiLevelType w:val="hybridMultilevel"/>
    <w:tmpl w:val="F2CC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B7134"/>
    <w:multiLevelType w:val="hybridMultilevel"/>
    <w:tmpl w:val="2F5C67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37285A"/>
    <w:multiLevelType w:val="hybridMultilevel"/>
    <w:tmpl w:val="61E632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6B692F"/>
    <w:multiLevelType w:val="hybridMultilevel"/>
    <w:tmpl w:val="91A6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94"/>
    <w:rsid w:val="00002B8C"/>
    <w:rsid w:val="000031EA"/>
    <w:rsid w:val="00063DCB"/>
    <w:rsid w:val="000F261F"/>
    <w:rsid w:val="001136ED"/>
    <w:rsid w:val="0016516B"/>
    <w:rsid w:val="00182EDF"/>
    <w:rsid w:val="00211D9C"/>
    <w:rsid w:val="002809FF"/>
    <w:rsid w:val="0028527B"/>
    <w:rsid w:val="002D660C"/>
    <w:rsid w:val="00302B6B"/>
    <w:rsid w:val="00322923"/>
    <w:rsid w:val="003272E0"/>
    <w:rsid w:val="00337DDA"/>
    <w:rsid w:val="00344EA1"/>
    <w:rsid w:val="00353A6B"/>
    <w:rsid w:val="004307F6"/>
    <w:rsid w:val="0044346C"/>
    <w:rsid w:val="00446683"/>
    <w:rsid w:val="004863AE"/>
    <w:rsid w:val="005021CD"/>
    <w:rsid w:val="0051412D"/>
    <w:rsid w:val="005B1B50"/>
    <w:rsid w:val="005F28C9"/>
    <w:rsid w:val="005F7C6E"/>
    <w:rsid w:val="00675116"/>
    <w:rsid w:val="00677DA6"/>
    <w:rsid w:val="00686FDB"/>
    <w:rsid w:val="00744536"/>
    <w:rsid w:val="00777A65"/>
    <w:rsid w:val="007E4916"/>
    <w:rsid w:val="0081619A"/>
    <w:rsid w:val="00816605"/>
    <w:rsid w:val="008565C7"/>
    <w:rsid w:val="0088353C"/>
    <w:rsid w:val="0088461C"/>
    <w:rsid w:val="00890F91"/>
    <w:rsid w:val="008C5B81"/>
    <w:rsid w:val="008D2A1A"/>
    <w:rsid w:val="00906A3F"/>
    <w:rsid w:val="00920D21"/>
    <w:rsid w:val="00953565"/>
    <w:rsid w:val="009B5CB2"/>
    <w:rsid w:val="009C14B5"/>
    <w:rsid w:val="00A10D94"/>
    <w:rsid w:val="00A71266"/>
    <w:rsid w:val="00A72DF0"/>
    <w:rsid w:val="00A92788"/>
    <w:rsid w:val="00A953CB"/>
    <w:rsid w:val="00A954AA"/>
    <w:rsid w:val="00AB3940"/>
    <w:rsid w:val="00AC1ACC"/>
    <w:rsid w:val="00B26C43"/>
    <w:rsid w:val="00B52F28"/>
    <w:rsid w:val="00B71AA6"/>
    <w:rsid w:val="00C14457"/>
    <w:rsid w:val="00D51765"/>
    <w:rsid w:val="00D729D2"/>
    <w:rsid w:val="00D86C00"/>
    <w:rsid w:val="00D9050D"/>
    <w:rsid w:val="00D916D7"/>
    <w:rsid w:val="00DA2340"/>
    <w:rsid w:val="00E00BD4"/>
    <w:rsid w:val="00E27AAC"/>
    <w:rsid w:val="00E479E0"/>
    <w:rsid w:val="00E67F2D"/>
    <w:rsid w:val="00EE2977"/>
    <w:rsid w:val="00EF5622"/>
    <w:rsid w:val="00EF5B14"/>
    <w:rsid w:val="00F50BF7"/>
    <w:rsid w:val="00F61FF2"/>
    <w:rsid w:val="00F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FB2A"/>
  <w15:chartTrackingRefBased/>
  <w15:docId w15:val="{BE625515-A5A6-4FF6-9DF5-5BC724C9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E0"/>
    <w:pPr>
      <w:ind w:left="720"/>
      <w:contextualSpacing/>
    </w:pPr>
  </w:style>
  <w:style w:type="table" w:styleId="a4">
    <w:name w:val="Table Grid"/>
    <w:basedOn w:val="a1"/>
    <w:uiPriority w:val="59"/>
    <w:rsid w:val="00EE29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D568-589D-42F8-9412-E0ADD447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2022-11-04T12:28:00Z</dcterms:created>
  <dcterms:modified xsi:type="dcterms:W3CDTF">2022-11-05T19:48:00Z</dcterms:modified>
</cp:coreProperties>
</file>