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87" w:rsidRPr="00696556" w:rsidRDefault="00DF3E87" w:rsidP="00DF3E87">
      <w:pPr>
        <w:jc w:val="center"/>
        <w:rPr>
          <w:b/>
        </w:rPr>
      </w:pPr>
      <w:r w:rsidRPr="00696556">
        <w:rPr>
          <w:b/>
        </w:rPr>
        <w:t>Современный аспекты использования метода кейс - стадии в практике школьного географического образования.</w:t>
      </w:r>
    </w:p>
    <w:p w:rsidR="00DF3E87" w:rsidRPr="00696556" w:rsidRDefault="00DF3E87" w:rsidP="00DF3E87">
      <w:pPr>
        <w:rPr>
          <w:b/>
        </w:rPr>
      </w:pPr>
    </w:p>
    <w:p w:rsidR="001777BF" w:rsidRPr="00696556" w:rsidRDefault="001777BF" w:rsidP="00696556">
      <w:pPr>
        <w:ind w:right="-143" w:firstLine="708"/>
        <w:jc w:val="both"/>
        <w:rPr>
          <w:color w:val="000000" w:themeColor="text1"/>
        </w:rPr>
      </w:pPr>
      <w:r w:rsidRPr="00696556">
        <w:t xml:space="preserve">Современная школа </w:t>
      </w:r>
      <w:r w:rsidR="00AC2BD3" w:rsidRPr="00696556">
        <w:t xml:space="preserve">предполагает </w:t>
      </w:r>
      <w:r w:rsidRPr="00696556">
        <w:t xml:space="preserve"> </w:t>
      </w:r>
      <w:r w:rsidR="00AC2BD3" w:rsidRPr="00696556">
        <w:t xml:space="preserve">новое видение широкого спектра образовательных услуг, повышение качества учебно-воспитательного процесса, </w:t>
      </w:r>
      <w:r w:rsidRPr="00696556">
        <w:t>творческого отношения учителя</w:t>
      </w:r>
      <w:r w:rsidR="00AC2BD3" w:rsidRPr="00696556">
        <w:t xml:space="preserve"> к преподаваемому предмету,</w:t>
      </w:r>
      <w:r w:rsidR="00AC2BD3" w:rsidRPr="00696556">
        <w:rPr>
          <w:bCs/>
        </w:rPr>
        <w:t xml:space="preserve"> позволяющего продуцировать </w:t>
      </w:r>
      <w:r w:rsidR="00EC24E8" w:rsidRPr="00696556">
        <w:rPr>
          <w:bCs/>
        </w:rPr>
        <w:t xml:space="preserve"> новые знания</w:t>
      </w:r>
      <w:r w:rsidR="00AC2BD3" w:rsidRPr="00696556">
        <w:rPr>
          <w:bCs/>
        </w:rPr>
        <w:t xml:space="preserve">, которые в практическом воплощении послужат </w:t>
      </w:r>
      <w:r w:rsidR="00AC2BD3" w:rsidRPr="00696556">
        <w:t>становлению ответственной личности, стремящейся к постоянному самосовершенствованию и  готовой к самореализации в 21 веке</w:t>
      </w:r>
      <w:r w:rsidR="00AC2BD3" w:rsidRPr="00696556">
        <w:rPr>
          <w:color w:val="000000" w:themeColor="text1"/>
        </w:rPr>
        <w:t xml:space="preserve">. </w:t>
      </w:r>
      <w:r w:rsidRPr="00696556">
        <w:rPr>
          <w:color w:val="000000" w:themeColor="text1"/>
        </w:rPr>
        <w:t xml:space="preserve"> </w:t>
      </w:r>
      <w:r w:rsidR="00BC4FB4" w:rsidRPr="00696556">
        <w:rPr>
          <w:color w:val="000000" w:themeColor="text1"/>
        </w:rPr>
        <w:t xml:space="preserve"> </w:t>
      </w:r>
    </w:p>
    <w:p w:rsidR="001810D5" w:rsidRPr="00696556" w:rsidRDefault="001777BF" w:rsidP="00A062F5">
      <w:pPr>
        <w:ind w:right="-143" w:firstLine="426"/>
        <w:jc w:val="both"/>
        <w:rPr>
          <w:color w:val="FF0000"/>
        </w:rPr>
      </w:pPr>
      <w:r w:rsidRPr="00696556">
        <w:t xml:space="preserve">Необходимость сделать учебный процесс </w:t>
      </w:r>
      <w:r w:rsidR="00E8235D" w:rsidRPr="00696556">
        <w:t xml:space="preserve"> эм</w:t>
      </w:r>
      <w:r w:rsidR="00BC4FB4" w:rsidRPr="00696556">
        <w:t xml:space="preserve">оциональным, </w:t>
      </w:r>
      <w:r w:rsidR="00E8235D" w:rsidRPr="00696556">
        <w:t xml:space="preserve">ярким, </w:t>
      </w:r>
      <w:r w:rsidRPr="00696556">
        <w:t xml:space="preserve">нестандартным, а результативность </w:t>
      </w:r>
      <w:r w:rsidR="00A22A47" w:rsidRPr="00696556">
        <w:t xml:space="preserve"> </w:t>
      </w:r>
      <w:r w:rsidR="006E21EE" w:rsidRPr="00696556">
        <w:t>уроков географии</w:t>
      </w:r>
      <w:r w:rsidRPr="00696556">
        <w:t xml:space="preserve"> – максимальной</w:t>
      </w:r>
      <w:r w:rsidR="00BC4FB4" w:rsidRPr="00696556">
        <w:t>,</w:t>
      </w:r>
      <w:r w:rsidR="006E21EE" w:rsidRPr="00696556">
        <w:rPr>
          <w:color w:val="FF0000"/>
        </w:rPr>
        <w:t xml:space="preserve"> </w:t>
      </w:r>
      <w:r w:rsidR="00BC4FB4" w:rsidRPr="00696556">
        <w:t xml:space="preserve">побудила </w:t>
      </w:r>
      <w:r w:rsidRPr="00696556">
        <w:t xml:space="preserve"> </w:t>
      </w:r>
      <w:r w:rsidR="00EC24E8" w:rsidRPr="00696556">
        <w:t xml:space="preserve"> меня </w:t>
      </w:r>
      <w:r w:rsidR="00D74ABD" w:rsidRPr="00696556">
        <w:t>обратиться к поиску</w:t>
      </w:r>
      <w:r w:rsidR="00E3044D" w:rsidRPr="00696556">
        <w:t xml:space="preserve"> </w:t>
      </w:r>
      <w:r w:rsidR="00D74ABD" w:rsidRPr="00696556">
        <w:t xml:space="preserve">новых </w:t>
      </w:r>
      <w:r w:rsidR="00BC4FB4" w:rsidRPr="00696556">
        <w:t xml:space="preserve"> идей, </w:t>
      </w:r>
      <w:r w:rsidR="00D74ABD" w:rsidRPr="00696556">
        <w:t>подходов</w:t>
      </w:r>
      <w:r w:rsidR="00E8235D" w:rsidRPr="00696556">
        <w:t xml:space="preserve"> и </w:t>
      </w:r>
      <w:r w:rsidR="00D74ABD" w:rsidRPr="00696556">
        <w:t>стратегий</w:t>
      </w:r>
      <w:r w:rsidR="00E3044D" w:rsidRPr="00696556">
        <w:t xml:space="preserve"> преподавания</w:t>
      </w:r>
      <w:r w:rsidRPr="00696556">
        <w:t xml:space="preserve"> в обучении </w:t>
      </w:r>
      <w:r w:rsidR="001810D5" w:rsidRPr="00696556">
        <w:t>географии</w:t>
      </w:r>
      <w:r w:rsidRPr="00696556">
        <w:t xml:space="preserve">, </w:t>
      </w:r>
      <w:r w:rsidR="00E3044D" w:rsidRPr="00696556">
        <w:t xml:space="preserve">в которых акцент делается на </w:t>
      </w:r>
      <w:r w:rsidR="00532D77" w:rsidRPr="00696556">
        <w:t xml:space="preserve">личность ученика,  на </w:t>
      </w:r>
      <w:r w:rsidR="00532D77" w:rsidRPr="00696556">
        <w:rPr>
          <w:bCs/>
        </w:rPr>
        <w:t xml:space="preserve"> развитие его интеллектуального и творческого потенциала, </w:t>
      </w:r>
      <w:r w:rsidR="00532D77" w:rsidRPr="00696556">
        <w:t>формирование ключевых компетенций.</w:t>
      </w:r>
      <w:r w:rsidR="00627CFC" w:rsidRPr="00696556">
        <w:t xml:space="preserve"> </w:t>
      </w:r>
      <w:r w:rsidR="00BC4FB4" w:rsidRPr="00696556">
        <w:t xml:space="preserve">Инновационный </w:t>
      </w:r>
      <w:r w:rsidR="004B33DB" w:rsidRPr="00696556">
        <w:t xml:space="preserve"> подход</w:t>
      </w:r>
      <w:r w:rsidR="00BC4FB4" w:rsidRPr="00696556">
        <w:t xml:space="preserve"> в преподавании географии </w:t>
      </w:r>
      <w:r w:rsidR="004B33DB" w:rsidRPr="00696556">
        <w:t xml:space="preserve"> рассматривается мною как </w:t>
      </w:r>
      <w:r w:rsidR="00BC4FB4" w:rsidRPr="00696556">
        <w:t>применение</w:t>
      </w:r>
      <w:r w:rsidR="004B33DB" w:rsidRPr="00696556">
        <w:t xml:space="preserve"> активного обучения на основе </w:t>
      </w:r>
      <w:r w:rsidR="00BC4FB4" w:rsidRPr="00696556">
        <w:t xml:space="preserve"> метода </w:t>
      </w:r>
      <w:r w:rsidR="004B33DB" w:rsidRPr="00696556">
        <w:t>кейс-</w:t>
      </w:r>
      <w:r w:rsidR="00BC4FB4" w:rsidRPr="00696556">
        <w:t>стади</w:t>
      </w:r>
      <w:r w:rsidR="004B33DB" w:rsidRPr="00696556">
        <w:t>.</w:t>
      </w:r>
      <w:r w:rsidR="00751391" w:rsidRPr="00696556">
        <w:t xml:space="preserve"> </w:t>
      </w:r>
    </w:p>
    <w:p w:rsidR="001777BF" w:rsidRPr="00696556" w:rsidRDefault="008944B7" w:rsidP="007F406D">
      <w:pPr>
        <w:ind w:firstLine="709"/>
        <w:jc w:val="both"/>
        <w:rPr>
          <w:color w:val="000000" w:themeColor="text1"/>
        </w:rPr>
      </w:pPr>
      <w:proofErr w:type="gramStart"/>
      <w:r w:rsidRPr="00696556">
        <w:t>Применение педагогических технологий</w:t>
      </w:r>
      <w:r w:rsidR="0086497E" w:rsidRPr="00696556">
        <w:t xml:space="preserve"> развития личности в системе общего образования</w:t>
      </w:r>
      <w:r w:rsidRPr="00696556">
        <w:t>, таких как</w:t>
      </w:r>
      <w:r w:rsidR="0086497E" w:rsidRPr="00696556">
        <w:t xml:space="preserve"> </w:t>
      </w:r>
      <w:r w:rsidR="007F406D" w:rsidRPr="00696556">
        <w:t>информационно - коммуникативны</w:t>
      </w:r>
      <w:r w:rsidRPr="00696556">
        <w:t>е</w:t>
      </w:r>
      <w:r w:rsidR="007F406D" w:rsidRPr="00696556">
        <w:t xml:space="preserve"> </w:t>
      </w:r>
      <w:r w:rsidRPr="00696556">
        <w:t>технологии</w:t>
      </w:r>
      <w:r w:rsidR="007F406D" w:rsidRPr="00696556">
        <w:t>, проблемно</w:t>
      </w:r>
      <w:r w:rsidRPr="00696556">
        <w:t>е</w:t>
      </w:r>
      <w:r w:rsidR="007F406D" w:rsidRPr="00696556">
        <w:t xml:space="preserve"> обучени</w:t>
      </w:r>
      <w:r w:rsidRPr="00696556">
        <w:t>е</w:t>
      </w:r>
      <w:r w:rsidR="007F406D" w:rsidRPr="00696556">
        <w:t>, технологи</w:t>
      </w:r>
      <w:r w:rsidRPr="00696556">
        <w:t>я</w:t>
      </w:r>
      <w:r w:rsidR="007F406D" w:rsidRPr="00696556">
        <w:t xml:space="preserve"> критического мышления, метод </w:t>
      </w:r>
      <w:r w:rsidR="0086497E" w:rsidRPr="00696556">
        <w:t>проектов</w:t>
      </w:r>
      <w:r w:rsidR="001777BF" w:rsidRPr="00696556">
        <w:t xml:space="preserve"> </w:t>
      </w:r>
      <w:r w:rsidR="0086497E" w:rsidRPr="00696556">
        <w:t xml:space="preserve"> </w:t>
      </w:r>
      <w:r w:rsidR="001777BF" w:rsidRPr="00696556">
        <w:t xml:space="preserve">в сочетании с </w:t>
      </w:r>
      <w:r w:rsidR="007F406D" w:rsidRPr="00696556">
        <w:t xml:space="preserve"> методом </w:t>
      </w:r>
      <w:r w:rsidR="001777BF" w:rsidRPr="00696556">
        <w:t>кейс-стади в итоге реализует компетентностный подход в формировании ученика как будущего</w:t>
      </w:r>
      <w:r w:rsidR="00E27B03" w:rsidRPr="00696556">
        <w:t xml:space="preserve"> социально - активного</w:t>
      </w:r>
      <w:r w:rsidR="001777BF" w:rsidRPr="00696556">
        <w:t xml:space="preserve"> гражданина нашей страны, чт</w:t>
      </w:r>
      <w:r w:rsidR="007C3055" w:rsidRPr="00696556">
        <w:t xml:space="preserve">о является приоритетной задачей </w:t>
      </w:r>
      <w:r w:rsidR="00445F99" w:rsidRPr="00696556">
        <w:t>реализовываемого</w:t>
      </w:r>
      <w:r w:rsidR="006A3CF0" w:rsidRPr="00696556">
        <w:t xml:space="preserve"> ФГОС основного общего образования</w:t>
      </w:r>
      <w:r w:rsidR="006A3CF0" w:rsidRPr="00696556">
        <w:rPr>
          <w:color w:val="FF0000"/>
        </w:rPr>
        <w:t xml:space="preserve">  </w:t>
      </w:r>
      <w:r w:rsidR="006A3CF0" w:rsidRPr="00696556">
        <w:t xml:space="preserve">по географии </w:t>
      </w:r>
      <w:r w:rsidR="007F406D" w:rsidRPr="00696556">
        <w:rPr>
          <w:color w:val="000000" w:themeColor="text1"/>
        </w:rPr>
        <w:t>в условиях модернизации</w:t>
      </w:r>
      <w:r w:rsidR="00445F99" w:rsidRPr="00696556">
        <w:rPr>
          <w:color w:val="000000" w:themeColor="text1"/>
        </w:rPr>
        <w:t xml:space="preserve"> </w:t>
      </w:r>
      <w:r w:rsidR="003F1535" w:rsidRPr="00696556">
        <w:rPr>
          <w:color w:val="000000" w:themeColor="text1"/>
        </w:rPr>
        <w:t xml:space="preserve"> </w:t>
      </w:r>
      <w:r w:rsidR="006A3CF0" w:rsidRPr="00696556">
        <w:rPr>
          <w:color w:val="000000" w:themeColor="text1"/>
        </w:rPr>
        <w:t xml:space="preserve">российской </w:t>
      </w:r>
      <w:r w:rsidR="00445F99" w:rsidRPr="00696556">
        <w:rPr>
          <w:color w:val="000000" w:themeColor="text1"/>
        </w:rPr>
        <w:t>образовательной политики</w:t>
      </w:r>
      <w:r w:rsidR="007F406D" w:rsidRPr="00696556">
        <w:rPr>
          <w:color w:val="000000" w:themeColor="text1"/>
        </w:rPr>
        <w:t>.</w:t>
      </w:r>
      <w:proofErr w:type="gramEnd"/>
    </w:p>
    <w:p w:rsidR="00696556" w:rsidRDefault="008944B7" w:rsidP="00696556">
      <w:pPr>
        <w:ind w:firstLine="540"/>
        <w:jc w:val="both"/>
        <w:rPr>
          <w:color w:val="000000"/>
        </w:rPr>
      </w:pPr>
      <w:r w:rsidRPr="00696556">
        <w:t>Актуальность внедрения данного метода в педагогическую практику учителя бесспорна, так как кейс-стади позволяет в учебном процессе проявить инициативу каждому ученику, почувствовать самостоятельность в освоении теоретических положений и овладении практическими навыками.</w:t>
      </w:r>
      <w:r w:rsidR="003F1535" w:rsidRPr="00696556">
        <w:rPr>
          <w:color w:val="000000"/>
        </w:rPr>
        <w:t xml:space="preserve"> </w:t>
      </w:r>
      <w:r w:rsidR="003F1535" w:rsidRPr="00696556">
        <w:rPr>
          <w:color w:val="000000"/>
        </w:rPr>
        <w:tab/>
      </w:r>
      <w:r w:rsidR="003F1535" w:rsidRPr="00696556">
        <w:rPr>
          <w:color w:val="000000"/>
        </w:rPr>
        <w:tab/>
      </w:r>
    </w:p>
    <w:p w:rsidR="00696556" w:rsidRDefault="00E27B03" w:rsidP="00696556">
      <w:pPr>
        <w:ind w:firstLine="540"/>
        <w:jc w:val="both"/>
      </w:pPr>
      <w:r w:rsidRPr="00696556">
        <w:t>Идея применения данного метода</w:t>
      </w:r>
      <w:r w:rsidR="004D7957" w:rsidRPr="00696556">
        <w:t xml:space="preserve"> в моей педагогической практике</w:t>
      </w:r>
      <w:r w:rsidR="004B33DB" w:rsidRPr="00696556">
        <w:t xml:space="preserve"> </w:t>
      </w:r>
      <w:r w:rsidRPr="00696556">
        <w:t xml:space="preserve">возникла после </w:t>
      </w:r>
      <w:r w:rsidR="00FB016F" w:rsidRPr="00696556">
        <w:t>проведения исследования в действии. Исследовались учебная мотивация школьников и способность учащихся к самостоятельным оценочным суждениям. Была п</w:t>
      </w:r>
      <w:r w:rsidR="004B33DB" w:rsidRPr="00696556">
        <w:t>роведен</w:t>
      </w:r>
      <w:r w:rsidR="00FB016F" w:rsidRPr="00696556">
        <w:t>а</w:t>
      </w:r>
      <w:r w:rsidR="004B33DB" w:rsidRPr="00696556">
        <w:t xml:space="preserve"> диагностик</w:t>
      </w:r>
      <w:r w:rsidR="00FB016F" w:rsidRPr="00696556">
        <w:t>а</w:t>
      </w:r>
      <w:r w:rsidR="004B33DB" w:rsidRPr="00696556">
        <w:t xml:space="preserve"> по определению исходного уровня познавательной активности учащихся на уроках географии. </w:t>
      </w:r>
      <w:r w:rsidR="004D7957" w:rsidRPr="00696556">
        <w:t xml:space="preserve">                    </w:t>
      </w:r>
    </w:p>
    <w:p w:rsidR="00F96D2B" w:rsidRPr="00696556" w:rsidRDefault="00696556" w:rsidP="00453DD0">
      <w:pPr>
        <w:ind w:firstLine="540"/>
        <w:rPr>
          <w:color w:val="FF0000"/>
        </w:rPr>
      </w:pPr>
      <w:r>
        <w:t xml:space="preserve"> </w:t>
      </w:r>
      <w:r w:rsidR="004B33DB" w:rsidRPr="00696556">
        <w:t>Анкетирование показало</w:t>
      </w:r>
      <w:r w:rsidR="00F96D2B" w:rsidRPr="00696556">
        <w:t>:</w:t>
      </w:r>
      <w:r w:rsidR="004B33DB" w:rsidRPr="00696556">
        <w:t xml:space="preserve"> </w:t>
      </w:r>
      <w:r w:rsidR="00F96D2B" w:rsidRPr="00696556">
        <w:tab/>
      </w:r>
      <w:r w:rsidR="00F96D2B" w:rsidRPr="00696556">
        <w:tab/>
      </w:r>
      <w:r w:rsidR="00F96D2B" w:rsidRPr="00696556">
        <w:tab/>
      </w:r>
      <w:r w:rsidR="00F96D2B" w:rsidRPr="00696556">
        <w:tab/>
      </w:r>
      <w:r w:rsidR="00F96D2B" w:rsidRPr="00696556">
        <w:tab/>
      </w:r>
      <w:r w:rsidR="00F96D2B" w:rsidRPr="00696556">
        <w:tab/>
      </w:r>
      <w:r w:rsidR="00F96D2B" w:rsidRPr="00696556">
        <w:tab/>
      </w:r>
      <w:r w:rsidR="00F96D2B" w:rsidRPr="00696556">
        <w:tab/>
      </w:r>
      <w:r w:rsidR="00F96D2B" w:rsidRPr="00696556">
        <w:tab/>
        <w:t xml:space="preserve">                 </w:t>
      </w:r>
      <w:r w:rsidR="0047153D" w:rsidRPr="00696556">
        <w:t xml:space="preserve">1) недостаточная </w:t>
      </w:r>
      <w:r w:rsidR="00F96D2B" w:rsidRPr="00696556">
        <w:t xml:space="preserve"> мотиваци</w:t>
      </w:r>
      <w:r w:rsidR="0047153D" w:rsidRPr="00696556">
        <w:t>я</w:t>
      </w:r>
      <w:r w:rsidR="00F96D2B" w:rsidRPr="00696556">
        <w:t xml:space="preserve"> у учащихся  к познавательной деятельности, к поиску пути к цели в поле информации и коммуникации;</w:t>
      </w:r>
    </w:p>
    <w:p w:rsidR="00F96D2B" w:rsidRPr="00696556" w:rsidRDefault="00F96D2B" w:rsidP="00453DD0">
      <w:pPr>
        <w:ind w:right="-143"/>
        <w:rPr>
          <w:color w:val="000000"/>
        </w:rPr>
      </w:pPr>
      <w:r w:rsidRPr="00696556">
        <w:t>2)   недостаточно высокий уровень мышления учащихся;</w:t>
      </w:r>
    </w:p>
    <w:p w:rsidR="006F4AF1" w:rsidRPr="00696556" w:rsidRDefault="00F96D2B" w:rsidP="00453DD0">
      <w:pPr>
        <w:pStyle w:val="a3"/>
        <w:tabs>
          <w:tab w:val="left" w:pos="540"/>
        </w:tabs>
        <w:spacing w:after="0" w:line="240" w:lineRule="auto"/>
        <w:ind w:right="-142"/>
        <w:jc w:val="left"/>
      </w:pPr>
      <w:r w:rsidRPr="00696556">
        <w:t>3) неумение анализировать и делать самостоятельные выводы, прогнозировать последствия своих решений и отвечать за них;</w:t>
      </w:r>
    </w:p>
    <w:p w:rsidR="00F96D2B" w:rsidRPr="00696556" w:rsidRDefault="00F96D2B" w:rsidP="00453DD0">
      <w:pPr>
        <w:pStyle w:val="a3"/>
        <w:tabs>
          <w:tab w:val="left" w:pos="540"/>
        </w:tabs>
        <w:spacing w:after="0" w:line="240" w:lineRule="auto"/>
        <w:ind w:right="-142"/>
        <w:jc w:val="left"/>
      </w:pPr>
      <w:r w:rsidRPr="00696556">
        <w:t>4) неумение  учащихся определить собственные приоритеты в личной и профессиональной жизни;</w:t>
      </w:r>
    </w:p>
    <w:p w:rsidR="00F96D2B" w:rsidRPr="00696556" w:rsidRDefault="00F96D2B" w:rsidP="00453DD0">
      <w:pPr>
        <w:pStyle w:val="a3"/>
        <w:tabs>
          <w:tab w:val="left" w:pos="540"/>
        </w:tabs>
        <w:spacing w:after="0" w:line="240" w:lineRule="auto"/>
        <w:ind w:right="-142"/>
        <w:jc w:val="left"/>
      </w:pPr>
      <w:r w:rsidRPr="00696556">
        <w:t>5) недостаточный уровень культуры диалога в совместной деятельности - неумение применять полученные учащимися в школе  знания и умения в реальных жизненных ситуациях.</w:t>
      </w:r>
    </w:p>
    <w:p w:rsidR="004B33DB" w:rsidRPr="00696556" w:rsidRDefault="00FB016F" w:rsidP="00A062F5">
      <w:pPr>
        <w:ind w:right="-143" w:firstLine="708"/>
        <w:jc w:val="both"/>
      </w:pPr>
      <w:r w:rsidRPr="00696556">
        <w:t xml:space="preserve">Обобщив данные исследования, пришла к выводу, </w:t>
      </w:r>
      <w:r w:rsidR="00CE50F2" w:rsidRPr="00696556">
        <w:t>во-первых,</w:t>
      </w:r>
      <w:r w:rsidRPr="00696556">
        <w:t xml:space="preserve"> необходимо</w:t>
      </w:r>
      <w:r w:rsidR="004B33DB" w:rsidRPr="00696556">
        <w:t xml:space="preserve"> исключ</w:t>
      </w:r>
      <w:r w:rsidR="00385922" w:rsidRPr="00696556">
        <w:t>ение</w:t>
      </w:r>
      <w:r w:rsidR="004B33DB" w:rsidRPr="00696556">
        <w:t xml:space="preserve"> </w:t>
      </w:r>
      <w:r w:rsidR="00385922" w:rsidRPr="00696556">
        <w:t xml:space="preserve"> традиционного подхода к содержанию и организации </w:t>
      </w:r>
      <w:r w:rsidR="00794C19" w:rsidRPr="00696556">
        <w:t xml:space="preserve">уроков </w:t>
      </w:r>
      <w:r w:rsidR="00385922" w:rsidRPr="00696556">
        <w:t xml:space="preserve"> по </w:t>
      </w:r>
      <w:r w:rsidR="00794C19" w:rsidRPr="00696556">
        <w:t>преподаваемому  предмету</w:t>
      </w:r>
      <w:r w:rsidR="00A062F5" w:rsidRPr="00696556">
        <w:t>. Во-вторых,</w:t>
      </w:r>
      <w:r w:rsidR="00385922" w:rsidRPr="00696556">
        <w:t xml:space="preserve"> существует  потребность применения  новых педагогических технологий, форм и методов в обучении географии как наиболее соответствующих социальному заказу общества и современным целям образования</w:t>
      </w:r>
      <w:r w:rsidR="004B33DB" w:rsidRPr="00696556">
        <w:t>.</w:t>
      </w:r>
      <w:r w:rsidR="00CE50F2" w:rsidRPr="00696556">
        <w:t xml:space="preserve"> </w:t>
      </w:r>
      <w:r w:rsidR="00A062F5" w:rsidRPr="00696556">
        <w:t>В</w:t>
      </w:r>
      <w:r w:rsidR="00CE50F2" w:rsidRPr="00696556">
        <w:t>-</w:t>
      </w:r>
      <w:r w:rsidR="00A062F5" w:rsidRPr="00696556">
        <w:t>третьих</w:t>
      </w:r>
      <w:r w:rsidR="00CE50F2" w:rsidRPr="00696556">
        <w:t>, исполь</w:t>
      </w:r>
      <w:r w:rsidR="00A062F5" w:rsidRPr="00696556">
        <w:t xml:space="preserve">зование метода кейс-стади </w:t>
      </w:r>
      <w:r w:rsidR="00CE50F2" w:rsidRPr="00696556">
        <w:t xml:space="preserve">имеет явные преимущества перед механическим заучиванием и  простым изложением материала по теме, широко </w:t>
      </w:r>
      <w:proofErr w:type="gramStart"/>
      <w:r w:rsidR="00CE50F2" w:rsidRPr="00696556">
        <w:t>используемым</w:t>
      </w:r>
      <w:r w:rsidR="00A062F5" w:rsidRPr="00696556">
        <w:t>и</w:t>
      </w:r>
      <w:proofErr w:type="gramEnd"/>
      <w:r w:rsidR="00CE50F2" w:rsidRPr="00696556">
        <w:t xml:space="preserve"> в традиционной педагогике.</w:t>
      </w:r>
    </w:p>
    <w:p w:rsidR="00696556" w:rsidRDefault="008D01F7" w:rsidP="001B0B28">
      <w:pPr>
        <w:ind w:right="-143" w:firstLine="708"/>
        <w:jc w:val="both"/>
        <w:rPr>
          <w:color w:val="000000"/>
        </w:rPr>
      </w:pPr>
      <w:r w:rsidRPr="00696556">
        <w:t xml:space="preserve">Метод кейс-стади относят к одному из «продвинутых» активных методов обучения. Непосредственная цель метода - совместными усилиями группы учащихся проанализировать ситуацию - </w:t>
      </w:r>
      <w:proofErr w:type="spellStart"/>
      <w:r w:rsidRPr="00696556">
        <w:t>case</w:t>
      </w:r>
      <w:proofErr w:type="spellEnd"/>
      <w:r w:rsidRPr="00696556">
        <w:t xml:space="preserve">, возникающую при конкретном положении дел, и выработать практическое решение, оценить предложенные алгоритмы  и выбрать </w:t>
      </w:r>
      <w:proofErr w:type="gramStart"/>
      <w:r w:rsidRPr="00696556">
        <w:t>лучший</w:t>
      </w:r>
      <w:proofErr w:type="gramEnd"/>
      <w:r w:rsidRPr="00696556">
        <w:t xml:space="preserve"> в контексте поставленной проблемы.</w:t>
      </w:r>
      <w:r w:rsidR="00C61962" w:rsidRPr="00696556">
        <w:t xml:space="preserve"> </w:t>
      </w:r>
      <w:r w:rsidR="00BC18A3" w:rsidRPr="00696556">
        <w:rPr>
          <w:color w:val="000000"/>
        </w:rPr>
        <w:t xml:space="preserve">География как учебный предмет располагает колоссальными образовательными </w:t>
      </w:r>
      <w:r w:rsidR="00BC18A3" w:rsidRPr="00696556">
        <w:rPr>
          <w:color w:val="000000"/>
        </w:rPr>
        <w:lastRenderedPageBreak/>
        <w:t xml:space="preserve">возможностями для реализации </w:t>
      </w:r>
      <w:proofErr w:type="spellStart"/>
      <w:proofErr w:type="gramStart"/>
      <w:r w:rsidR="00BC18A3" w:rsidRPr="00696556">
        <w:rPr>
          <w:color w:val="000000"/>
        </w:rPr>
        <w:t>кейс-технологии</w:t>
      </w:r>
      <w:proofErr w:type="spellEnd"/>
      <w:proofErr w:type="gramEnd"/>
      <w:r w:rsidR="00BC18A3" w:rsidRPr="00696556">
        <w:rPr>
          <w:color w:val="000000"/>
        </w:rPr>
        <w:t xml:space="preserve">, поскольку обладает широким арсеналом проблем и возможностью их выбора, как на основе программного содержания курсов, так и на основе непосредственной связи с жизнью. </w:t>
      </w:r>
      <w:r w:rsidR="00BC18A3" w:rsidRPr="00696556">
        <w:t>Особенно удачно применение данного метода при изучении социально-экономической географии  в старших классах, где содержание постоянно обновляется, что дает ученикам возможность проводить сравнительный анализ ситуации.</w:t>
      </w:r>
      <w:r w:rsidR="00BC18A3" w:rsidRPr="00696556">
        <w:rPr>
          <w:color w:val="FF0000"/>
        </w:rPr>
        <w:t xml:space="preserve"> </w:t>
      </w:r>
      <w:r w:rsidR="00BC18A3" w:rsidRPr="00696556">
        <w:rPr>
          <w:color w:val="000000"/>
        </w:rPr>
        <w:t xml:space="preserve">Так, например,  на уроках географии  при написании кейсов </w:t>
      </w:r>
      <w:r w:rsidR="00DB0235" w:rsidRPr="00696556">
        <w:rPr>
          <w:color w:val="000000"/>
        </w:rPr>
        <w:t>я использую сюжеты</w:t>
      </w:r>
      <w:r w:rsidR="00DB0235" w:rsidRPr="00696556">
        <w:t xml:space="preserve"> </w:t>
      </w:r>
      <w:r w:rsidR="006F166B" w:rsidRPr="00696556">
        <w:t>общественн</w:t>
      </w:r>
      <w:r w:rsidR="00DB0235" w:rsidRPr="00696556">
        <w:t>ой</w:t>
      </w:r>
      <w:r w:rsidR="006F166B" w:rsidRPr="00696556">
        <w:t xml:space="preserve"> жизн</w:t>
      </w:r>
      <w:r w:rsidR="00DB0235" w:rsidRPr="00696556">
        <w:t>и</w:t>
      </w:r>
      <w:r w:rsidR="006F166B" w:rsidRPr="00696556">
        <w:t xml:space="preserve">  социума во всем своем многообразии (демография населения, современное образование, медицина),</w:t>
      </w:r>
      <w:r w:rsidR="00BC18A3" w:rsidRPr="00696556">
        <w:rPr>
          <w:color w:val="000000"/>
        </w:rPr>
        <w:t xml:space="preserve"> реальн</w:t>
      </w:r>
      <w:r w:rsidR="00DB0235" w:rsidRPr="00696556">
        <w:rPr>
          <w:color w:val="000000"/>
        </w:rPr>
        <w:t>ые</w:t>
      </w:r>
      <w:r w:rsidR="00BC18A3" w:rsidRPr="00696556">
        <w:rPr>
          <w:color w:val="000000"/>
        </w:rPr>
        <w:t xml:space="preserve"> ситуаци</w:t>
      </w:r>
      <w:r w:rsidR="00DB0235" w:rsidRPr="00696556">
        <w:rPr>
          <w:color w:val="000000"/>
        </w:rPr>
        <w:t>и</w:t>
      </w:r>
      <w:r w:rsidR="00BC18A3" w:rsidRPr="00696556">
        <w:rPr>
          <w:color w:val="000000"/>
        </w:rPr>
        <w:t xml:space="preserve"> в кон</w:t>
      </w:r>
      <w:r w:rsidR="006A3CF0" w:rsidRPr="00696556">
        <w:rPr>
          <w:color w:val="000000"/>
        </w:rPr>
        <w:t>кретных отраслях промышленности</w:t>
      </w:r>
      <w:r w:rsidR="00BC18A3" w:rsidRPr="00696556">
        <w:rPr>
          <w:color w:val="000000"/>
        </w:rPr>
        <w:t xml:space="preserve"> (металлургическ</w:t>
      </w:r>
      <w:r w:rsidR="00DB0235" w:rsidRPr="00696556">
        <w:rPr>
          <w:color w:val="000000"/>
        </w:rPr>
        <w:t>ая промышленность</w:t>
      </w:r>
      <w:r w:rsidR="00BC18A3" w:rsidRPr="00696556">
        <w:rPr>
          <w:color w:val="000000"/>
        </w:rPr>
        <w:t xml:space="preserve">, </w:t>
      </w:r>
      <w:proofErr w:type="spellStart"/>
      <w:proofErr w:type="gramStart"/>
      <w:r w:rsidR="00BC18A3" w:rsidRPr="00696556">
        <w:rPr>
          <w:color w:val="000000"/>
        </w:rPr>
        <w:t>топливно</w:t>
      </w:r>
      <w:proofErr w:type="spellEnd"/>
      <w:r w:rsidR="00BC18A3" w:rsidRPr="00696556">
        <w:rPr>
          <w:color w:val="000000"/>
        </w:rPr>
        <w:t>- энергетический</w:t>
      </w:r>
      <w:proofErr w:type="gramEnd"/>
      <w:r w:rsidR="00BC18A3" w:rsidRPr="00696556">
        <w:rPr>
          <w:color w:val="000000"/>
        </w:rPr>
        <w:t xml:space="preserve"> комплекс), в аграрном секторе,  на отдельном предприятии или  хозяйстве. </w:t>
      </w:r>
      <w:proofErr w:type="gramStart"/>
      <w:r w:rsidR="00BC18A3" w:rsidRPr="00696556">
        <w:rPr>
          <w:color w:val="000000"/>
        </w:rPr>
        <w:t xml:space="preserve">Помимо этого, </w:t>
      </w:r>
      <w:r w:rsidR="00DB0235" w:rsidRPr="00696556">
        <w:rPr>
          <w:color w:val="000000"/>
        </w:rPr>
        <w:t>для создания кейсов применяю</w:t>
      </w:r>
      <w:r w:rsidR="00BC18A3" w:rsidRPr="00696556">
        <w:rPr>
          <w:color w:val="000000"/>
        </w:rPr>
        <w:t xml:space="preserve"> опубликованные источники информации  в </w:t>
      </w:r>
      <w:r w:rsidR="00342AF3" w:rsidRPr="00696556">
        <w:rPr>
          <w:color w:val="000000"/>
        </w:rPr>
        <w:t xml:space="preserve"> местных </w:t>
      </w:r>
      <w:r w:rsidR="00BC18A3" w:rsidRPr="00696556">
        <w:rPr>
          <w:color w:val="000000"/>
        </w:rPr>
        <w:t>СМИ, научно- популярных  журналах, Интернете,</w:t>
      </w:r>
      <w:r w:rsidR="00342AF3" w:rsidRPr="00696556">
        <w:rPr>
          <w:color w:val="000000"/>
        </w:rPr>
        <w:t xml:space="preserve"> статистические </w:t>
      </w:r>
      <w:r w:rsidR="00DB0235" w:rsidRPr="00696556">
        <w:rPr>
          <w:color w:val="000000"/>
        </w:rPr>
        <w:t xml:space="preserve">данные </w:t>
      </w:r>
      <w:r w:rsidR="006A3CF0" w:rsidRPr="00696556">
        <w:rPr>
          <w:color w:val="000000"/>
        </w:rPr>
        <w:t>РФ</w:t>
      </w:r>
      <w:r w:rsidR="00DB0235" w:rsidRPr="00696556">
        <w:rPr>
          <w:color w:val="000000"/>
        </w:rPr>
        <w:t xml:space="preserve"> и </w:t>
      </w:r>
      <w:r w:rsidR="006A3CF0" w:rsidRPr="00696556">
        <w:rPr>
          <w:color w:val="000000"/>
        </w:rPr>
        <w:t xml:space="preserve">Свердловской </w:t>
      </w:r>
      <w:r w:rsidR="00DB0235" w:rsidRPr="00696556">
        <w:rPr>
          <w:color w:val="000000"/>
        </w:rPr>
        <w:t>области</w:t>
      </w:r>
      <w:r w:rsidR="00342AF3" w:rsidRPr="00696556">
        <w:rPr>
          <w:color w:val="000000"/>
        </w:rPr>
        <w:t>,</w:t>
      </w:r>
      <w:r w:rsidR="00BC18A3" w:rsidRPr="00696556">
        <w:rPr>
          <w:color w:val="000000"/>
        </w:rPr>
        <w:t xml:space="preserve"> </w:t>
      </w:r>
      <w:r w:rsidR="00DB0235" w:rsidRPr="00696556">
        <w:rPr>
          <w:color w:val="000000"/>
        </w:rPr>
        <w:t xml:space="preserve">беру материалы  из </w:t>
      </w:r>
      <w:r w:rsidR="00BC18A3" w:rsidRPr="00696556">
        <w:rPr>
          <w:color w:val="000000"/>
        </w:rPr>
        <w:t xml:space="preserve"> публицистической и  художественной литератур</w:t>
      </w:r>
      <w:r w:rsidR="00DB0235" w:rsidRPr="00696556">
        <w:rPr>
          <w:color w:val="000000"/>
        </w:rPr>
        <w:t>ы</w:t>
      </w:r>
      <w:r w:rsidR="00BC18A3" w:rsidRPr="00696556">
        <w:rPr>
          <w:color w:val="000000"/>
        </w:rPr>
        <w:t xml:space="preserve"> </w:t>
      </w:r>
      <w:r w:rsidR="00320106" w:rsidRPr="00696556">
        <w:rPr>
          <w:color w:val="000000"/>
        </w:rPr>
        <w:t>(экологические проблемы</w:t>
      </w:r>
      <w:r w:rsidR="006A3CF0" w:rsidRPr="00696556">
        <w:rPr>
          <w:color w:val="000000"/>
        </w:rPr>
        <w:t>,</w:t>
      </w:r>
      <w:r w:rsidR="00BC18A3" w:rsidRPr="00696556">
        <w:rPr>
          <w:color w:val="000000"/>
        </w:rPr>
        <w:t xml:space="preserve"> потепление климата, парниковый эффект, разрушение озонового слоя, загрязнение атмосферы отходами промышленных предприятий и автотранспортом и т.д.), и, наконец,  возможн</w:t>
      </w:r>
      <w:r w:rsidR="00001C12" w:rsidRPr="00696556">
        <w:rPr>
          <w:color w:val="000000"/>
        </w:rPr>
        <w:t xml:space="preserve">о применение </w:t>
      </w:r>
      <w:r w:rsidR="00BC18A3" w:rsidRPr="00696556">
        <w:rPr>
          <w:color w:val="000000"/>
        </w:rPr>
        <w:t xml:space="preserve"> вымышленн</w:t>
      </w:r>
      <w:r w:rsidR="00001C12" w:rsidRPr="00696556">
        <w:rPr>
          <w:color w:val="000000"/>
        </w:rPr>
        <w:t>ой  ситуации</w:t>
      </w:r>
      <w:r w:rsidR="00BC18A3" w:rsidRPr="00696556">
        <w:rPr>
          <w:color w:val="000000"/>
        </w:rPr>
        <w:t>.</w:t>
      </w:r>
      <w:proofErr w:type="gramEnd"/>
      <w:r w:rsidR="00DC75D8" w:rsidRPr="00696556">
        <w:rPr>
          <w:color w:val="000000"/>
        </w:rPr>
        <w:t xml:space="preserve"> </w:t>
      </w:r>
      <w:r w:rsidR="00BC18A3" w:rsidRPr="00696556">
        <w:t xml:space="preserve">Таким образом, </w:t>
      </w:r>
      <w:r w:rsidR="00BC18A3" w:rsidRPr="00696556">
        <w:rPr>
          <w:color w:val="000000"/>
        </w:rPr>
        <w:t xml:space="preserve">возможность связать материал с жизнью, с ближайшим </w:t>
      </w:r>
      <w:proofErr w:type="spellStart"/>
      <w:r w:rsidR="00BC18A3" w:rsidRPr="00696556">
        <w:rPr>
          <w:color w:val="000000"/>
        </w:rPr>
        <w:t>социокультурным</w:t>
      </w:r>
      <w:proofErr w:type="spellEnd"/>
      <w:r w:rsidR="00BC18A3" w:rsidRPr="00696556">
        <w:rPr>
          <w:color w:val="000000"/>
        </w:rPr>
        <w:t xml:space="preserve"> окружением, формирует у учащихся позитивные конструктивные мотивы жизнедеятельности,</w:t>
      </w:r>
      <w:r w:rsidR="00001C12" w:rsidRPr="00696556">
        <w:rPr>
          <w:color w:val="000000"/>
        </w:rPr>
        <w:t xml:space="preserve"> </w:t>
      </w:r>
      <w:proofErr w:type="gramStart"/>
      <w:r w:rsidR="00001C12" w:rsidRPr="00696556">
        <w:rPr>
          <w:color w:val="000000"/>
        </w:rPr>
        <w:t>осуществляется опора на краеведческий принцип обучения развивает</w:t>
      </w:r>
      <w:proofErr w:type="gramEnd"/>
      <w:r w:rsidR="00001C12" w:rsidRPr="00696556">
        <w:rPr>
          <w:color w:val="000000"/>
        </w:rPr>
        <w:t xml:space="preserve"> географическое мышление, </w:t>
      </w:r>
      <w:r w:rsidR="00C92C8B" w:rsidRPr="00696556">
        <w:rPr>
          <w:color w:val="000000"/>
        </w:rPr>
        <w:t xml:space="preserve">развивается суждение </w:t>
      </w:r>
      <w:r w:rsidR="00BC18A3" w:rsidRPr="00696556">
        <w:rPr>
          <w:color w:val="000000"/>
        </w:rPr>
        <w:t xml:space="preserve"> о необходимости изучения объектов различного масштаба, формирует</w:t>
      </w:r>
      <w:r w:rsidR="00C92C8B" w:rsidRPr="00696556">
        <w:rPr>
          <w:color w:val="000000"/>
        </w:rPr>
        <w:t>ся</w:t>
      </w:r>
      <w:r w:rsidR="00BC18A3" w:rsidRPr="00696556">
        <w:rPr>
          <w:color w:val="000000"/>
        </w:rPr>
        <w:t xml:space="preserve"> любовь к </w:t>
      </w:r>
      <w:r w:rsidR="00C92C8B" w:rsidRPr="00696556">
        <w:rPr>
          <w:color w:val="000000"/>
        </w:rPr>
        <w:t>малой Родине и государству в целом</w:t>
      </w:r>
      <w:r w:rsidR="00BC18A3" w:rsidRPr="00696556">
        <w:rPr>
          <w:color w:val="000000"/>
        </w:rPr>
        <w:t>. Кроме того, комплексность содержания даёт возможность поиска и решения различных проблем, находящихся на стыке интеграционных связей географии.</w:t>
      </w:r>
      <w:r w:rsidR="00BC18A3" w:rsidRPr="00696556">
        <w:rPr>
          <w:color w:val="000000"/>
        </w:rPr>
        <w:tab/>
      </w:r>
      <w:r w:rsidR="00DC75D8" w:rsidRPr="00696556">
        <w:t xml:space="preserve">Преимущество данного метода состоит в том, что учащиеся познают мир, изучая его через разрешение конкретных вопросов и ситуаций при использовании приобретенных знаний, т.е. усиливается  практическая направленность обучения </w:t>
      </w:r>
      <w:r w:rsidR="00725B87" w:rsidRPr="00696556">
        <w:t>географии,</w:t>
      </w:r>
      <w:r w:rsidR="00DC75D8" w:rsidRPr="00696556">
        <w:t xml:space="preserve"> оптимально сочетаясь с  теорией. </w:t>
      </w:r>
      <w:r w:rsidR="006F166B" w:rsidRPr="00696556">
        <w:rPr>
          <w:color w:val="000000"/>
        </w:rPr>
        <w:t xml:space="preserve">                                            </w:t>
      </w:r>
      <w:r w:rsidR="00C92C8B" w:rsidRPr="00696556">
        <w:rPr>
          <w:color w:val="000000"/>
        </w:rPr>
        <w:t xml:space="preserve">                       </w:t>
      </w:r>
      <w:r w:rsidR="006F166B" w:rsidRPr="00696556">
        <w:rPr>
          <w:color w:val="000000"/>
        </w:rPr>
        <w:t xml:space="preserve">                                 </w:t>
      </w:r>
    </w:p>
    <w:p w:rsidR="008944B7" w:rsidRPr="00696556" w:rsidRDefault="00DC75D8" w:rsidP="001B0B28">
      <w:pPr>
        <w:ind w:right="-143" w:firstLine="708"/>
        <w:jc w:val="both"/>
      </w:pPr>
      <w:r w:rsidRPr="00696556">
        <w:rPr>
          <w:color w:val="000000"/>
        </w:rPr>
        <w:t>Очевидно</w:t>
      </w:r>
      <w:r w:rsidR="007C5A81" w:rsidRPr="00696556">
        <w:rPr>
          <w:color w:val="000000"/>
        </w:rPr>
        <w:t>, что</w:t>
      </w:r>
      <w:r w:rsidRPr="00696556">
        <w:rPr>
          <w:color w:val="000000"/>
        </w:rPr>
        <w:t xml:space="preserve"> кейс-технология обладает рядом </w:t>
      </w:r>
      <w:r w:rsidR="007C5A81" w:rsidRPr="00696556">
        <w:rPr>
          <w:color w:val="000000"/>
        </w:rPr>
        <w:t>преимуществ, а именно, данная технология нацелена:</w:t>
      </w:r>
      <w:r w:rsidR="007C5A81" w:rsidRPr="00696556">
        <w:t xml:space="preserve"> </w:t>
      </w:r>
    </w:p>
    <w:p w:rsidR="001B0B28" w:rsidRPr="00696556" w:rsidRDefault="001B0B28" w:rsidP="00C01689">
      <w:pPr>
        <w:ind w:right="-143"/>
        <w:rPr>
          <w:color w:val="000000"/>
        </w:rPr>
      </w:pPr>
      <w:proofErr w:type="gramStart"/>
      <w:r w:rsidRPr="00696556">
        <w:rPr>
          <w:rFonts w:ascii="Symbol" w:hAnsi="Symbol"/>
          <w:color w:val="000000"/>
        </w:rPr>
        <w:t></w:t>
      </w:r>
      <w:r w:rsidRPr="00696556">
        <w:rPr>
          <w:rFonts w:ascii="Symbol" w:hAnsi="Symbol"/>
          <w:color w:val="000000"/>
        </w:rPr>
        <w:t></w:t>
      </w:r>
      <w:r w:rsidR="007C5A81" w:rsidRPr="00696556">
        <w:rPr>
          <w:rFonts w:ascii="Symbol" w:hAnsi="Symbol"/>
          <w:color w:val="000000"/>
        </w:rPr>
        <w:t></w:t>
      </w:r>
      <w:r w:rsidR="007C5A81" w:rsidRPr="00696556">
        <w:rPr>
          <w:color w:val="000000"/>
        </w:rPr>
        <w:t>на реализацию связи обучения с жизнью;</w:t>
      </w:r>
      <w:r w:rsidR="007C5A81" w:rsidRPr="00696556">
        <w:rPr>
          <w:color w:val="000000"/>
        </w:rPr>
        <w:br/>
      </w:r>
      <w:r w:rsidRPr="00696556">
        <w:rPr>
          <w:rFonts w:ascii="Symbol" w:hAnsi="Symbol"/>
          <w:color w:val="000000"/>
        </w:rPr>
        <w:t></w:t>
      </w:r>
      <w:r w:rsidRPr="00696556">
        <w:rPr>
          <w:rFonts w:ascii="Symbol" w:hAnsi="Symbol"/>
          <w:color w:val="000000"/>
        </w:rPr>
        <w:t></w:t>
      </w:r>
      <w:r w:rsidRPr="00696556">
        <w:rPr>
          <w:rFonts w:ascii="Symbol" w:hAnsi="Symbol"/>
          <w:color w:val="000000"/>
        </w:rPr>
        <w:t></w:t>
      </w:r>
      <w:r w:rsidR="007C5A81" w:rsidRPr="00696556">
        <w:rPr>
          <w:color w:val="000000"/>
        </w:rPr>
        <w:t xml:space="preserve">на развитие </w:t>
      </w:r>
      <w:proofErr w:type="spellStart"/>
      <w:r w:rsidR="007C5A81" w:rsidRPr="00696556">
        <w:rPr>
          <w:color w:val="000000"/>
        </w:rPr>
        <w:t>общеучебных</w:t>
      </w:r>
      <w:proofErr w:type="spellEnd"/>
      <w:r w:rsidR="007C5A81" w:rsidRPr="00696556">
        <w:rPr>
          <w:color w:val="000000"/>
        </w:rPr>
        <w:t xml:space="preserve"> </w:t>
      </w:r>
      <w:r w:rsidRPr="00696556">
        <w:rPr>
          <w:color w:val="000000"/>
        </w:rPr>
        <w:t xml:space="preserve">умений (анализ, синтез, </w:t>
      </w:r>
      <w:r w:rsidR="00C01689" w:rsidRPr="00696556">
        <w:rPr>
          <w:color w:val="000000"/>
        </w:rPr>
        <w:t xml:space="preserve">обобщение), развитие </w:t>
      </w:r>
      <w:r w:rsidR="007C5A81" w:rsidRPr="00696556">
        <w:rPr>
          <w:color w:val="000000"/>
        </w:rPr>
        <w:t>творческого, критического мышления учащихся;</w:t>
      </w:r>
      <w:r w:rsidR="007C5A81" w:rsidRPr="00696556">
        <w:rPr>
          <w:color w:val="000000"/>
        </w:rPr>
        <w:br/>
      </w:r>
      <w:r w:rsidRPr="00696556">
        <w:rPr>
          <w:color w:val="000000"/>
        </w:rPr>
        <w:t xml:space="preserve">3. </w:t>
      </w:r>
      <w:r w:rsidR="007C5A81" w:rsidRPr="00696556">
        <w:rPr>
          <w:color w:val="000000"/>
        </w:rPr>
        <w:t>на освоение способов де</w:t>
      </w:r>
      <w:r w:rsidRPr="00696556">
        <w:rPr>
          <w:color w:val="000000"/>
        </w:rPr>
        <w:t xml:space="preserve">ятельности, сочетание различных </w:t>
      </w:r>
      <w:r w:rsidR="007C5A81" w:rsidRPr="00696556">
        <w:rPr>
          <w:color w:val="000000"/>
        </w:rPr>
        <w:t xml:space="preserve">форм </w:t>
      </w:r>
      <w:r w:rsidRPr="00696556">
        <w:rPr>
          <w:color w:val="000000"/>
        </w:rPr>
        <w:t xml:space="preserve">и открытость </w:t>
      </w:r>
      <w:r w:rsidR="007C5A81" w:rsidRPr="00696556">
        <w:rPr>
          <w:color w:val="000000"/>
        </w:rPr>
        <w:t>учебного процесса;</w:t>
      </w:r>
      <w:r w:rsidR="007C5A81" w:rsidRPr="00696556">
        <w:rPr>
          <w:color w:val="000000"/>
        </w:rPr>
        <w:br/>
      </w:r>
      <w:r w:rsidR="00491059" w:rsidRPr="00696556">
        <w:rPr>
          <w:rFonts w:ascii="Symbol" w:hAnsi="Symbol"/>
          <w:color w:val="000000"/>
        </w:rPr>
        <w:t></w:t>
      </w:r>
      <w:r w:rsidR="00491059" w:rsidRPr="00696556">
        <w:rPr>
          <w:rFonts w:ascii="Symbol" w:hAnsi="Symbol"/>
          <w:color w:val="000000"/>
        </w:rPr>
        <w:t></w:t>
      </w:r>
      <w:r w:rsidR="007C5A81" w:rsidRPr="00696556">
        <w:rPr>
          <w:rFonts w:ascii="Symbol" w:hAnsi="Symbol"/>
          <w:color w:val="000000"/>
        </w:rPr>
        <w:t></w:t>
      </w:r>
      <w:r w:rsidR="007C5A81" w:rsidRPr="00696556">
        <w:rPr>
          <w:color w:val="000000"/>
        </w:rPr>
        <w:t>на развитие коммуникации в системе «ученик-ученик», активизацию</w:t>
      </w:r>
      <w:r w:rsidR="007C5A81" w:rsidRPr="00696556">
        <w:rPr>
          <w:color w:val="000000"/>
        </w:rPr>
        <w:br/>
        <w:t>процесса обучения и актуализацию ценностной составляющей учения;</w:t>
      </w:r>
      <w:r w:rsidR="007C5A81" w:rsidRPr="00696556">
        <w:rPr>
          <w:color w:val="000000"/>
        </w:rPr>
        <w:br/>
      </w:r>
      <w:r w:rsidR="00491059" w:rsidRPr="00696556">
        <w:rPr>
          <w:rFonts w:ascii="Symbol" w:hAnsi="Symbol"/>
          <w:color w:val="000000"/>
        </w:rPr>
        <w:t></w:t>
      </w:r>
      <w:r w:rsidR="00491059" w:rsidRPr="00696556">
        <w:rPr>
          <w:rFonts w:ascii="Symbol" w:hAnsi="Symbol"/>
          <w:color w:val="000000"/>
        </w:rPr>
        <w:t></w:t>
      </w:r>
      <w:r w:rsidR="00491059" w:rsidRPr="00696556">
        <w:rPr>
          <w:rFonts w:ascii="Symbol" w:hAnsi="Symbol"/>
          <w:color w:val="000000"/>
        </w:rPr>
        <w:t></w:t>
      </w:r>
      <w:r w:rsidR="007C5A81" w:rsidRPr="00696556">
        <w:rPr>
          <w:rFonts w:ascii="Symbol" w:hAnsi="Symbol"/>
          <w:color w:val="000000"/>
        </w:rPr>
        <w:t></w:t>
      </w:r>
      <w:r w:rsidR="007C5A81" w:rsidRPr="00696556">
        <w:rPr>
          <w:color w:val="000000"/>
        </w:rPr>
        <w:t>на формирование у учащихся таких качеств как самостоятельность</w:t>
      </w:r>
      <w:r w:rsidR="007C5A81" w:rsidRPr="00696556">
        <w:rPr>
          <w:color w:val="000000"/>
        </w:rPr>
        <w:br/>
      </w:r>
      <w:r w:rsidR="00491059" w:rsidRPr="00696556">
        <w:rPr>
          <w:color w:val="000000"/>
        </w:rPr>
        <w:t xml:space="preserve">и </w:t>
      </w:r>
      <w:r w:rsidR="007C5A81" w:rsidRPr="00696556">
        <w:rPr>
          <w:color w:val="000000"/>
        </w:rPr>
        <w:t>самоуправление.</w:t>
      </w:r>
      <w:proofErr w:type="gramEnd"/>
    </w:p>
    <w:p w:rsidR="00DC75D8" w:rsidRPr="00696556" w:rsidRDefault="00C02E8C" w:rsidP="00C01689">
      <w:pPr>
        <w:ind w:firstLine="567"/>
        <w:jc w:val="both"/>
      </w:pPr>
      <w:r w:rsidRPr="00696556">
        <w:t xml:space="preserve"> </w:t>
      </w:r>
      <w:r w:rsidR="00CC448F" w:rsidRPr="00696556">
        <w:t>Принимая во внимание то, что</w:t>
      </w:r>
      <w:r w:rsidR="00DC75D8" w:rsidRPr="00696556">
        <w:t xml:space="preserve"> </w:t>
      </w:r>
      <w:proofErr w:type="spellStart"/>
      <w:proofErr w:type="gramStart"/>
      <w:r w:rsidR="009B7683" w:rsidRPr="00696556">
        <w:t>психолого</w:t>
      </w:r>
      <w:proofErr w:type="spellEnd"/>
      <w:r w:rsidR="009B7683" w:rsidRPr="00696556">
        <w:t xml:space="preserve"> - педагогические</w:t>
      </w:r>
      <w:proofErr w:type="gramEnd"/>
      <w:r w:rsidR="009B7683" w:rsidRPr="00696556">
        <w:t xml:space="preserve"> особенности </w:t>
      </w:r>
      <w:r w:rsidR="00DC75D8" w:rsidRPr="00696556">
        <w:t>обучающиеся</w:t>
      </w:r>
      <w:r w:rsidR="009B7683" w:rsidRPr="00696556">
        <w:t xml:space="preserve"> (темп деятельности, память, внимание, воображение, мышление)</w:t>
      </w:r>
      <w:r w:rsidR="006F4AF1" w:rsidRPr="00696556">
        <w:t xml:space="preserve"> </w:t>
      </w:r>
      <w:r w:rsidR="00DC75D8" w:rsidRPr="00696556">
        <w:t xml:space="preserve">весьма </w:t>
      </w:r>
      <w:r w:rsidR="009B7683" w:rsidRPr="00696556">
        <w:t>разнообразны,</w:t>
      </w:r>
      <w:r w:rsidR="00DC75D8" w:rsidRPr="00696556">
        <w:t xml:space="preserve"> </w:t>
      </w:r>
      <w:r w:rsidR="006F4AF1" w:rsidRPr="00696556">
        <w:t xml:space="preserve">предопределило </w:t>
      </w:r>
      <w:r w:rsidR="00DC75D8" w:rsidRPr="00696556">
        <w:t xml:space="preserve">необходимость использования в </w:t>
      </w:r>
      <w:r w:rsidR="009B7683" w:rsidRPr="00696556">
        <w:t>педагогической практике</w:t>
      </w:r>
      <w:r w:rsidR="00DC75D8" w:rsidRPr="00696556">
        <w:t xml:space="preserve"> </w:t>
      </w:r>
      <w:r w:rsidR="009B7683" w:rsidRPr="00696556">
        <w:t>различных</w:t>
      </w:r>
      <w:r w:rsidR="00DC75D8" w:rsidRPr="00696556">
        <w:t xml:space="preserve"> каналов восприятия учебного материала, разнообразных форм и методов работы.</w:t>
      </w:r>
      <w:r w:rsidR="00DC75D8" w:rsidRPr="00696556">
        <w:rPr>
          <w:color w:val="000000"/>
        </w:rPr>
        <w:t xml:space="preserve"> </w:t>
      </w:r>
    </w:p>
    <w:p w:rsidR="006D3A5A" w:rsidRPr="00696556" w:rsidRDefault="0039367C" w:rsidP="006D3A5A">
      <w:pPr>
        <w:ind w:right="-143" w:firstLine="567"/>
        <w:jc w:val="both"/>
        <w:rPr>
          <w:color w:val="000000"/>
        </w:rPr>
      </w:pPr>
      <w:r w:rsidRPr="00696556">
        <w:t>Организуя учебную деятельность по методу кейс-стади, использую различные формы и методы работы: групповая,  парная, самостоятельная, индивидуальная; работа с одаренными детьми.</w:t>
      </w:r>
      <w:r w:rsidR="006D3A5A" w:rsidRPr="00696556">
        <w:rPr>
          <w:color w:val="000000"/>
        </w:rPr>
        <w:t xml:space="preserve"> Так, в методике реализации кейса можно выделить три ключевых этапа, которые  сочетают различные формы организации деятельности:</w:t>
      </w:r>
    </w:p>
    <w:p w:rsidR="00730488" w:rsidRPr="00696556" w:rsidRDefault="004F18C8" w:rsidP="00730488">
      <w:pPr>
        <w:ind w:right="-143"/>
        <w:rPr>
          <w:color w:val="000000"/>
        </w:rPr>
      </w:pPr>
      <w:r w:rsidRPr="00696556">
        <w:rPr>
          <w:noProof/>
        </w:rPr>
        <w:pict>
          <v:group id="_x0000_s1035" style="position:absolute;margin-left:.9pt;margin-top:10.25pt;width:489pt;height:115.2pt;z-index:251667456" coordorigin="1037,2949" coordsize="10109,2452">
            <v:roundrect id="_x0000_s1026" style="position:absolute;left:1037;top:2972;width:3007;height:1809" arcsize="10923f" filled="f" fillcolor="#d99594 [1941]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4112;top:3076;width:484;height:749"/>
            <v:roundrect id="_x0000_s1028" style="position:absolute;left:4689;top:2972;width:2742;height:1809" arcsize="10923f">
              <v:textbox style="mso-next-textbox:#_x0000_s1028">
                <w:txbxContent>
                  <w:p w:rsidR="007B47EA" w:rsidRPr="00730488" w:rsidRDefault="000E31E2" w:rsidP="00730488">
                    <w:r w:rsidRPr="00730488">
                      <w:rPr>
                        <w:b/>
                        <w:bCs/>
                        <w:i/>
                        <w:iCs/>
                      </w:rPr>
                      <w:t xml:space="preserve">Основной этап  </w:t>
                    </w:r>
                    <w:r w:rsidRPr="00730488">
                      <w:rPr>
                        <w:b/>
                        <w:bCs/>
                      </w:rPr>
                      <w:t xml:space="preserve">                            </w:t>
                    </w:r>
                    <w:r w:rsidRPr="00730488">
                      <w:t xml:space="preserve">анализ проблемы </w:t>
                    </w:r>
                  </w:p>
                  <w:p w:rsidR="00730488" w:rsidRDefault="00730488"/>
                </w:txbxContent>
              </v:textbox>
            </v:roundrect>
            <v:shape id="_x0000_s1030" type="#_x0000_t13" style="position:absolute;left:7543;top:3076;width:484;height:749"/>
            <v:roundrect id="_x0000_s1031" style="position:absolute;left:8237;top:2949;width:2811;height:1832" arcsize="10923f">
              <v:textbox style="mso-next-textbox:#_x0000_s1031">
                <w:txbxContent>
                  <w:p w:rsidR="007B47EA" w:rsidRPr="00730488" w:rsidRDefault="000E31E2" w:rsidP="00730488">
                    <w:r w:rsidRPr="00730488">
                      <w:rPr>
                        <w:b/>
                        <w:bCs/>
                        <w:i/>
                        <w:iCs/>
                      </w:rPr>
                      <w:t xml:space="preserve">Заключительный этап </w:t>
                    </w:r>
                    <w:r w:rsidRPr="00730488">
                      <w:t xml:space="preserve"> </w:t>
                    </w:r>
                    <w:r w:rsidR="00730488">
                      <w:t xml:space="preserve">            </w:t>
                    </w:r>
                    <w:r w:rsidRPr="00730488">
                      <w:t xml:space="preserve">представление, обсуждение и оценка  </w:t>
                    </w:r>
                  </w:p>
                  <w:p w:rsidR="00730488" w:rsidRDefault="00730488"/>
                </w:txbxContent>
              </v:textbox>
            </v:roundrect>
            <v:roundrect id="_x0000_s1032" style="position:absolute;left:1993;top:4147;width:2281;height:1106" arcsize="10923f">
              <v:textbox style="mso-next-textbox:#_x0000_s1032">
                <w:txbxContent>
                  <w:p w:rsidR="007B47EA" w:rsidRPr="00730488" w:rsidRDefault="000E31E2" w:rsidP="00730488">
                    <w:r w:rsidRPr="00730488">
                      <w:t xml:space="preserve">самостоятельная, фронтальная форма </w:t>
                    </w:r>
                    <w:r w:rsidR="00D96AEC">
                      <w:t xml:space="preserve"> работы</w:t>
                    </w:r>
                  </w:p>
                  <w:p w:rsidR="00730488" w:rsidRDefault="00730488"/>
                </w:txbxContent>
              </v:textbox>
            </v:roundrect>
            <v:roundrect id="_x0000_s1033" style="position:absolute;left:5354;top:4147;width:2281;height:1106" arcsize="10923f">
              <v:textbox style="mso-next-textbox:#_x0000_s1033">
                <w:txbxContent>
                  <w:p w:rsidR="007B47EA" w:rsidRPr="00D96AEC" w:rsidRDefault="000E31E2" w:rsidP="00D96AEC">
                    <w:r w:rsidRPr="00D96AEC">
                      <w:t xml:space="preserve">индивидуальная работа,  парная, групповая </w:t>
                    </w:r>
                    <w:r w:rsidR="00D96AEC">
                      <w:t xml:space="preserve"> форма</w:t>
                    </w:r>
                  </w:p>
                  <w:p w:rsidR="00D96AEC" w:rsidRDefault="00D96AEC" w:rsidP="00D96AEC"/>
                </w:txbxContent>
              </v:textbox>
            </v:roundrect>
            <v:roundrect id="_x0000_s1034" style="position:absolute;left:8865;top:4295;width:2281;height:1106" arcsize="10923f">
              <v:textbox style="mso-next-textbox:#_x0000_s1034">
                <w:txbxContent>
                  <w:p w:rsidR="007B47EA" w:rsidRPr="00D96AEC" w:rsidRDefault="00D96AEC" w:rsidP="00D96AEC">
                    <w:r>
                      <w:t>групповая и фронтальная форма работы</w:t>
                    </w:r>
                  </w:p>
                  <w:p w:rsidR="00D96AEC" w:rsidRPr="00D96AEC" w:rsidRDefault="00D96AEC" w:rsidP="00D96AEC"/>
                </w:txbxContent>
              </v:textbox>
            </v:roundrect>
          </v:group>
        </w:pict>
      </w:r>
    </w:p>
    <w:p w:rsidR="00730488" w:rsidRPr="00696556" w:rsidRDefault="00730488" w:rsidP="00730488">
      <w:pPr>
        <w:ind w:right="-143"/>
      </w:pPr>
      <w:r w:rsidRPr="00696556">
        <w:rPr>
          <w:b/>
          <w:bCs/>
          <w:i/>
          <w:iCs/>
        </w:rPr>
        <w:t xml:space="preserve"> </w:t>
      </w:r>
      <w:r w:rsidR="000E31E2" w:rsidRPr="00696556">
        <w:rPr>
          <w:b/>
          <w:bCs/>
          <w:i/>
          <w:iCs/>
        </w:rPr>
        <w:t>Подготовительный этап</w:t>
      </w:r>
      <w:r w:rsidR="000E31E2" w:rsidRPr="00696556">
        <w:t xml:space="preserve">  </w:t>
      </w:r>
    </w:p>
    <w:p w:rsidR="00730488" w:rsidRPr="00696556" w:rsidRDefault="000E31E2" w:rsidP="00730488">
      <w:pPr>
        <w:tabs>
          <w:tab w:val="left" w:pos="8133"/>
        </w:tabs>
        <w:ind w:right="-143"/>
      </w:pPr>
      <w:r w:rsidRPr="00696556">
        <w:t xml:space="preserve"> </w:t>
      </w:r>
      <w:r w:rsidR="00730488" w:rsidRPr="00696556">
        <w:t xml:space="preserve">   </w:t>
      </w:r>
      <w:r w:rsidRPr="00696556">
        <w:t xml:space="preserve"> тема, цель, создание</w:t>
      </w:r>
      <w:r w:rsidR="00730488" w:rsidRPr="00696556">
        <w:tab/>
      </w:r>
    </w:p>
    <w:p w:rsidR="007B47EA" w:rsidRPr="00696556" w:rsidRDefault="000E31E2" w:rsidP="00730488">
      <w:pPr>
        <w:ind w:right="-143"/>
        <w:jc w:val="both"/>
      </w:pPr>
      <w:r w:rsidRPr="00696556">
        <w:t xml:space="preserve"> </w:t>
      </w:r>
      <w:r w:rsidR="00730488" w:rsidRPr="00696556">
        <w:t xml:space="preserve">  </w:t>
      </w:r>
      <w:r w:rsidRPr="00696556">
        <w:t xml:space="preserve">проблемной ситуации </w:t>
      </w:r>
    </w:p>
    <w:p w:rsidR="0053696F" w:rsidRPr="00696556" w:rsidRDefault="0053696F" w:rsidP="008650EA">
      <w:pPr>
        <w:ind w:right="-143" w:firstLine="709"/>
        <w:jc w:val="both"/>
      </w:pPr>
    </w:p>
    <w:p w:rsidR="00696556" w:rsidRDefault="00696556" w:rsidP="00696556">
      <w:pPr>
        <w:ind w:right="-143"/>
        <w:jc w:val="both"/>
      </w:pPr>
    </w:p>
    <w:p w:rsidR="009441E4" w:rsidRPr="00696556" w:rsidRDefault="00696556" w:rsidP="009441E4">
      <w:pPr>
        <w:ind w:right="-143" w:firstLine="360"/>
        <w:jc w:val="both"/>
      </w:pPr>
      <w:r>
        <w:lastRenderedPageBreak/>
        <w:t xml:space="preserve">    </w:t>
      </w:r>
      <w:r w:rsidR="00DA5313" w:rsidRPr="00696556">
        <w:t xml:space="preserve">Увеличение в «багаже» ученика проанализированных кейсов, увеличивает вероятность использования готовой схемы решений сложившихся ситуаций, формирует навыки решения более серьезных проблем. Неоспоримо, что метод кейс-стади способствует развитию у учащихся самостоятельного мышления, умения выслушивать и учитывать альтернативную точку зрения, </w:t>
      </w:r>
      <w:r w:rsidR="008650EA" w:rsidRPr="00696556">
        <w:t>аргументировано</w:t>
      </w:r>
      <w:r w:rsidR="00DA5313" w:rsidRPr="00696556">
        <w:t xml:space="preserve"> высказать свою. </w:t>
      </w:r>
      <w:r w:rsidR="009441E4" w:rsidRPr="00696556">
        <w:t xml:space="preserve">                                                                                                  </w:t>
      </w:r>
    </w:p>
    <w:p w:rsidR="009441E4" w:rsidRDefault="009441E4" w:rsidP="009441E4">
      <w:pPr>
        <w:ind w:right="-143" w:firstLine="360"/>
        <w:jc w:val="both"/>
      </w:pPr>
      <w:proofErr w:type="gramStart"/>
      <w:r w:rsidRPr="00696556">
        <w:t>Методы</w:t>
      </w:r>
      <w:proofErr w:type="gramEnd"/>
      <w:r w:rsidRPr="00696556">
        <w:t xml:space="preserve"> используемые в </w:t>
      </w:r>
      <w:proofErr w:type="spellStart"/>
      <w:r w:rsidRPr="00696556">
        <w:t>кейс-методе</w:t>
      </w:r>
      <w:proofErr w:type="spellEnd"/>
      <w:r w:rsidRPr="00696556">
        <w:t xml:space="preserve">: </w:t>
      </w:r>
    </w:p>
    <w:p w:rsidR="00696556" w:rsidRPr="00696556" w:rsidRDefault="00696556" w:rsidP="009441E4">
      <w:pPr>
        <w:ind w:right="-143" w:firstLine="360"/>
        <w:jc w:val="both"/>
      </w:pPr>
    </w:p>
    <w:p w:rsidR="009441E4" w:rsidRPr="00696556" w:rsidRDefault="004F18C8" w:rsidP="009441E4">
      <w:pPr>
        <w:ind w:right="-143" w:firstLine="360"/>
        <w:jc w:val="both"/>
      </w:pPr>
      <w:r w:rsidRPr="00696556">
        <w:rPr>
          <w:noProof/>
        </w:rPr>
        <w:pict>
          <v:group id="_x0000_s1121" style="position:absolute;left:0;text-align:left;margin-left:6.65pt;margin-top:4.75pt;width:478.5pt;height:304.75pt;z-index:251668480" coordorigin="1267,8271" coordsize="9570,6095">
            <v:roundrect id="_x0000_s1122" style="position:absolute;left:1267;top:8271;width:3328;height:484" arcsize="10923f">
              <v:textbox style="mso-next-textbox:#_x0000_s1122">
                <w:txbxContent>
                  <w:p w:rsidR="009441E4" w:rsidRDefault="009441E4" w:rsidP="009441E4">
                    <w:r>
                      <w:rPr>
                        <w:sz w:val="28"/>
                        <w:szCs w:val="28"/>
                      </w:rPr>
                      <w:t>м</w:t>
                    </w:r>
                    <w:r w:rsidRPr="00883904">
                      <w:rPr>
                        <w:sz w:val="28"/>
                        <w:szCs w:val="28"/>
                      </w:rPr>
                      <w:t>оделирование</w:t>
                    </w:r>
                  </w:p>
                </w:txbxContent>
              </v:textbox>
            </v:roundrect>
            <v:roundrect id="_x0000_s1123" style="position:absolute;left:5216;top:8271;width:5621;height:484" arcsize="10923f">
              <v:textbox style="mso-next-textbox:#_x0000_s1123">
                <w:txbxContent>
                  <w:p w:rsidR="009441E4" w:rsidRDefault="009441E4" w:rsidP="009441E4">
                    <w:r>
                      <w:rPr>
                        <w:sz w:val="28"/>
                        <w:szCs w:val="28"/>
                      </w:rPr>
                      <w:t>п</w:t>
                    </w:r>
                    <w:r w:rsidRPr="00883904">
                      <w:rPr>
                        <w:sz w:val="28"/>
                        <w:szCs w:val="28"/>
                      </w:rPr>
                      <w:t>остроение модели ситуации</w:t>
                    </w:r>
                  </w:p>
                </w:txbxContent>
              </v:textbox>
            </v:roundrect>
            <v:roundrect id="_x0000_s1124" style="position:absolute;left:1267;top:8870;width:3328;height:484" arcsize="10923f">
              <v:textbox style="mso-next-textbox:#_x0000_s1124">
                <w:txbxContent>
                  <w:p w:rsidR="009441E4" w:rsidRPr="006257EA" w:rsidRDefault="009441E4" w:rsidP="009441E4">
                    <w:r>
                      <w:rPr>
                        <w:sz w:val="28"/>
                        <w:szCs w:val="28"/>
                      </w:rPr>
                      <w:t>с</w:t>
                    </w:r>
                    <w:r w:rsidRPr="00883904">
                      <w:rPr>
                        <w:sz w:val="28"/>
                        <w:szCs w:val="28"/>
                      </w:rPr>
                      <w:t>истемный анализ</w:t>
                    </w:r>
                  </w:p>
                </w:txbxContent>
              </v:textbox>
            </v:roundrect>
            <v:roundrect id="_x0000_s1125" style="position:absolute;left:5216;top:8870;width:5621;height:484" arcsize="10923f">
              <v:textbox style="mso-next-textbox:#_x0000_s1125">
                <w:txbxContent>
                  <w:p w:rsidR="009441E4" w:rsidRPr="006257EA" w:rsidRDefault="009441E4" w:rsidP="009441E4">
                    <w:r>
                      <w:rPr>
                        <w:sz w:val="28"/>
                        <w:szCs w:val="28"/>
                      </w:rPr>
                      <w:t>с</w:t>
                    </w:r>
                    <w:r w:rsidRPr="00883904">
                      <w:rPr>
                        <w:sz w:val="28"/>
                        <w:szCs w:val="28"/>
                      </w:rPr>
                      <w:t>истемное представление и анализ ситуации</w:t>
                    </w:r>
                  </w:p>
                </w:txbxContent>
              </v:textbox>
            </v:roundrect>
            <v:roundrect id="_x0000_s1126" style="position:absolute;left:1267;top:9481;width:3328;height:484" arcsize="10923f">
              <v:textbox style="mso-next-textbox:#_x0000_s1126">
                <w:txbxContent>
                  <w:p w:rsidR="009441E4" w:rsidRPr="006257EA" w:rsidRDefault="009441E4" w:rsidP="009441E4">
                    <w:r>
                      <w:rPr>
                        <w:sz w:val="28"/>
                        <w:szCs w:val="28"/>
                      </w:rPr>
                      <w:t>м</w:t>
                    </w:r>
                    <w:r w:rsidRPr="00883904">
                      <w:rPr>
                        <w:sz w:val="28"/>
                        <w:szCs w:val="28"/>
                      </w:rPr>
                      <w:t>ысленный эксперимент</w:t>
                    </w:r>
                  </w:p>
                </w:txbxContent>
              </v:textbox>
            </v:roundrect>
            <v:roundrect id="_x0000_s1127" style="position:absolute;left:5216;top:9481;width:5621;height:484" arcsize="10923f">
              <v:textbox style="mso-next-textbox:#_x0000_s1127">
                <w:txbxContent>
                  <w:p w:rsidR="009441E4" w:rsidRPr="006257EA" w:rsidRDefault="009441E4" w:rsidP="009441E4">
                    <w:proofErr w:type="gramStart"/>
                    <w:r>
                      <w:rPr>
                        <w:sz w:val="28"/>
                        <w:szCs w:val="28"/>
                      </w:rPr>
                      <w:t>мысленное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преобразования</w:t>
                    </w:r>
                    <w:r w:rsidRPr="00883904">
                      <w:rPr>
                        <w:sz w:val="28"/>
                        <w:szCs w:val="28"/>
                      </w:rPr>
                      <w:t xml:space="preserve"> ситуации</w:t>
                    </w:r>
                  </w:p>
                </w:txbxContent>
              </v:textbox>
            </v:roundrect>
            <v:roundrect id="_x0000_s1128" style="position:absolute;left:1267;top:10080;width:3328;height:484" arcsize="10923f">
              <v:textbox style="mso-next-textbox:#_x0000_s1128">
                <w:txbxContent>
                  <w:p w:rsidR="009441E4" w:rsidRPr="006257EA" w:rsidRDefault="009441E4" w:rsidP="009441E4">
                    <w:r>
                      <w:rPr>
                        <w:sz w:val="28"/>
                        <w:szCs w:val="28"/>
                      </w:rPr>
                      <w:t>м</w:t>
                    </w:r>
                    <w:r w:rsidRPr="00883904">
                      <w:rPr>
                        <w:sz w:val="28"/>
                        <w:szCs w:val="28"/>
                      </w:rPr>
                      <w:t>етод описания</w:t>
                    </w:r>
                  </w:p>
                </w:txbxContent>
              </v:textbox>
            </v:roundrect>
            <v:roundrect id="_x0000_s1129" style="position:absolute;left:5216;top:10080;width:5621;height:484" arcsize="10923f">
              <v:textbox style="mso-next-textbox:#_x0000_s1129">
                <w:txbxContent>
                  <w:p w:rsidR="009441E4" w:rsidRPr="006257EA" w:rsidRDefault="009441E4" w:rsidP="009441E4">
                    <w:r>
                      <w:rPr>
                        <w:sz w:val="28"/>
                        <w:szCs w:val="28"/>
                      </w:rPr>
                      <w:t>с</w:t>
                    </w:r>
                    <w:r w:rsidRPr="00883904">
                      <w:rPr>
                        <w:sz w:val="28"/>
                        <w:szCs w:val="28"/>
                      </w:rPr>
                      <w:t>оздание описания ситуации</w:t>
                    </w:r>
                  </w:p>
                </w:txbxContent>
              </v:textbox>
            </v:roundrect>
            <v:roundrect id="_x0000_s1130" style="position:absolute;left:1267;top:10679;width:3328;height:853" arcsize="10923f">
              <v:textbox style="mso-next-textbox:#_x0000_s1130">
                <w:txbxContent>
                  <w:p w:rsidR="009441E4" w:rsidRPr="00740C51" w:rsidRDefault="009441E4" w:rsidP="009441E4">
                    <w:r>
                      <w:rPr>
                        <w:sz w:val="28"/>
                        <w:szCs w:val="28"/>
                      </w:rPr>
                      <w:t>п</w:t>
                    </w:r>
                    <w:r w:rsidRPr="00883904">
                      <w:rPr>
                        <w:sz w:val="28"/>
                        <w:szCs w:val="28"/>
                      </w:rPr>
                      <w:t>роблемный метод</w:t>
                    </w:r>
                  </w:p>
                </w:txbxContent>
              </v:textbox>
            </v:roundrect>
            <v:roundrect id="_x0000_s1131" style="position:absolute;left:5216;top:10679;width:5621;height:853" arcsize="10923f">
              <v:textbox style="mso-next-textbox:#_x0000_s1131">
                <w:txbxContent>
                  <w:p w:rsidR="009441E4" w:rsidRPr="00740C51" w:rsidRDefault="009441E4" w:rsidP="009441E4">
                    <w:r>
                      <w:rPr>
                        <w:sz w:val="28"/>
                        <w:szCs w:val="28"/>
                      </w:rPr>
                      <w:t>п</w:t>
                    </w:r>
                    <w:r w:rsidRPr="00883904">
                      <w:rPr>
                        <w:sz w:val="28"/>
                        <w:szCs w:val="28"/>
                      </w:rPr>
                      <w:t>редставление проблемы, лежащей в основе ситуации</w:t>
                    </w:r>
                  </w:p>
                </w:txbxContent>
              </v:textbox>
            </v:roundrect>
            <v:roundrect id="_x0000_s1132" style="position:absolute;left:1267;top:11670;width:3328;height:898" arcsize="10923f">
              <v:textbox style="mso-next-textbox:#_x0000_s1132">
                <w:txbxContent>
                  <w:p w:rsidR="009441E4" w:rsidRPr="00206FDD" w:rsidRDefault="009441E4" w:rsidP="009441E4">
                    <w:r>
                      <w:rPr>
                        <w:sz w:val="28"/>
                        <w:szCs w:val="28"/>
                      </w:rPr>
                      <w:t>м</w:t>
                    </w:r>
                    <w:r w:rsidRPr="00883904">
                      <w:rPr>
                        <w:sz w:val="28"/>
                        <w:szCs w:val="28"/>
                      </w:rPr>
                      <w:t>етод классификации</w:t>
                    </w:r>
                  </w:p>
                </w:txbxContent>
              </v:textbox>
            </v:roundrect>
            <v:roundrect id="_x0000_s1133" style="position:absolute;left:5216;top:11670;width:5621;height:898" arcsize="10923f">
              <v:textbox style="mso-next-textbox:#_x0000_s1133">
                <w:txbxContent>
                  <w:p w:rsidR="009441E4" w:rsidRPr="00206FDD" w:rsidRDefault="009441E4" w:rsidP="009441E4">
                    <w:r>
                      <w:rPr>
                        <w:sz w:val="28"/>
                        <w:szCs w:val="28"/>
                      </w:rPr>
                      <w:t>с</w:t>
                    </w:r>
                    <w:r w:rsidRPr="00883904">
                      <w:rPr>
                        <w:sz w:val="28"/>
                        <w:szCs w:val="28"/>
                      </w:rPr>
                      <w:t>оздание упорядоченных перечней составляющих ситуации</w:t>
                    </w:r>
                  </w:p>
                </w:txbxContent>
              </v:textbox>
            </v:roundrect>
            <v:roundrect id="_x0000_s1134" style="position:absolute;left:1267;top:12695;width:3328;height:484" arcsize="10923f">
              <v:textbox style="mso-next-textbox:#_x0000_s1134">
                <w:txbxContent>
                  <w:p w:rsidR="009441E4" w:rsidRPr="00C5795A" w:rsidRDefault="009441E4" w:rsidP="009441E4">
                    <w:r>
                      <w:rPr>
                        <w:sz w:val="28"/>
                        <w:szCs w:val="28"/>
                      </w:rPr>
                      <w:t>и</w:t>
                    </w:r>
                    <w:r w:rsidRPr="00883904">
                      <w:rPr>
                        <w:sz w:val="28"/>
                        <w:szCs w:val="28"/>
                      </w:rPr>
                      <w:t>гровые методы</w:t>
                    </w:r>
                  </w:p>
                </w:txbxContent>
              </v:textbox>
            </v:roundrect>
            <v:roundrect id="_x0000_s1135" style="position:absolute;left:1267;top:13306;width:3328;height:484" arcsize="10923f">
              <v:textbox style="mso-next-textbox:#_x0000_s1135">
                <w:txbxContent>
                  <w:p w:rsidR="009441E4" w:rsidRPr="00C5795A" w:rsidRDefault="009441E4" w:rsidP="009441E4">
                    <w:r>
                      <w:rPr>
                        <w:sz w:val="28"/>
                        <w:szCs w:val="28"/>
                      </w:rPr>
                      <w:t>«м</w:t>
                    </w:r>
                    <w:r w:rsidRPr="00883904">
                      <w:rPr>
                        <w:sz w:val="28"/>
                        <w:szCs w:val="28"/>
                      </w:rPr>
                      <w:t>озговая атака»</w:t>
                    </w:r>
                  </w:p>
                </w:txbxContent>
              </v:textbox>
            </v:roundrect>
            <v:roundrect id="_x0000_s1136" style="position:absolute;left:5216;top:12695;width:5621;height:484" arcsize="10923f">
              <v:textbox style="mso-next-textbox:#_x0000_s1136">
                <w:txbxContent>
                  <w:p w:rsidR="009441E4" w:rsidRPr="00C5795A" w:rsidRDefault="009441E4" w:rsidP="009441E4">
                    <w:r>
                      <w:rPr>
                        <w:sz w:val="28"/>
                        <w:szCs w:val="28"/>
                      </w:rPr>
                      <w:t>п</w:t>
                    </w:r>
                    <w:r w:rsidRPr="00883904">
                      <w:rPr>
                        <w:sz w:val="28"/>
                        <w:szCs w:val="28"/>
                      </w:rPr>
                      <w:t>редставление вариантов поведения</w:t>
                    </w:r>
                  </w:p>
                </w:txbxContent>
              </v:textbox>
            </v:roundrect>
            <v:roundrect id="_x0000_s1137" style="position:absolute;left:5216;top:13306;width:5621;height:484" arcsize="10923f">
              <v:textbox style="mso-next-textbox:#_x0000_s1137">
                <w:txbxContent>
                  <w:p w:rsidR="009441E4" w:rsidRPr="00C5795A" w:rsidRDefault="009441E4" w:rsidP="009441E4">
                    <w:r>
                      <w:rPr>
                        <w:sz w:val="28"/>
                        <w:szCs w:val="28"/>
                      </w:rPr>
                      <w:t>г</w:t>
                    </w:r>
                    <w:r w:rsidRPr="00883904">
                      <w:rPr>
                        <w:sz w:val="28"/>
                        <w:szCs w:val="28"/>
                      </w:rPr>
                      <w:t>енерирование идей относительно ситуации</w:t>
                    </w:r>
                  </w:p>
                </w:txbxContent>
              </v:textbox>
            </v:roundrect>
            <v:roundrect id="_x0000_s1138" style="position:absolute;left:1267;top:13882;width:3328;height:484" arcsize="10923f">
              <v:textbox style="mso-next-textbox:#_x0000_s1138">
                <w:txbxContent>
                  <w:p w:rsidR="009441E4" w:rsidRPr="00C5795A" w:rsidRDefault="009441E4" w:rsidP="009441E4">
                    <w:r>
                      <w:rPr>
                        <w:sz w:val="28"/>
                        <w:szCs w:val="28"/>
                      </w:rPr>
                      <w:t>д</w:t>
                    </w:r>
                    <w:r w:rsidRPr="00883904">
                      <w:rPr>
                        <w:sz w:val="28"/>
                        <w:szCs w:val="28"/>
                      </w:rPr>
                      <w:t>искуссия</w:t>
                    </w:r>
                  </w:p>
                </w:txbxContent>
              </v:textbox>
            </v:roundrect>
            <v:roundrect id="_x0000_s1139" style="position:absolute;left:5216;top:13882;width:5621;height:484" arcsize="10923f">
              <v:textbox style="mso-next-textbox:#_x0000_s1139">
                <w:txbxContent>
                  <w:p w:rsidR="009441E4" w:rsidRPr="00154C4D" w:rsidRDefault="009441E4" w:rsidP="009441E4">
                    <w:pPr>
                      <w:ind w:right="-14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</w:t>
                    </w:r>
                    <w:r w:rsidRPr="00883904">
                      <w:rPr>
                        <w:sz w:val="28"/>
                        <w:szCs w:val="28"/>
                      </w:rPr>
                      <w:t xml:space="preserve">бмен мнениями </w:t>
                    </w:r>
                    <w:r>
                      <w:rPr>
                        <w:sz w:val="28"/>
                        <w:szCs w:val="28"/>
                      </w:rPr>
                      <w:t>по проблеме, пути решения</w:t>
                    </w:r>
                  </w:p>
                  <w:p w:rsidR="009441E4" w:rsidRPr="00C5795A" w:rsidRDefault="009441E4" w:rsidP="009441E4"/>
                </w:txbxContent>
              </v:textbox>
            </v:roundrect>
            <v:shape id="_x0000_s1140" type="#_x0000_t13" style="position:absolute;left:4804;top:8295;width:196;height:460"/>
            <v:shape id="_x0000_s1141" type="#_x0000_t13" style="position:absolute;left:4804;top:8870;width:196;height:460"/>
            <v:shape id="_x0000_s1142" type="#_x0000_t13" style="position:absolute;left:4804;top:9481;width:196;height:460"/>
            <v:shape id="_x0000_s1143" type="#_x0000_t13" style="position:absolute;left:4804;top:10080;width:196;height:460"/>
            <v:shape id="_x0000_s1144" type="#_x0000_t13" style="position:absolute;left:4804;top:10826;width:196;height:460"/>
            <v:shape id="_x0000_s1145" type="#_x0000_t13" style="position:absolute;left:4804;top:11875;width:196;height:460"/>
            <v:shape id="_x0000_s1146" type="#_x0000_t13" style="position:absolute;left:4804;top:12695;width:196;height:460"/>
            <v:shape id="_x0000_s1147" type="#_x0000_t13" style="position:absolute;left:4804;top:13306;width:196;height:460"/>
            <v:shape id="_x0000_s1148" type="#_x0000_t13" style="position:absolute;left:4804;top:13906;width:196;height:460"/>
          </v:group>
        </w:pict>
      </w:r>
    </w:p>
    <w:p w:rsidR="009441E4" w:rsidRPr="00696556" w:rsidRDefault="009441E4" w:rsidP="009441E4">
      <w:pPr>
        <w:ind w:right="-143" w:firstLine="360"/>
        <w:jc w:val="both"/>
      </w:pPr>
    </w:p>
    <w:p w:rsidR="009441E4" w:rsidRPr="00696556" w:rsidRDefault="009441E4" w:rsidP="009441E4">
      <w:pPr>
        <w:ind w:right="-143" w:firstLine="360"/>
        <w:jc w:val="both"/>
      </w:pPr>
    </w:p>
    <w:p w:rsidR="009441E4" w:rsidRPr="00696556" w:rsidRDefault="009441E4" w:rsidP="009441E4">
      <w:pPr>
        <w:ind w:right="-143" w:firstLine="360"/>
        <w:jc w:val="both"/>
      </w:pPr>
    </w:p>
    <w:p w:rsidR="009441E4" w:rsidRPr="00696556" w:rsidRDefault="009441E4" w:rsidP="009441E4">
      <w:pPr>
        <w:ind w:right="-143" w:firstLine="360"/>
        <w:jc w:val="both"/>
      </w:pPr>
      <w:r w:rsidRPr="00696556">
        <w:tab/>
        <w:t xml:space="preserve">  </w:t>
      </w:r>
      <w:r w:rsidRPr="00696556">
        <w:tab/>
      </w:r>
    </w:p>
    <w:p w:rsidR="009441E4" w:rsidRPr="00696556" w:rsidRDefault="009441E4" w:rsidP="009441E4">
      <w:pPr>
        <w:ind w:right="-143" w:firstLine="360"/>
        <w:jc w:val="both"/>
      </w:pPr>
    </w:p>
    <w:p w:rsidR="009441E4" w:rsidRPr="00696556" w:rsidRDefault="009441E4" w:rsidP="009441E4">
      <w:pPr>
        <w:ind w:right="-143" w:firstLine="360"/>
        <w:jc w:val="both"/>
      </w:pPr>
    </w:p>
    <w:p w:rsidR="009441E4" w:rsidRPr="00696556" w:rsidRDefault="009441E4" w:rsidP="009441E4">
      <w:pPr>
        <w:ind w:right="-143" w:firstLine="360"/>
        <w:jc w:val="both"/>
      </w:pPr>
    </w:p>
    <w:p w:rsidR="009441E4" w:rsidRPr="00696556" w:rsidRDefault="009441E4" w:rsidP="009441E4">
      <w:pPr>
        <w:ind w:right="-143" w:firstLine="360"/>
        <w:jc w:val="both"/>
      </w:pPr>
      <w:r w:rsidRPr="00696556">
        <w:tab/>
      </w:r>
    </w:p>
    <w:p w:rsidR="009441E4" w:rsidRPr="00696556" w:rsidRDefault="009441E4" w:rsidP="009441E4">
      <w:pPr>
        <w:ind w:right="-143" w:firstLine="360"/>
        <w:jc w:val="both"/>
      </w:pPr>
    </w:p>
    <w:p w:rsidR="009441E4" w:rsidRPr="00696556" w:rsidRDefault="009441E4" w:rsidP="009441E4">
      <w:pPr>
        <w:ind w:right="-143" w:firstLine="360"/>
        <w:jc w:val="both"/>
      </w:pPr>
      <w:r w:rsidRPr="00696556">
        <w:tab/>
      </w:r>
    </w:p>
    <w:p w:rsidR="009441E4" w:rsidRPr="00696556" w:rsidRDefault="009441E4" w:rsidP="009441E4">
      <w:pPr>
        <w:ind w:right="-143" w:firstLine="360"/>
        <w:jc w:val="both"/>
      </w:pPr>
    </w:p>
    <w:p w:rsidR="009441E4" w:rsidRPr="00696556" w:rsidRDefault="009441E4" w:rsidP="009441E4">
      <w:pPr>
        <w:ind w:right="-143" w:firstLine="360"/>
        <w:jc w:val="both"/>
      </w:pPr>
    </w:p>
    <w:p w:rsidR="009441E4" w:rsidRPr="00696556" w:rsidRDefault="009441E4" w:rsidP="008650EA">
      <w:pPr>
        <w:ind w:right="-143" w:firstLine="709"/>
        <w:jc w:val="both"/>
      </w:pPr>
    </w:p>
    <w:p w:rsidR="009441E4" w:rsidRPr="00696556" w:rsidRDefault="009441E4" w:rsidP="008650EA">
      <w:pPr>
        <w:ind w:right="-143" w:firstLine="709"/>
        <w:jc w:val="both"/>
      </w:pPr>
    </w:p>
    <w:p w:rsidR="00320106" w:rsidRPr="00696556" w:rsidRDefault="00320106" w:rsidP="009441E4">
      <w:pPr>
        <w:ind w:right="-143" w:firstLine="709"/>
        <w:jc w:val="both"/>
      </w:pPr>
    </w:p>
    <w:p w:rsidR="00320106" w:rsidRPr="00696556" w:rsidRDefault="00320106" w:rsidP="009441E4">
      <w:pPr>
        <w:ind w:right="-143" w:firstLine="709"/>
        <w:jc w:val="both"/>
      </w:pPr>
    </w:p>
    <w:p w:rsidR="00320106" w:rsidRPr="00696556" w:rsidRDefault="00320106" w:rsidP="009441E4">
      <w:pPr>
        <w:ind w:right="-143" w:firstLine="709"/>
        <w:jc w:val="both"/>
      </w:pPr>
    </w:p>
    <w:p w:rsidR="00320106" w:rsidRPr="00696556" w:rsidRDefault="00320106" w:rsidP="009441E4">
      <w:pPr>
        <w:ind w:right="-143" w:firstLine="709"/>
        <w:jc w:val="both"/>
      </w:pPr>
    </w:p>
    <w:p w:rsidR="00320106" w:rsidRPr="00696556" w:rsidRDefault="00320106" w:rsidP="009441E4">
      <w:pPr>
        <w:ind w:right="-143" w:firstLine="709"/>
        <w:jc w:val="both"/>
      </w:pPr>
    </w:p>
    <w:p w:rsidR="00696556" w:rsidRDefault="00696556" w:rsidP="009441E4">
      <w:pPr>
        <w:ind w:right="-143" w:firstLine="709"/>
        <w:jc w:val="both"/>
      </w:pPr>
    </w:p>
    <w:p w:rsidR="00696556" w:rsidRDefault="00696556" w:rsidP="009441E4">
      <w:pPr>
        <w:ind w:right="-143" w:firstLine="709"/>
        <w:jc w:val="both"/>
      </w:pPr>
    </w:p>
    <w:p w:rsidR="00696556" w:rsidRDefault="00696556" w:rsidP="009441E4">
      <w:pPr>
        <w:ind w:right="-143" w:firstLine="709"/>
        <w:jc w:val="both"/>
      </w:pPr>
    </w:p>
    <w:p w:rsidR="00F3260D" w:rsidRPr="00696556" w:rsidRDefault="00DA5313" w:rsidP="009441E4">
      <w:pPr>
        <w:ind w:right="-143" w:firstLine="709"/>
        <w:jc w:val="both"/>
      </w:pPr>
      <w:r w:rsidRPr="00696556">
        <w:t xml:space="preserve">С помощью этого метода учащиеся  имеют возможность проявить и усовершенствовать аналитические и оценочные навыки, научиться работать в команде, находить наиболее рациональное решение поставленной проблемы. </w:t>
      </w:r>
      <w:r w:rsidRPr="00696556">
        <w:rPr>
          <w:color w:val="000000"/>
        </w:rPr>
        <w:t xml:space="preserve">Полагаю, что, сочетание форм  и методов деятельности с преобладанием работы в малой группе отвечает требованиям современного урока географии и является одним из  динамичных </w:t>
      </w:r>
      <w:r w:rsidRPr="00696556">
        <w:t>векторов проектирования  учебно-воспитательного процесса</w:t>
      </w:r>
      <w:r w:rsidR="00320106" w:rsidRPr="00696556">
        <w:t>.</w:t>
      </w:r>
      <w:r w:rsidR="00696556">
        <w:tab/>
      </w:r>
      <w:r w:rsidR="00F3260D" w:rsidRPr="00696556">
        <w:t xml:space="preserve">Наибольшего эффекта можно достичь при системном подходе к выбору традиционных и инновационных технологий обучения, при их разумном сочетании, дополнении друг друга и при эффективном руководстве групповой и межгрупповой дискуссией. </w:t>
      </w:r>
    </w:p>
    <w:p w:rsidR="008650EA" w:rsidRPr="00696556" w:rsidRDefault="008D7FF3" w:rsidP="00320106">
      <w:pPr>
        <w:ind w:right="-143" w:firstLine="709"/>
        <w:jc w:val="both"/>
      </w:pPr>
      <w:r w:rsidRPr="00696556">
        <w:t>Анализируя свои уроки, следует отметить, что работа с кейсами обучающимся нравится, вызывает живой интерес, развивает критическое мышление, самостоятельность и ответственность, формирует  коммуникативные и социальные компетенции.</w:t>
      </w:r>
      <w:r w:rsidR="00500C05" w:rsidRPr="00696556">
        <w:tab/>
      </w:r>
      <w:r w:rsidR="00500C05" w:rsidRPr="00696556">
        <w:tab/>
      </w:r>
      <w:r w:rsidR="00500C05" w:rsidRPr="00696556">
        <w:tab/>
      </w:r>
      <w:r w:rsidR="00500C05" w:rsidRPr="00696556">
        <w:tab/>
      </w:r>
      <w:r w:rsidR="00500C05" w:rsidRPr="00696556">
        <w:tab/>
      </w:r>
      <w:r w:rsidR="00500C05" w:rsidRPr="00696556">
        <w:tab/>
      </w:r>
      <w:r w:rsidR="00500C05" w:rsidRPr="00696556">
        <w:tab/>
      </w:r>
      <w:r w:rsidR="00500C05" w:rsidRPr="00696556">
        <w:tab/>
      </w:r>
      <w:r w:rsidR="00500C05" w:rsidRPr="00696556">
        <w:tab/>
      </w:r>
      <w:r w:rsidR="00500C05" w:rsidRPr="00696556">
        <w:tab/>
      </w:r>
      <w:r w:rsidR="006F166B" w:rsidRPr="00696556">
        <w:t xml:space="preserve"> </w:t>
      </w:r>
    </w:p>
    <w:sectPr w:rsidR="008650EA" w:rsidRPr="00696556" w:rsidSect="00A22A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D60"/>
    <w:multiLevelType w:val="hybridMultilevel"/>
    <w:tmpl w:val="284C5146"/>
    <w:lvl w:ilvl="0" w:tplc="A726D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70D6A"/>
    <w:multiLevelType w:val="hybridMultilevel"/>
    <w:tmpl w:val="C0C4B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5376E"/>
    <w:multiLevelType w:val="hybridMultilevel"/>
    <w:tmpl w:val="0E262760"/>
    <w:lvl w:ilvl="0" w:tplc="F5E64124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E5EC25F6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24001"/>
    <w:multiLevelType w:val="hybridMultilevel"/>
    <w:tmpl w:val="94D0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5881"/>
    <w:multiLevelType w:val="hybridMultilevel"/>
    <w:tmpl w:val="2A4E5916"/>
    <w:lvl w:ilvl="0" w:tplc="0D1A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63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66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89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ED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88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43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86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45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EF473C"/>
    <w:multiLevelType w:val="hybridMultilevel"/>
    <w:tmpl w:val="3A36962A"/>
    <w:lvl w:ilvl="0" w:tplc="4BFA0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6B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EF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24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8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CD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A7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09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88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082009"/>
    <w:multiLevelType w:val="hybridMultilevel"/>
    <w:tmpl w:val="3E3E300C"/>
    <w:lvl w:ilvl="0" w:tplc="9CF4D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2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CB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41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66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28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2A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05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C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EE03BF"/>
    <w:multiLevelType w:val="multilevel"/>
    <w:tmpl w:val="B952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28497D"/>
    <w:multiLevelType w:val="hybridMultilevel"/>
    <w:tmpl w:val="244829B8"/>
    <w:lvl w:ilvl="0" w:tplc="FC640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EE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C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85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86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0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C1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8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2A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CC4DA7"/>
    <w:multiLevelType w:val="hybridMultilevel"/>
    <w:tmpl w:val="D5AE00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949C7"/>
    <w:multiLevelType w:val="hybridMultilevel"/>
    <w:tmpl w:val="B19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70B13"/>
    <w:multiLevelType w:val="hybridMultilevel"/>
    <w:tmpl w:val="F9A6E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93A5C"/>
    <w:multiLevelType w:val="hybridMultilevel"/>
    <w:tmpl w:val="D75209CC"/>
    <w:lvl w:ilvl="0" w:tplc="30C42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37EC2"/>
    <w:multiLevelType w:val="hybridMultilevel"/>
    <w:tmpl w:val="4D588562"/>
    <w:lvl w:ilvl="0" w:tplc="73A87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4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8D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4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41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A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4C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49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2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B03B83"/>
    <w:multiLevelType w:val="hybridMultilevel"/>
    <w:tmpl w:val="1180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D7B77"/>
    <w:multiLevelType w:val="hybridMultilevel"/>
    <w:tmpl w:val="BE6A7EA0"/>
    <w:lvl w:ilvl="0" w:tplc="592C7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C9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E5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8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8F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45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3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8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0B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14"/>
  </w:num>
  <w:num w:numId="15">
    <w:abstractNumId w:val="1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3F71"/>
    <w:rsid w:val="00001C12"/>
    <w:rsid w:val="000269C4"/>
    <w:rsid w:val="000E31E2"/>
    <w:rsid w:val="000F4B34"/>
    <w:rsid w:val="00113C79"/>
    <w:rsid w:val="00154C4D"/>
    <w:rsid w:val="00165256"/>
    <w:rsid w:val="001777BF"/>
    <w:rsid w:val="001810D5"/>
    <w:rsid w:val="00183D38"/>
    <w:rsid w:val="00183DFA"/>
    <w:rsid w:val="001845E0"/>
    <w:rsid w:val="001B0B28"/>
    <w:rsid w:val="001E0BCC"/>
    <w:rsid w:val="001E2330"/>
    <w:rsid w:val="00206FDD"/>
    <w:rsid w:val="0023689B"/>
    <w:rsid w:val="0025406F"/>
    <w:rsid w:val="00267636"/>
    <w:rsid w:val="002C0B88"/>
    <w:rsid w:val="00320106"/>
    <w:rsid w:val="003239AD"/>
    <w:rsid w:val="00342AF3"/>
    <w:rsid w:val="00385922"/>
    <w:rsid w:val="0039367C"/>
    <w:rsid w:val="003C33E5"/>
    <w:rsid w:val="003F1535"/>
    <w:rsid w:val="00422B61"/>
    <w:rsid w:val="004313DC"/>
    <w:rsid w:val="00445F99"/>
    <w:rsid w:val="00453DD0"/>
    <w:rsid w:val="00467922"/>
    <w:rsid w:val="0047153D"/>
    <w:rsid w:val="00491059"/>
    <w:rsid w:val="004B06D9"/>
    <w:rsid w:val="004B33DB"/>
    <w:rsid w:val="004D7957"/>
    <w:rsid w:val="004E1138"/>
    <w:rsid w:val="004E1B3C"/>
    <w:rsid w:val="004E29E0"/>
    <w:rsid w:val="004E71FE"/>
    <w:rsid w:val="004E7265"/>
    <w:rsid w:val="004F032E"/>
    <w:rsid w:val="004F18C8"/>
    <w:rsid w:val="00500C05"/>
    <w:rsid w:val="00507C25"/>
    <w:rsid w:val="005221D1"/>
    <w:rsid w:val="00526E12"/>
    <w:rsid w:val="00532D77"/>
    <w:rsid w:val="0053696F"/>
    <w:rsid w:val="005425B2"/>
    <w:rsid w:val="0055276B"/>
    <w:rsid w:val="00591E27"/>
    <w:rsid w:val="00595F5F"/>
    <w:rsid w:val="005A3B56"/>
    <w:rsid w:val="005A5697"/>
    <w:rsid w:val="006257EA"/>
    <w:rsid w:val="00627CB6"/>
    <w:rsid w:val="00627CFC"/>
    <w:rsid w:val="00683801"/>
    <w:rsid w:val="00694CE5"/>
    <w:rsid w:val="00696556"/>
    <w:rsid w:val="006A2E69"/>
    <w:rsid w:val="006A3894"/>
    <w:rsid w:val="006A3CF0"/>
    <w:rsid w:val="006B5015"/>
    <w:rsid w:val="006D3A5A"/>
    <w:rsid w:val="006E21EE"/>
    <w:rsid w:val="006E29DB"/>
    <w:rsid w:val="006E7A52"/>
    <w:rsid w:val="006F166B"/>
    <w:rsid w:val="006F4AF1"/>
    <w:rsid w:val="00725B87"/>
    <w:rsid w:val="00730488"/>
    <w:rsid w:val="00740C51"/>
    <w:rsid w:val="00751391"/>
    <w:rsid w:val="007870F0"/>
    <w:rsid w:val="007907EB"/>
    <w:rsid w:val="00794C19"/>
    <w:rsid w:val="007B47EA"/>
    <w:rsid w:val="007C3055"/>
    <w:rsid w:val="007C5A81"/>
    <w:rsid w:val="007F2298"/>
    <w:rsid w:val="007F406D"/>
    <w:rsid w:val="008113F6"/>
    <w:rsid w:val="0086497E"/>
    <w:rsid w:val="008650EA"/>
    <w:rsid w:val="00883904"/>
    <w:rsid w:val="008944B7"/>
    <w:rsid w:val="008A15C9"/>
    <w:rsid w:val="008C403C"/>
    <w:rsid w:val="008D01F7"/>
    <w:rsid w:val="008D7FF3"/>
    <w:rsid w:val="008E2147"/>
    <w:rsid w:val="008F67CF"/>
    <w:rsid w:val="00905576"/>
    <w:rsid w:val="00917FCB"/>
    <w:rsid w:val="009441E4"/>
    <w:rsid w:val="009609EC"/>
    <w:rsid w:val="00977AD8"/>
    <w:rsid w:val="0098406B"/>
    <w:rsid w:val="009B7683"/>
    <w:rsid w:val="009B7ACD"/>
    <w:rsid w:val="009E0C6D"/>
    <w:rsid w:val="00A02941"/>
    <w:rsid w:val="00A062F5"/>
    <w:rsid w:val="00A136C3"/>
    <w:rsid w:val="00A161BA"/>
    <w:rsid w:val="00A22A47"/>
    <w:rsid w:val="00A938E0"/>
    <w:rsid w:val="00AC2BD3"/>
    <w:rsid w:val="00AE65F8"/>
    <w:rsid w:val="00AF1D79"/>
    <w:rsid w:val="00AF35F8"/>
    <w:rsid w:val="00B21EF3"/>
    <w:rsid w:val="00B4209B"/>
    <w:rsid w:val="00B52E3A"/>
    <w:rsid w:val="00B7228D"/>
    <w:rsid w:val="00B86413"/>
    <w:rsid w:val="00BB0163"/>
    <w:rsid w:val="00BC07E4"/>
    <w:rsid w:val="00BC18A3"/>
    <w:rsid w:val="00BC4FB4"/>
    <w:rsid w:val="00BE5062"/>
    <w:rsid w:val="00C01689"/>
    <w:rsid w:val="00C02E8C"/>
    <w:rsid w:val="00C06304"/>
    <w:rsid w:val="00C1354E"/>
    <w:rsid w:val="00C51D12"/>
    <w:rsid w:val="00C5795A"/>
    <w:rsid w:val="00C61962"/>
    <w:rsid w:val="00C7747C"/>
    <w:rsid w:val="00C92C8B"/>
    <w:rsid w:val="00C956F7"/>
    <w:rsid w:val="00CA4395"/>
    <w:rsid w:val="00CC448F"/>
    <w:rsid w:val="00CE50F2"/>
    <w:rsid w:val="00D17978"/>
    <w:rsid w:val="00D42038"/>
    <w:rsid w:val="00D42674"/>
    <w:rsid w:val="00D462D3"/>
    <w:rsid w:val="00D56E47"/>
    <w:rsid w:val="00D63F71"/>
    <w:rsid w:val="00D74ABD"/>
    <w:rsid w:val="00D96AEC"/>
    <w:rsid w:val="00DA5313"/>
    <w:rsid w:val="00DB0235"/>
    <w:rsid w:val="00DC75D8"/>
    <w:rsid w:val="00DF3E87"/>
    <w:rsid w:val="00DF6EF3"/>
    <w:rsid w:val="00E16CEF"/>
    <w:rsid w:val="00E27B03"/>
    <w:rsid w:val="00E3044D"/>
    <w:rsid w:val="00E8235D"/>
    <w:rsid w:val="00EC24E8"/>
    <w:rsid w:val="00F3260D"/>
    <w:rsid w:val="00F82098"/>
    <w:rsid w:val="00F93E0D"/>
    <w:rsid w:val="00F96D2B"/>
    <w:rsid w:val="00F97767"/>
    <w:rsid w:val="00FA2A8A"/>
    <w:rsid w:val="00FA52F5"/>
    <w:rsid w:val="00FB016F"/>
    <w:rsid w:val="00FB5334"/>
    <w:rsid w:val="00FB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7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, Знак4"/>
    <w:basedOn w:val="a"/>
    <w:link w:val="2"/>
    <w:qFormat/>
    <w:rsid w:val="00D63F71"/>
    <w:pPr>
      <w:spacing w:after="200" w:line="276" w:lineRule="auto"/>
      <w:jc w:val="both"/>
    </w:pPr>
  </w:style>
  <w:style w:type="character" w:customStyle="1" w:styleId="2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3"/>
    <w:rsid w:val="00D63F7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390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679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37E9-75A1-416E-935D-B0A7FADD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65</cp:revision>
  <cp:lastPrinted>2014-11-25T12:58:00Z</cp:lastPrinted>
  <dcterms:created xsi:type="dcterms:W3CDTF">2014-10-21T09:47:00Z</dcterms:created>
  <dcterms:modified xsi:type="dcterms:W3CDTF">2022-12-30T12:12:00Z</dcterms:modified>
</cp:coreProperties>
</file>