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1C63" w14:textId="2B45BEC2" w:rsidR="00AB3476" w:rsidRPr="00776FD3" w:rsidRDefault="00AB3476" w:rsidP="00776FD3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76FD3">
        <w:rPr>
          <w:b/>
          <w:bCs/>
          <w:sz w:val="28"/>
          <w:szCs w:val="28"/>
        </w:rPr>
        <w:t>Дидактические игры на ковролине</w:t>
      </w:r>
    </w:p>
    <w:p w14:paraId="63ED7087" w14:textId="53CE5DDF" w:rsidR="00AB3476" w:rsidRPr="00776FD3" w:rsidRDefault="00AB3476" w:rsidP="00776FD3">
      <w:pPr>
        <w:pStyle w:val="a3"/>
        <w:jc w:val="center"/>
        <w:rPr>
          <w:b/>
          <w:bCs/>
          <w:sz w:val="28"/>
          <w:szCs w:val="28"/>
        </w:rPr>
      </w:pPr>
      <w:r w:rsidRPr="00776FD3">
        <w:rPr>
          <w:b/>
          <w:bCs/>
          <w:sz w:val="28"/>
          <w:szCs w:val="28"/>
        </w:rPr>
        <w:t>для детей раннего возраста (2 – 3 года)</w:t>
      </w:r>
    </w:p>
    <w:p w14:paraId="12E7AB27" w14:textId="77777777" w:rsidR="007D338C" w:rsidRDefault="007D338C" w:rsidP="00384357">
      <w:pPr>
        <w:spacing w:after="0"/>
        <w:ind w:firstLine="360"/>
        <w:jc w:val="both"/>
        <w:rPr>
          <w:sz w:val="24"/>
          <w:szCs w:val="24"/>
        </w:rPr>
      </w:pPr>
    </w:p>
    <w:p w14:paraId="6746FEDC" w14:textId="551AB537" w:rsidR="00384357" w:rsidRPr="00384357" w:rsidRDefault="00384357" w:rsidP="0020182F">
      <w:pPr>
        <w:spacing w:after="0"/>
        <w:ind w:firstLine="360"/>
        <w:jc w:val="both"/>
        <w:rPr>
          <w:sz w:val="24"/>
          <w:szCs w:val="24"/>
        </w:rPr>
      </w:pPr>
      <w:r w:rsidRPr="00384357">
        <w:rPr>
          <w:sz w:val="24"/>
          <w:szCs w:val="24"/>
        </w:rPr>
        <w:t>Ранний возраст – это период активного экспериментирования ребенка с предметным миром. Все, что окружает малыша вызывает у него интерес. В этот период роль взрослого заключается не в том, чтобы сразу показать</w:t>
      </w:r>
      <w:r w:rsidR="0020182F">
        <w:rPr>
          <w:sz w:val="24"/>
          <w:szCs w:val="24"/>
        </w:rPr>
        <w:t>,</w:t>
      </w:r>
      <w:r w:rsidRPr="00384357">
        <w:rPr>
          <w:sz w:val="24"/>
          <w:szCs w:val="24"/>
        </w:rPr>
        <w:t xml:space="preserve"> как нужно делать правильно, а в том, чтобы стимулировать интерес ребенка </w:t>
      </w:r>
      <w:r w:rsidR="007D338C">
        <w:rPr>
          <w:sz w:val="24"/>
          <w:szCs w:val="24"/>
        </w:rPr>
        <w:t xml:space="preserve">к </w:t>
      </w:r>
      <w:r w:rsidRPr="00384357">
        <w:rPr>
          <w:sz w:val="24"/>
          <w:szCs w:val="24"/>
        </w:rPr>
        <w:t xml:space="preserve">предметам, побуждать к самостоятельным исследованиям, поддерживать его любознательность. </w:t>
      </w:r>
    </w:p>
    <w:p w14:paraId="10D627FF" w14:textId="3C257F42" w:rsidR="0020182F" w:rsidRDefault="007D338C" w:rsidP="0020182F">
      <w:pPr>
        <w:spacing w:after="0"/>
        <w:ind w:firstLine="360"/>
        <w:jc w:val="both"/>
        <w:rPr>
          <w:sz w:val="24"/>
          <w:szCs w:val="24"/>
        </w:rPr>
      </w:pPr>
      <w:r w:rsidRPr="0020182F">
        <w:rPr>
          <w:sz w:val="24"/>
          <w:szCs w:val="24"/>
        </w:rPr>
        <w:t>Работая с детьми раннего возраста, мы постоянно ищем новые</w:t>
      </w:r>
      <w:r w:rsidR="0020182F">
        <w:rPr>
          <w:sz w:val="24"/>
          <w:szCs w:val="24"/>
        </w:rPr>
        <w:t xml:space="preserve"> </w:t>
      </w:r>
      <w:r w:rsidRPr="0020182F">
        <w:rPr>
          <w:sz w:val="24"/>
          <w:szCs w:val="24"/>
        </w:rPr>
        <w:t>подходы и технологии для улучшения качества образовательной деятельности.</w:t>
      </w:r>
      <w:r w:rsidR="0020182F" w:rsidRPr="0020182F">
        <w:rPr>
          <w:sz w:val="24"/>
          <w:szCs w:val="24"/>
        </w:rPr>
        <w:t xml:space="preserve"> </w:t>
      </w:r>
      <w:r w:rsidR="0020182F">
        <w:rPr>
          <w:sz w:val="24"/>
          <w:szCs w:val="24"/>
        </w:rPr>
        <w:t xml:space="preserve">Нас очень </w:t>
      </w:r>
      <w:proofErr w:type="gramStart"/>
      <w:r w:rsidR="0020182F">
        <w:rPr>
          <w:sz w:val="24"/>
          <w:szCs w:val="24"/>
        </w:rPr>
        <w:t xml:space="preserve">заинтересовал  </w:t>
      </w:r>
      <w:r w:rsidR="0020182F" w:rsidRPr="00384357">
        <w:rPr>
          <w:sz w:val="24"/>
          <w:szCs w:val="24"/>
        </w:rPr>
        <w:t>метод</w:t>
      </w:r>
      <w:proofErr w:type="gramEnd"/>
      <w:r w:rsidR="0020182F">
        <w:rPr>
          <w:sz w:val="24"/>
          <w:szCs w:val="24"/>
        </w:rPr>
        <w:t xml:space="preserve"> </w:t>
      </w:r>
      <w:r w:rsidR="0020182F" w:rsidRPr="00384357">
        <w:rPr>
          <w:sz w:val="24"/>
          <w:szCs w:val="24"/>
        </w:rPr>
        <w:t>ковролинографии.</w:t>
      </w:r>
      <w:r w:rsidR="0020182F" w:rsidRPr="00384357">
        <w:rPr>
          <w:spacing w:val="1"/>
          <w:sz w:val="24"/>
          <w:szCs w:val="24"/>
        </w:rPr>
        <w:t xml:space="preserve"> </w:t>
      </w:r>
      <w:r w:rsidR="0020182F" w:rsidRPr="00384357">
        <w:rPr>
          <w:sz w:val="24"/>
          <w:szCs w:val="24"/>
        </w:rPr>
        <w:t>Ковролинография является</w:t>
      </w:r>
      <w:r w:rsidR="0020182F" w:rsidRPr="00384357">
        <w:rPr>
          <w:spacing w:val="-1"/>
          <w:sz w:val="24"/>
          <w:szCs w:val="24"/>
        </w:rPr>
        <w:t xml:space="preserve"> </w:t>
      </w:r>
      <w:r w:rsidR="0020182F" w:rsidRPr="00384357">
        <w:rPr>
          <w:sz w:val="24"/>
          <w:szCs w:val="24"/>
        </w:rPr>
        <w:t>универсальным средством,</w:t>
      </w:r>
      <w:r w:rsidR="0020182F" w:rsidRPr="00384357">
        <w:rPr>
          <w:spacing w:val="-1"/>
          <w:sz w:val="24"/>
          <w:szCs w:val="24"/>
        </w:rPr>
        <w:t xml:space="preserve"> </w:t>
      </w:r>
      <w:r w:rsidR="0020182F" w:rsidRPr="00384357">
        <w:rPr>
          <w:sz w:val="24"/>
          <w:szCs w:val="24"/>
        </w:rPr>
        <w:t xml:space="preserve">с помощью которого </w:t>
      </w:r>
      <w:r w:rsidR="0020182F">
        <w:rPr>
          <w:sz w:val="24"/>
          <w:szCs w:val="24"/>
        </w:rPr>
        <w:t xml:space="preserve">  </w:t>
      </w:r>
      <w:r w:rsidR="0020182F" w:rsidRPr="00384357">
        <w:rPr>
          <w:sz w:val="24"/>
          <w:szCs w:val="24"/>
        </w:rPr>
        <w:t>можно создать</w:t>
      </w:r>
      <w:r w:rsidR="0020182F" w:rsidRPr="00384357">
        <w:rPr>
          <w:spacing w:val="1"/>
          <w:sz w:val="24"/>
          <w:szCs w:val="24"/>
        </w:rPr>
        <w:t xml:space="preserve"> </w:t>
      </w:r>
      <w:r w:rsidR="0020182F" w:rsidRPr="00384357">
        <w:rPr>
          <w:sz w:val="24"/>
          <w:szCs w:val="24"/>
        </w:rPr>
        <w:t>условия</w:t>
      </w:r>
      <w:r w:rsidR="0020182F" w:rsidRPr="00384357">
        <w:rPr>
          <w:spacing w:val="1"/>
          <w:sz w:val="24"/>
          <w:szCs w:val="24"/>
        </w:rPr>
        <w:t xml:space="preserve"> </w:t>
      </w:r>
      <w:r w:rsidR="0020182F" w:rsidRPr="00384357">
        <w:rPr>
          <w:sz w:val="24"/>
          <w:szCs w:val="24"/>
        </w:rPr>
        <w:t>для познавательного развития детей раннего возраста.</w:t>
      </w:r>
      <w:r w:rsidR="0020182F" w:rsidRPr="00384357">
        <w:rPr>
          <w:spacing w:val="1"/>
          <w:sz w:val="24"/>
          <w:szCs w:val="24"/>
        </w:rPr>
        <w:t xml:space="preserve"> </w:t>
      </w:r>
      <w:r w:rsidR="0020182F" w:rsidRPr="00384357">
        <w:rPr>
          <w:sz w:val="24"/>
          <w:szCs w:val="24"/>
        </w:rPr>
        <w:t xml:space="preserve">Основная идея </w:t>
      </w:r>
      <w:r w:rsidR="0020182F">
        <w:rPr>
          <w:sz w:val="24"/>
          <w:szCs w:val="24"/>
        </w:rPr>
        <w:t xml:space="preserve">        </w:t>
      </w:r>
      <w:r w:rsidR="0020182F" w:rsidRPr="00384357">
        <w:rPr>
          <w:sz w:val="24"/>
          <w:szCs w:val="24"/>
        </w:rPr>
        <w:t xml:space="preserve">метода заложена в основу игры на ковролине, что позволяет маленькому ребенку увидеть </w:t>
      </w:r>
      <w:r w:rsidR="00D525B0">
        <w:rPr>
          <w:sz w:val="24"/>
          <w:szCs w:val="24"/>
        </w:rPr>
        <w:t xml:space="preserve">         </w:t>
      </w:r>
      <w:r w:rsidR="0020182F" w:rsidRPr="00384357">
        <w:rPr>
          <w:sz w:val="24"/>
          <w:szCs w:val="24"/>
        </w:rPr>
        <w:t>результат своей деятельности, т.к. все игровые пособия прочно крепятся к ковролину с помощью липучек и не рассыпаются от неумелых движений малыша</w:t>
      </w:r>
      <w:r w:rsidR="0020182F">
        <w:rPr>
          <w:sz w:val="24"/>
          <w:szCs w:val="24"/>
        </w:rPr>
        <w:t>.</w:t>
      </w:r>
      <w:r w:rsidR="0020182F" w:rsidRPr="0020182F">
        <w:rPr>
          <w:sz w:val="26"/>
          <w:szCs w:val="26"/>
        </w:rPr>
        <w:t xml:space="preserve"> </w:t>
      </w:r>
      <w:r w:rsidR="0020182F" w:rsidRPr="00E10F1D">
        <w:rPr>
          <w:sz w:val="26"/>
          <w:szCs w:val="26"/>
        </w:rPr>
        <w:t xml:space="preserve">Такие игры психологически комфортны и увлекательны для детей и позволяют перейти от привычных занятий к познавательно – игровой деятельности.   </w:t>
      </w:r>
    </w:p>
    <w:p w14:paraId="0AC4AEAA" w14:textId="76B2C518" w:rsidR="0020182F" w:rsidRPr="00D525B0" w:rsidRDefault="0020182F" w:rsidP="00D525B0">
      <w:pPr>
        <w:pStyle w:val="a3"/>
      </w:pPr>
      <w:r w:rsidRPr="00D525B0">
        <w:t xml:space="preserve">Мы разработали и изготовили дидактические игры из фетра «Радужные </w:t>
      </w:r>
      <w:proofErr w:type="spellStart"/>
      <w:r w:rsidRPr="00D525B0">
        <w:t>пазлы</w:t>
      </w:r>
      <w:proofErr w:type="spellEnd"/>
      <w:r w:rsidRPr="00D525B0">
        <w:t>», «Семицветик»,</w:t>
      </w:r>
      <w:r w:rsidRPr="00D525B0">
        <w:t xml:space="preserve"> </w:t>
      </w:r>
      <w:r w:rsidRPr="00D525B0">
        <w:t>«Цветные пирамидки». С помощью одной игры можно решать большое количество образовательных задач по формированию сенсорных эталонов и элементарных математических представлений</w:t>
      </w:r>
      <w:r w:rsidR="00D525B0" w:rsidRPr="00D525B0">
        <w:t>, развивать мелкую моторику, координацию движений рук, умение работать на ограниченной поверхности</w:t>
      </w:r>
      <w:r w:rsidRPr="00D525B0">
        <w:t xml:space="preserve">. Детям, которые легко справляются мы предлагаем выполнить более сложные задания </w:t>
      </w:r>
      <w:r w:rsidR="00D525B0" w:rsidRPr="00D525B0">
        <w:t xml:space="preserve">    </w:t>
      </w:r>
      <w:r w:rsidRPr="00D525B0">
        <w:t>с опорой на наглядную модель</w:t>
      </w:r>
      <w:r w:rsidR="00D525B0" w:rsidRPr="00D525B0">
        <w:t xml:space="preserve"> (схемы, карточки)</w:t>
      </w:r>
      <w:r w:rsidRPr="00D525B0">
        <w:t xml:space="preserve">. Надо отметить, что </w:t>
      </w:r>
      <w:r w:rsidRPr="00D525B0">
        <w:t>некоторые</w:t>
      </w:r>
      <w:r w:rsidRPr="00D525B0">
        <w:t xml:space="preserve"> задания </w:t>
      </w:r>
      <w:r w:rsidR="00D525B0" w:rsidRPr="00D525B0">
        <w:t xml:space="preserve">немного </w:t>
      </w:r>
      <w:r w:rsidRPr="00D525B0">
        <w:t xml:space="preserve">трудны для детей раннего возраста, но малыши с удовольствием включаются в предложенную </w:t>
      </w:r>
      <w:r w:rsidR="00D525B0" w:rsidRPr="00D525B0">
        <w:t xml:space="preserve">             </w:t>
      </w:r>
      <w:proofErr w:type="gramStart"/>
      <w:r w:rsidRPr="00D525B0">
        <w:t xml:space="preserve">им </w:t>
      </w:r>
      <w:r w:rsidR="00D525B0" w:rsidRPr="00D525B0">
        <w:t xml:space="preserve"> </w:t>
      </w:r>
      <w:r w:rsidRPr="00D525B0">
        <w:t>работу</w:t>
      </w:r>
      <w:proofErr w:type="gramEnd"/>
      <w:r w:rsidRPr="00D525B0">
        <w:t>, проявляя самостоятельность, внимание и желание выполнить задание до конца.</w:t>
      </w:r>
    </w:p>
    <w:p w14:paraId="15BC7796" w14:textId="77777777" w:rsidR="00D525B0" w:rsidRDefault="00D525B0" w:rsidP="00D525B0">
      <w:pPr>
        <w:pStyle w:val="a3"/>
      </w:pPr>
    </w:p>
    <w:p w14:paraId="4A4894F4" w14:textId="77777777" w:rsidR="00D525B0" w:rsidRDefault="00D525B0" w:rsidP="00D525B0">
      <w:pPr>
        <w:pStyle w:val="a3"/>
        <w:jc w:val="center"/>
        <w:rPr>
          <w:b/>
          <w:bCs/>
        </w:rPr>
      </w:pPr>
    </w:p>
    <w:p w14:paraId="5D45F537" w14:textId="3001A5F6" w:rsidR="00AB3476" w:rsidRPr="00D525B0" w:rsidRDefault="00AB3476" w:rsidP="00D525B0">
      <w:pPr>
        <w:pStyle w:val="a3"/>
        <w:jc w:val="center"/>
        <w:rPr>
          <w:b/>
          <w:bCs/>
          <w:sz w:val="28"/>
          <w:szCs w:val="28"/>
          <w:u w:val="single"/>
        </w:rPr>
      </w:pPr>
      <w:r w:rsidRPr="00D525B0">
        <w:rPr>
          <w:b/>
          <w:bCs/>
          <w:sz w:val="28"/>
          <w:szCs w:val="28"/>
          <w:u w:val="single"/>
        </w:rPr>
        <w:t>Конструктор «Семицветик»</w:t>
      </w:r>
    </w:p>
    <w:p w14:paraId="5C89903C" w14:textId="77777777" w:rsidR="00233CE4" w:rsidRDefault="00233CE4" w:rsidP="00D525B0">
      <w:pPr>
        <w:pStyle w:val="a3"/>
      </w:pPr>
    </w:p>
    <w:p w14:paraId="40EB5801" w14:textId="28017F9E" w:rsidR="00AB3476" w:rsidRPr="00D525B0" w:rsidRDefault="00AB3476" w:rsidP="00D525B0">
      <w:pPr>
        <w:pStyle w:val="a3"/>
        <w:ind w:firstLine="0"/>
        <w:rPr>
          <w:u w:val="single"/>
        </w:rPr>
      </w:pPr>
      <w:r w:rsidRPr="00D525B0">
        <w:rPr>
          <w:u w:val="single"/>
        </w:rPr>
        <w:t>Задачи:</w:t>
      </w:r>
    </w:p>
    <w:p w14:paraId="1F9BED57" w14:textId="77777777" w:rsidR="00AB3476" w:rsidRDefault="00AB3476" w:rsidP="00D525B0">
      <w:pPr>
        <w:pStyle w:val="a3"/>
        <w:ind w:firstLine="0"/>
      </w:pPr>
      <w:r w:rsidRPr="00B6650F">
        <w:rPr>
          <w:b/>
        </w:rPr>
        <w:t xml:space="preserve">- </w:t>
      </w:r>
      <w:r w:rsidRPr="00765841">
        <w:t>учить детей соотносить предметы по цвету</w:t>
      </w:r>
      <w:r>
        <w:t>;</w:t>
      </w:r>
    </w:p>
    <w:p w14:paraId="3BECE751" w14:textId="77777777" w:rsidR="00AB3476" w:rsidRDefault="00AB3476" w:rsidP="00D525B0">
      <w:pPr>
        <w:pStyle w:val="a3"/>
        <w:ind w:firstLine="0"/>
      </w:pPr>
      <w:r>
        <w:t>- классифицировать предметы по двум признакам (цвет и форма);</w:t>
      </w:r>
    </w:p>
    <w:p w14:paraId="0A72D78F" w14:textId="77777777" w:rsidR="00AB3476" w:rsidRDefault="00AB3476" w:rsidP="00D525B0">
      <w:pPr>
        <w:pStyle w:val="a3"/>
        <w:ind w:firstLine="0"/>
      </w:pPr>
      <w:r w:rsidRPr="00DC1E0E">
        <w:rPr>
          <w:b/>
        </w:rPr>
        <w:t>-</w:t>
      </w:r>
      <w:r>
        <w:t xml:space="preserve"> учить понимать понятия «такой же», «такие же»;</w:t>
      </w:r>
    </w:p>
    <w:p w14:paraId="72C44736" w14:textId="77777777" w:rsidR="00AB3476" w:rsidRDefault="00AB3476" w:rsidP="00D525B0">
      <w:pPr>
        <w:pStyle w:val="a3"/>
        <w:ind w:firstLine="0"/>
      </w:pPr>
      <w:r w:rsidRPr="00DC1E0E">
        <w:rPr>
          <w:b/>
        </w:rPr>
        <w:t>-</w:t>
      </w:r>
      <w:r>
        <w:rPr>
          <w:b/>
        </w:rPr>
        <w:t xml:space="preserve"> </w:t>
      </w:r>
      <w:r>
        <w:t xml:space="preserve">развивать внимание, зрительное </w:t>
      </w:r>
      <w:proofErr w:type="gramStart"/>
      <w:r>
        <w:t>восприятие  за</w:t>
      </w:r>
      <w:proofErr w:type="gramEnd"/>
      <w:r>
        <w:t xml:space="preserve"> счет внесения дополнительных цветов;</w:t>
      </w:r>
    </w:p>
    <w:p w14:paraId="6EECE0A5" w14:textId="77777777" w:rsidR="00AB3476" w:rsidRDefault="00AB3476" w:rsidP="00D525B0">
      <w:pPr>
        <w:pStyle w:val="a3"/>
        <w:ind w:firstLine="0"/>
      </w:pPr>
      <w:r w:rsidRPr="00DC1E0E">
        <w:rPr>
          <w:b/>
        </w:rPr>
        <w:t>-</w:t>
      </w:r>
      <w:r>
        <w:t xml:space="preserve"> </w:t>
      </w:r>
      <w:r w:rsidRPr="00B6650F">
        <w:t>р</w:t>
      </w:r>
      <w:r>
        <w:rPr>
          <w:lang w:eastAsia="ru-RU"/>
        </w:rPr>
        <w:t xml:space="preserve">азвивать </w:t>
      </w:r>
      <w:proofErr w:type="gramStart"/>
      <w:r>
        <w:rPr>
          <w:lang w:eastAsia="ru-RU"/>
        </w:rPr>
        <w:t>мелкую  моторику</w:t>
      </w:r>
      <w:proofErr w:type="gramEnd"/>
      <w:r>
        <w:rPr>
          <w:lang w:eastAsia="ru-RU"/>
        </w:rPr>
        <w:t xml:space="preserve"> и координацию движения рук</w:t>
      </w:r>
    </w:p>
    <w:p w14:paraId="107307DD" w14:textId="77777777" w:rsidR="00AB3476" w:rsidRDefault="00AB3476" w:rsidP="00D525B0">
      <w:pPr>
        <w:pStyle w:val="a3"/>
        <w:rPr>
          <w:lang w:eastAsia="ru-RU"/>
        </w:rPr>
      </w:pPr>
    </w:p>
    <w:p w14:paraId="28016EBF" w14:textId="77777777" w:rsidR="00AB3476" w:rsidRPr="00D525B0" w:rsidRDefault="00AB3476" w:rsidP="00D525B0">
      <w:pPr>
        <w:pStyle w:val="a3"/>
        <w:ind w:firstLine="0"/>
        <w:rPr>
          <w:u w:val="single"/>
          <w:lang w:eastAsia="ru-RU"/>
        </w:rPr>
      </w:pPr>
      <w:r w:rsidRPr="00D525B0">
        <w:rPr>
          <w:u w:val="single"/>
          <w:lang w:eastAsia="ru-RU"/>
        </w:rPr>
        <w:t>Материал:</w:t>
      </w:r>
    </w:p>
    <w:p w14:paraId="5A025779" w14:textId="77777777" w:rsidR="00AB3476" w:rsidRDefault="00AB3476" w:rsidP="00D525B0">
      <w:pPr>
        <w:pStyle w:val="a3"/>
        <w:ind w:firstLine="0"/>
        <w:rPr>
          <w:lang w:eastAsia="ru-RU"/>
        </w:rPr>
      </w:pPr>
      <w:r w:rsidRPr="00B6650F">
        <w:rPr>
          <w:b/>
          <w:lang w:eastAsia="ru-RU"/>
        </w:rPr>
        <w:t>-</w:t>
      </w:r>
      <w:r>
        <w:rPr>
          <w:lang w:eastAsia="ru-RU"/>
        </w:rPr>
        <w:t xml:space="preserve"> ковролин, размером 50Х50см,</w:t>
      </w:r>
    </w:p>
    <w:p w14:paraId="26E29EBE" w14:textId="77777777" w:rsidR="00AB3476" w:rsidRDefault="00AB3476" w:rsidP="00D525B0">
      <w:pPr>
        <w:pStyle w:val="a3"/>
        <w:ind w:firstLine="0"/>
        <w:rPr>
          <w:lang w:eastAsia="ru-RU"/>
        </w:rPr>
      </w:pPr>
      <w:r w:rsidRPr="00DC1E0E">
        <w:rPr>
          <w:b/>
          <w:lang w:eastAsia="ru-RU"/>
        </w:rPr>
        <w:t>-</w:t>
      </w:r>
      <w:r>
        <w:rPr>
          <w:lang w:eastAsia="ru-RU"/>
        </w:rPr>
        <w:t xml:space="preserve"> цветы из фетра семи цветов с липучками,</w:t>
      </w:r>
    </w:p>
    <w:p w14:paraId="5EF09412" w14:textId="60E6A83E" w:rsidR="00AB3476" w:rsidRDefault="00AB3476" w:rsidP="00D525B0">
      <w:pPr>
        <w:pStyle w:val="a3"/>
        <w:ind w:firstLine="0"/>
        <w:rPr>
          <w:lang w:eastAsia="ru-RU"/>
        </w:rPr>
      </w:pPr>
      <w:r w:rsidRPr="00DC1E0E">
        <w:rPr>
          <w:b/>
          <w:lang w:eastAsia="ru-RU"/>
        </w:rPr>
        <w:t>-</w:t>
      </w:r>
      <w:r>
        <w:rPr>
          <w:lang w:eastAsia="ru-RU"/>
        </w:rPr>
        <w:t>геометрические фигуры цветные и бесцветные (круг, квадрат, овал, прямоугольник, треугольник, многоугольник)</w:t>
      </w:r>
    </w:p>
    <w:p w14:paraId="7AF0FA3A" w14:textId="77777777" w:rsidR="00D525B0" w:rsidRDefault="00D525B0" w:rsidP="00D525B0">
      <w:pPr>
        <w:pStyle w:val="a3"/>
        <w:ind w:firstLine="0"/>
        <w:rPr>
          <w:lang w:eastAsia="ru-RU"/>
        </w:rPr>
      </w:pPr>
    </w:p>
    <w:p w14:paraId="2816AC5C" w14:textId="02C2818F" w:rsidR="00AB3476" w:rsidRPr="00D525B0" w:rsidRDefault="00AB3476" w:rsidP="00D525B0">
      <w:pPr>
        <w:pStyle w:val="a3"/>
        <w:ind w:firstLine="0"/>
        <w:rPr>
          <w:u w:val="single"/>
          <w:lang w:eastAsia="ru-RU"/>
        </w:rPr>
      </w:pPr>
      <w:r w:rsidRPr="00D525B0">
        <w:rPr>
          <w:u w:val="single"/>
          <w:lang w:eastAsia="ru-RU"/>
        </w:rPr>
        <w:t>Задания:</w:t>
      </w:r>
    </w:p>
    <w:p w14:paraId="08DF13F3" w14:textId="77777777" w:rsidR="00AB3476" w:rsidRDefault="00AB3476" w:rsidP="00D525B0">
      <w:pPr>
        <w:pStyle w:val="a3"/>
        <w:ind w:firstLine="0"/>
        <w:rPr>
          <w:lang w:eastAsia="ru-RU"/>
        </w:rPr>
      </w:pPr>
      <w:r>
        <w:rPr>
          <w:lang w:eastAsia="ru-RU"/>
        </w:rPr>
        <w:t>1. Игра «Разложи по цвету»</w:t>
      </w:r>
    </w:p>
    <w:p w14:paraId="710D128A" w14:textId="74674A96" w:rsidR="00AB3476" w:rsidRDefault="00AB3476" w:rsidP="00D525B0">
      <w:pPr>
        <w:pStyle w:val="a3"/>
        <w:rPr>
          <w:lang w:eastAsia="ru-RU"/>
        </w:rPr>
      </w:pPr>
      <w:r>
        <w:rPr>
          <w:lang w:eastAsia="ru-RU"/>
        </w:rPr>
        <w:t xml:space="preserve">Предложить ребенку рассмотреть детали конструктора: цветик – семицветик и геометрические фигуры. Обратить внимание, что все лепестки цветка разные по цвету, а геометрические фигуры разные по цвету и форме. Предлагаем ребенку выбрать себе разные по цвету геометрические фигуры, а затем разложить их на лепестки семицветика так, чтобы фигура и лепесток были одинаковые по цвету. </w:t>
      </w:r>
    </w:p>
    <w:p w14:paraId="26DB5278" w14:textId="77777777" w:rsidR="00AB3476" w:rsidRDefault="00AB3476" w:rsidP="00D525B0">
      <w:pPr>
        <w:pStyle w:val="a3"/>
        <w:rPr>
          <w:lang w:eastAsia="ru-RU"/>
        </w:rPr>
      </w:pPr>
    </w:p>
    <w:p w14:paraId="46F78ECC" w14:textId="21287447" w:rsidR="00AB3476" w:rsidRDefault="00AB3476" w:rsidP="00D525B0">
      <w:pPr>
        <w:pStyle w:val="a3"/>
        <w:ind w:firstLine="0"/>
        <w:rPr>
          <w:lang w:eastAsia="ru-RU"/>
        </w:rPr>
      </w:pPr>
      <w:r>
        <w:rPr>
          <w:lang w:eastAsia="ru-RU"/>
        </w:rPr>
        <w:t>2. Игра «Выложи правильно»</w:t>
      </w:r>
      <w:r w:rsidR="00233CE4">
        <w:rPr>
          <w:lang w:eastAsia="ru-RU"/>
        </w:rPr>
        <w:t xml:space="preserve"> (с усложнением)</w:t>
      </w:r>
    </w:p>
    <w:p w14:paraId="222E13B5" w14:textId="77777777" w:rsidR="00AB3476" w:rsidRDefault="00AB3476" w:rsidP="00D525B0">
      <w:pPr>
        <w:pStyle w:val="a3"/>
        <w:rPr>
          <w:lang w:eastAsia="ru-RU"/>
        </w:rPr>
      </w:pPr>
      <w:r>
        <w:rPr>
          <w:lang w:eastAsia="ru-RU"/>
        </w:rPr>
        <w:t xml:space="preserve">На серединку семицветика выкладываем определенную геометрическую фигуру. </w:t>
      </w:r>
    </w:p>
    <w:p w14:paraId="5CB6DA4C" w14:textId="5151A23D" w:rsidR="00AB3476" w:rsidRDefault="00AB3476" w:rsidP="00D525B0">
      <w:pPr>
        <w:pStyle w:val="a3"/>
        <w:ind w:firstLine="0"/>
        <w:rPr>
          <w:lang w:eastAsia="ru-RU"/>
        </w:rPr>
      </w:pPr>
      <w:r>
        <w:rPr>
          <w:lang w:eastAsia="ru-RU"/>
        </w:rPr>
        <w:t xml:space="preserve">Ребенку </w:t>
      </w:r>
      <w:proofErr w:type="gramStart"/>
      <w:r>
        <w:rPr>
          <w:lang w:eastAsia="ru-RU"/>
        </w:rPr>
        <w:t>предлагаем  найти</w:t>
      </w:r>
      <w:proofErr w:type="gramEnd"/>
      <w:r>
        <w:rPr>
          <w:lang w:eastAsia="ru-RU"/>
        </w:rPr>
        <w:t xml:space="preserve">  цветные фигуры такой же формы  как фигура  в середине цветика - семицветика,  а затем разложить их по соответствующим лепесткам цветка. </w:t>
      </w:r>
    </w:p>
    <w:p w14:paraId="6DE183C0" w14:textId="77777777" w:rsidR="00AB3476" w:rsidRDefault="00AB3476" w:rsidP="00D525B0">
      <w:pPr>
        <w:pStyle w:val="a3"/>
        <w:rPr>
          <w:lang w:eastAsia="ru-RU"/>
        </w:rPr>
      </w:pPr>
    </w:p>
    <w:p w14:paraId="6BA4D757" w14:textId="77777777" w:rsidR="00AB3476" w:rsidRDefault="00AB3476" w:rsidP="00776FD3">
      <w:pPr>
        <w:pStyle w:val="a3"/>
        <w:ind w:firstLine="0"/>
        <w:rPr>
          <w:lang w:eastAsia="ru-RU"/>
        </w:rPr>
      </w:pPr>
    </w:p>
    <w:p w14:paraId="692AA609" w14:textId="77777777" w:rsidR="00AB3476" w:rsidRPr="00D525B0" w:rsidRDefault="00AB3476" w:rsidP="00D525B0">
      <w:pPr>
        <w:pStyle w:val="a3"/>
        <w:jc w:val="center"/>
        <w:rPr>
          <w:b/>
          <w:bCs/>
          <w:sz w:val="28"/>
          <w:szCs w:val="28"/>
          <w:u w:val="single"/>
        </w:rPr>
      </w:pPr>
      <w:r w:rsidRPr="00D525B0">
        <w:rPr>
          <w:b/>
          <w:bCs/>
          <w:sz w:val="28"/>
          <w:szCs w:val="28"/>
          <w:u w:val="single"/>
        </w:rPr>
        <w:lastRenderedPageBreak/>
        <w:t>Конструктор «Цветные пирамидки»</w:t>
      </w:r>
    </w:p>
    <w:p w14:paraId="5BABB7B5" w14:textId="77777777" w:rsidR="00233CE4" w:rsidRDefault="00233CE4" w:rsidP="00D525B0">
      <w:pPr>
        <w:pStyle w:val="a3"/>
      </w:pPr>
    </w:p>
    <w:p w14:paraId="2430A42D" w14:textId="246F44B6" w:rsidR="00AB3476" w:rsidRPr="00776FD3" w:rsidRDefault="00AB3476" w:rsidP="00776FD3">
      <w:pPr>
        <w:pStyle w:val="a3"/>
        <w:ind w:firstLine="0"/>
        <w:rPr>
          <w:u w:val="single"/>
        </w:rPr>
      </w:pPr>
      <w:r w:rsidRPr="00776FD3">
        <w:rPr>
          <w:u w:val="single"/>
        </w:rPr>
        <w:t>Задачи:</w:t>
      </w:r>
    </w:p>
    <w:p w14:paraId="79172451" w14:textId="77777777" w:rsidR="00AB3476" w:rsidRDefault="00AB3476" w:rsidP="00776FD3">
      <w:pPr>
        <w:pStyle w:val="a3"/>
        <w:ind w:firstLine="0"/>
      </w:pPr>
      <w:r>
        <w:t xml:space="preserve">- </w:t>
      </w:r>
      <w:bookmarkStart w:id="1" w:name="_Hlk72413348"/>
      <w:r>
        <w:t>учить подбирать предметы по цвету, называть основные цвета,</w:t>
      </w:r>
      <w:r w:rsidRPr="00AB66FD">
        <w:t xml:space="preserve"> </w:t>
      </w:r>
      <w:r>
        <w:t>понимать понятия «такой же», «такая же»;</w:t>
      </w:r>
    </w:p>
    <w:p w14:paraId="07D92CB1" w14:textId="77777777" w:rsidR="00AB3476" w:rsidRDefault="00AB3476" w:rsidP="00776FD3">
      <w:pPr>
        <w:pStyle w:val="a3"/>
        <w:ind w:firstLine="0"/>
      </w:pPr>
      <w:r w:rsidRPr="00DC1E0E">
        <w:rPr>
          <w:b/>
        </w:rPr>
        <w:t>-</w:t>
      </w:r>
      <w:r>
        <w:t xml:space="preserve"> формировать представления о величине, учить детей соотносить предметы по двум признакам (цвет и величина</w:t>
      </w:r>
      <w:proofErr w:type="gramStart"/>
      <w:r>
        <w:t>),  выкладывать</w:t>
      </w:r>
      <w:proofErr w:type="gramEnd"/>
      <w:r>
        <w:t xml:space="preserve"> предметы от большого до маленького и от маленького до большого; </w:t>
      </w:r>
    </w:p>
    <w:p w14:paraId="3194401E" w14:textId="77777777" w:rsidR="00AB3476" w:rsidRDefault="00AB3476" w:rsidP="00776FD3">
      <w:pPr>
        <w:pStyle w:val="a3"/>
        <w:ind w:firstLine="0"/>
        <w:rPr>
          <w:lang w:eastAsia="ru-RU"/>
        </w:rPr>
      </w:pPr>
      <w:r w:rsidRPr="00DC1E0E">
        <w:rPr>
          <w:b/>
        </w:rPr>
        <w:t>-</w:t>
      </w:r>
      <w:r>
        <w:t xml:space="preserve"> </w:t>
      </w:r>
      <w:r w:rsidRPr="00B6650F">
        <w:t>р</w:t>
      </w:r>
      <w:r>
        <w:rPr>
          <w:lang w:eastAsia="ru-RU"/>
        </w:rPr>
        <w:t xml:space="preserve">азвивать внимание, зрительное </w:t>
      </w:r>
      <w:proofErr w:type="gramStart"/>
      <w:r>
        <w:rPr>
          <w:lang w:eastAsia="ru-RU"/>
        </w:rPr>
        <w:t>восприятие,  мелкую</w:t>
      </w:r>
      <w:proofErr w:type="gramEnd"/>
      <w:r>
        <w:rPr>
          <w:lang w:eastAsia="ru-RU"/>
        </w:rPr>
        <w:t xml:space="preserve">  моторику и координацию движения рук.</w:t>
      </w:r>
    </w:p>
    <w:bookmarkEnd w:id="1"/>
    <w:p w14:paraId="1F6C931F" w14:textId="77777777" w:rsidR="00AB3476" w:rsidRDefault="00AB3476" w:rsidP="00D525B0">
      <w:pPr>
        <w:pStyle w:val="a3"/>
      </w:pPr>
    </w:p>
    <w:p w14:paraId="2354C609" w14:textId="77777777" w:rsidR="00AB3476" w:rsidRPr="00776FD3" w:rsidRDefault="00AB3476" w:rsidP="00776FD3">
      <w:pPr>
        <w:pStyle w:val="a3"/>
        <w:ind w:firstLine="0"/>
        <w:rPr>
          <w:u w:val="single"/>
        </w:rPr>
      </w:pPr>
      <w:r w:rsidRPr="00776FD3">
        <w:rPr>
          <w:u w:val="single"/>
        </w:rPr>
        <w:t>Материал:</w:t>
      </w:r>
    </w:p>
    <w:p w14:paraId="063DFC79" w14:textId="77777777" w:rsidR="00AB3476" w:rsidRDefault="00AB3476" w:rsidP="00776FD3">
      <w:pPr>
        <w:pStyle w:val="a3"/>
        <w:ind w:firstLine="0"/>
        <w:rPr>
          <w:lang w:eastAsia="ru-RU"/>
        </w:rPr>
      </w:pPr>
      <w:r>
        <w:rPr>
          <w:b/>
          <w:lang w:eastAsia="ru-RU"/>
        </w:rPr>
        <w:t>-</w:t>
      </w:r>
      <w:r>
        <w:rPr>
          <w:lang w:eastAsia="ru-RU"/>
        </w:rPr>
        <w:t xml:space="preserve"> коврик из ковролина, размером 50Х50см,</w:t>
      </w:r>
    </w:p>
    <w:p w14:paraId="130B6016" w14:textId="77777777" w:rsidR="00AB3476" w:rsidRDefault="00AB3476" w:rsidP="00776FD3">
      <w:pPr>
        <w:pStyle w:val="a3"/>
        <w:ind w:firstLine="0"/>
        <w:rPr>
          <w:lang w:eastAsia="ru-RU"/>
        </w:rPr>
      </w:pPr>
      <w:r>
        <w:rPr>
          <w:lang w:eastAsia="ru-RU"/>
        </w:rPr>
        <w:t>- шаблон – контур пирамидки;</w:t>
      </w:r>
    </w:p>
    <w:p w14:paraId="3671F353" w14:textId="77777777" w:rsidR="00AB3476" w:rsidRDefault="00AB3476" w:rsidP="00776FD3">
      <w:pPr>
        <w:pStyle w:val="a3"/>
        <w:ind w:firstLine="0"/>
        <w:rPr>
          <w:lang w:eastAsia="ru-RU"/>
        </w:rPr>
      </w:pPr>
      <w:r w:rsidRPr="00DC1E0E">
        <w:rPr>
          <w:b/>
          <w:lang w:eastAsia="ru-RU"/>
        </w:rPr>
        <w:t xml:space="preserve">- </w:t>
      </w:r>
      <w:r>
        <w:rPr>
          <w:lang w:eastAsia="ru-RU"/>
        </w:rPr>
        <w:t>полоски - «кольца» основных цветов и разной величины</w:t>
      </w:r>
    </w:p>
    <w:p w14:paraId="4C908DFE" w14:textId="7B1E921E" w:rsidR="00AB3476" w:rsidRDefault="00AB3476" w:rsidP="00776FD3">
      <w:pPr>
        <w:pStyle w:val="a3"/>
        <w:ind w:firstLine="0"/>
        <w:rPr>
          <w:lang w:eastAsia="ru-RU"/>
        </w:rPr>
      </w:pPr>
      <w:r>
        <w:rPr>
          <w:lang w:eastAsia="ru-RU"/>
        </w:rPr>
        <w:t>- карточки - подсказки с изображением собранных пирамидок</w:t>
      </w:r>
    </w:p>
    <w:p w14:paraId="20EE1FFE" w14:textId="77777777" w:rsidR="00233CE4" w:rsidRDefault="00233CE4" w:rsidP="00D525B0">
      <w:pPr>
        <w:pStyle w:val="a3"/>
      </w:pPr>
    </w:p>
    <w:p w14:paraId="60A4371E" w14:textId="0417D25E" w:rsidR="00AB3476" w:rsidRPr="00776FD3" w:rsidRDefault="00AB3476" w:rsidP="00776FD3">
      <w:pPr>
        <w:pStyle w:val="a3"/>
        <w:ind w:firstLine="0"/>
        <w:rPr>
          <w:u w:val="single"/>
          <w:lang w:eastAsia="ru-RU"/>
        </w:rPr>
      </w:pPr>
      <w:r w:rsidRPr="00776FD3">
        <w:rPr>
          <w:u w:val="single"/>
        </w:rPr>
        <w:t>Задания:</w:t>
      </w:r>
    </w:p>
    <w:p w14:paraId="16E35EAE" w14:textId="77777777" w:rsidR="00AB3476" w:rsidRDefault="00AB3476" w:rsidP="00776FD3">
      <w:pPr>
        <w:pStyle w:val="a3"/>
        <w:ind w:firstLine="0"/>
      </w:pPr>
      <w:r>
        <w:t>1. Игра «Собери пирамидку»</w:t>
      </w:r>
    </w:p>
    <w:p w14:paraId="2BB3F874" w14:textId="57C13C01" w:rsidR="00AB3476" w:rsidRDefault="00AB3476" w:rsidP="00D525B0">
      <w:pPr>
        <w:pStyle w:val="a3"/>
        <w:rPr>
          <w:lang w:eastAsia="ru-RU"/>
        </w:rPr>
      </w:pPr>
      <w:bookmarkStart w:id="2" w:name="_Hlk72413706"/>
      <w:r>
        <w:rPr>
          <w:lang w:eastAsia="ru-RU"/>
        </w:rPr>
        <w:t xml:space="preserve">Предложить ребенку рассмотреть детали конструктора: шаблон – контур пирамидки и цветные </w:t>
      </w:r>
      <w:bookmarkStart w:id="3" w:name="_Hlk72480220"/>
      <w:r>
        <w:rPr>
          <w:lang w:eastAsia="ru-RU"/>
        </w:rPr>
        <w:t xml:space="preserve">полоски – «колечки». </w:t>
      </w:r>
      <w:bookmarkEnd w:id="3"/>
      <w:r>
        <w:rPr>
          <w:lang w:eastAsia="ru-RU"/>
        </w:rPr>
        <w:t xml:space="preserve">Обратить внимание, что </w:t>
      </w:r>
      <w:proofErr w:type="gramStart"/>
      <w:r>
        <w:rPr>
          <w:lang w:eastAsia="ru-RU"/>
        </w:rPr>
        <w:t xml:space="preserve">все </w:t>
      </w:r>
      <w:r w:rsidRPr="009A5E85">
        <w:rPr>
          <w:lang w:eastAsia="ru-RU"/>
        </w:rPr>
        <w:t xml:space="preserve"> </w:t>
      </w:r>
      <w:r>
        <w:rPr>
          <w:lang w:eastAsia="ru-RU"/>
        </w:rPr>
        <w:t>полоски</w:t>
      </w:r>
      <w:proofErr w:type="gramEnd"/>
      <w:r>
        <w:rPr>
          <w:lang w:eastAsia="ru-RU"/>
        </w:rPr>
        <w:t xml:space="preserve"> – «колечки» разные по цвету и величине. </w:t>
      </w:r>
      <w:bookmarkEnd w:id="2"/>
      <w:r>
        <w:rPr>
          <w:lang w:eastAsia="ru-RU"/>
        </w:rPr>
        <w:t xml:space="preserve">Предложить ребенку выбрать карточку с пирамидкой и найти полоски – «колечки» такого же цвета как на карточке. Предлагаем ребенку начинать собирать пирамидку с самого большого колечка или с самого маленького </w:t>
      </w:r>
    </w:p>
    <w:p w14:paraId="6B165C40" w14:textId="77777777" w:rsidR="00AB3476" w:rsidRDefault="00AB3476" w:rsidP="00D525B0">
      <w:pPr>
        <w:pStyle w:val="a3"/>
        <w:rPr>
          <w:lang w:eastAsia="ru-RU"/>
        </w:rPr>
      </w:pPr>
    </w:p>
    <w:p w14:paraId="53DDFDAF" w14:textId="02B56607" w:rsidR="00AB3476" w:rsidRDefault="00AB3476" w:rsidP="00776FD3">
      <w:pPr>
        <w:pStyle w:val="a3"/>
        <w:ind w:firstLine="0"/>
        <w:rPr>
          <w:lang w:eastAsia="ru-RU"/>
        </w:rPr>
      </w:pPr>
      <w:r>
        <w:rPr>
          <w:lang w:eastAsia="ru-RU"/>
        </w:rPr>
        <w:t>2. Игра «</w:t>
      </w:r>
      <w:r w:rsidR="00233CE4">
        <w:rPr>
          <w:lang w:eastAsia="ru-RU"/>
        </w:rPr>
        <w:t>Разноцветные</w:t>
      </w:r>
      <w:r>
        <w:rPr>
          <w:lang w:eastAsia="ru-RU"/>
        </w:rPr>
        <w:t xml:space="preserve"> пирамидк</w:t>
      </w:r>
      <w:r w:rsidR="00233CE4">
        <w:rPr>
          <w:lang w:eastAsia="ru-RU"/>
        </w:rPr>
        <w:t>и</w:t>
      </w:r>
      <w:r>
        <w:rPr>
          <w:lang w:eastAsia="ru-RU"/>
        </w:rPr>
        <w:t>» (с усложнением)</w:t>
      </w:r>
    </w:p>
    <w:p w14:paraId="57F4D725" w14:textId="507371C8" w:rsidR="00AB3476" w:rsidRDefault="00AB3476" w:rsidP="00D525B0">
      <w:pPr>
        <w:pStyle w:val="a3"/>
        <w:rPr>
          <w:lang w:eastAsia="ru-RU"/>
        </w:rPr>
      </w:pPr>
      <w:r>
        <w:rPr>
          <w:lang w:eastAsia="ru-RU"/>
        </w:rPr>
        <w:t xml:space="preserve">Предложить ребенку рассмотреть пирамидки на карточке – подсказке. Обратить внимание, что у пирамидки колечки разные по цвету. Пусть ребенок проговорит какого цвета колечки у его пирамидки (можно задать направление с самого большого или самого маленького). Предлагая ребенку собрать свою пирамидку, уточняем для него задание с какого колечка, самого большого или самого </w:t>
      </w:r>
      <w:proofErr w:type="gramStart"/>
      <w:r>
        <w:rPr>
          <w:lang w:eastAsia="ru-RU"/>
        </w:rPr>
        <w:t>маленького  нужно</w:t>
      </w:r>
      <w:proofErr w:type="gramEnd"/>
      <w:r>
        <w:rPr>
          <w:lang w:eastAsia="ru-RU"/>
        </w:rPr>
        <w:t xml:space="preserve"> начать ее собирать. </w:t>
      </w:r>
    </w:p>
    <w:p w14:paraId="77E0DA52" w14:textId="77777777" w:rsidR="00233CE4" w:rsidRDefault="00233CE4" w:rsidP="00D525B0">
      <w:pPr>
        <w:pStyle w:val="a3"/>
        <w:rPr>
          <w:lang w:eastAsia="ru-RU"/>
        </w:rPr>
      </w:pPr>
    </w:p>
    <w:p w14:paraId="0E0AD473" w14:textId="77777777" w:rsidR="00AB3476" w:rsidRPr="00AB3476" w:rsidRDefault="00AB3476" w:rsidP="00AB3476">
      <w:pPr>
        <w:spacing w:after="0"/>
        <w:rPr>
          <w:b/>
          <w:szCs w:val="28"/>
        </w:rPr>
      </w:pPr>
    </w:p>
    <w:p w14:paraId="50850037" w14:textId="77777777" w:rsidR="00AB3476" w:rsidRPr="00AB3476" w:rsidRDefault="00AB3476" w:rsidP="00AB3476">
      <w:pPr>
        <w:spacing w:after="0"/>
        <w:jc w:val="center"/>
        <w:rPr>
          <w:b/>
          <w:szCs w:val="28"/>
          <w:u w:val="single"/>
        </w:rPr>
      </w:pPr>
      <w:r w:rsidRPr="00AB3476">
        <w:rPr>
          <w:b/>
          <w:szCs w:val="28"/>
          <w:u w:val="single"/>
        </w:rPr>
        <w:t xml:space="preserve">Конструктор «Радужные </w:t>
      </w:r>
      <w:proofErr w:type="spellStart"/>
      <w:r w:rsidRPr="00AB3476">
        <w:rPr>
          <w:b/>
          <w:szCs w:val="28"/>
          <w:u w:val="single"/>
        </w:rPr>
        <w:t>пазлы</w:t>
      </w:r>
      <w:proofErr w:type="spellEnd"/>
      <w:r w:rsidRPr="00AB3476">
        <w:rPr>
          <w:b/>
          <w:szCs w:val="28"/>
          <w:u w:val="single"/>
        </w:rPr>
        <w:t>»</w:t>
      </w:r>
    </w:p>
    <w:p w14:paraId="7DE316FE" w14:textId="77777777" w:rsidR="00AB3476" w:rsidRPr="00AB3476" w:rsidRDefault="00AB3476" w:rsidP="00AB3476">
      <w:pPr>
        <w:spacing w:after="0"/>
        <w:jc w:val="both"/>
        <w:rPr>
          <w:sz w:val="24"/>
          <w:szCs w:val="24"/>
          <w:u w:val="single"/>
        </w:rPr>
      </w:pPr>
      <w:r w:rsidRPr="00AB3476">
        <w:rPr>
          <w:sz w:val="24"/>
          <w:szCs w:val="24"/>
          <w:u w:val="single"/>
        </w:rPr>
        <w:t>Задачи:</w:t>
      </w:r>
    </w:p>
    <w:p w14:paraId="0BF5F6F4" w14:textId="77777777" w:rsidR="00AB3476" w:rsidRPr="00AB3476" w:rsidRDefault="00AB3476" w:rsidP="00AB3476">
      <w:pPr>
        <w:spacing w:after="0"/>
        <w:jc w:val="both"/>
        <w:rPr>
          <w:sz w:val="24"/>
          <w:szCs w:val="24"/>
        </w:rPr>
      </w:pPr>
      <w:r w:rsidRPr="00AB3476">
        <w:rPr>
          <w:sz w:val="24"/>
          <w:szCs w:val="24"/>
        </w:rPr>
        <w:t>- учить подбирать предметы по цвету, называть основные цвета;</w:t>
      </w:r>
    </w:p>
    <w:p w14:paraId="760F98AC" w14:textId="77777777" w:rsidR="00AB3476" w:rsidRPr="00AB3476" w:rsidRDefault="00AB3476" w:rsidP="00AB3476">
      <w:pPr>
        <w:spacing w:after="0"/>
        <w:jc w:val="both"/>
        <w:rPr>
          <w:sz w:val="24"/>
          <w:szCs w:val="24"/>
        </w:rPr>
      </w:pPr>
      <w:r w:rsidRPr="00AB3476">
        <w:rPr>
          <w:b/>
          <w:sz w:val="24"/>
          <w:szCs w:val="24"/>
        </w:rPr>
        <w:t>-</w:t>
      </w:r>
      <w:r w:rsidRPr="00AB3476">
        <w:rPr>
          <w:sz w:val="24"/>
          <w:szCs w:val="24"/>
        </w:rPr>
        <w:t xml:space="preserve"> учить понимать понятия «такой же», «часть», «целое»;</w:t>
      </w:r>
    </w:p>
    <w:p w14:paraId="4F60FADD" w14:textId="77777777" w:rsidR="00AB3476" w:rsidRPr="00AB3476" w:rsidRDefault="00AB3476" w:rsidP="00AB3476">
      <w:pPr>
        <w:spacing w:after="0"/>
        <w:jc w:val="both"/>
        <w:rPr>
          <w:sz w:val="24"/>
          <w:szCs w:val="24"/>
        </w:rPr>
      </w:pPr>
      <w:r w:rsidRPr="00AB3476">
        <w:rPr>
          <w:b/>
          <w:sz w:val="24"/>
          <w:szCs w:val="24"/>
        </w:rPr>
        <w:t xml:space="preserve">- </w:t>
      </w:r>
      <w:r w:rsidRPr="00AB3476">
        <w:rPr>
          <w:sz w:val="24"/>
          <w:szCs w:val="24"/>
        </w:rPr>
        <w:t>расширять представления о цвете за счет внесения дополнительных цветов;</w:t>
      </w:r>
    </w:p>
    <w:p w14:paraId="5684DE34" w14:textId="2D320D18" w:rsidR="00AB3476" w:rsidRPr="00AB3476" w:rsidRDefault="00AB3476" w:rsidP="00AB3476">
      <w:pPr>
        <w:spacing w:after="0"/>
        <w:jc w:val="both"/>
        <w:rPr>
          <w:sz w:val="24"/>
          <w:szCs w:val="24"/>
          <w:lang w:eastAsia="ru-RU"/>
        </w:rPr>
      </w:pPr>
      <w:r w:rsidRPr="00AB3476">
        <w:rPr>
          <w:b/>
          <w:sz w:val="24"/>
          <w:szCs w:val="24"/>
        </w:rPr>
        <w:t>-</w:t>
      </w:r>
      <w:r w:rsidRPr="00AB3476">
        <w:rPr>
          <w:sz w:val="24"/>
          <w:szCs w:val="24"/>
        </w:rPr>
        <w:t xml:space="preserve"> р</w:t>
      </w:r>
      <w:r w:rsidRPr="00AB3476">
        <w:rPr>
          <w:sz w:val="24"/>
          <w:szCs w:val="24"/>
          <w:lang w:eastAsia="ru-RU"/>
        </w:rPr>
        <w:t>азвивать внимание, зрительное восприятие, мелкую моторику и координацию движения рук.</w:t>
      </w:r>
    </w:p>
    <w:p w14:paraId="424D5CA3" w14:textId="77777777" w:rsidR="00AB3476" w:rsidRPr="00AB3476" w:rsidRDefault="00AB3476" w:rsidP="00AB3476">
      <w:pPr>
        <w:spacing w:after="0"/>
        <w:jc w:val="both"/>
        <w:rPr>
          <w:sz w:val="24"/>
          <w:szCs w:val="24"/>
          <w:lang w:eastAsia="ru-RU"/>
        </w:rPr>
      </w:pPr>
    </w:p>
    <w:p w14:paraId="2CE7BAB3" w14:textId="77777777" w:rsidR="00AB3476" w:rsidRPr="00AB3476" w:rsidRDefault="00AB3476" w:rsidP="00AB3476">
      <w:pPr>
        <w:spacing w:after="0"/>
        <w:jc w:val="both"/>
        <w:rPr>
          <w:sz w:val="24"/>
          <w:szCs w:val="24"/>
          <w:lang w:eastAsia="ru-RU"/>
        </w:rPr>
      </w:pPr>
      <w:r w:rsidRPr="00AB3476">
        <w:rPr>
          <w:sz w:val="24"/>
          <w:szCs w:val="24"/>
          <w:u w:val="single"/>
        </w:rPr>
        <w:t>Материал:</w:t>
      </w:r>
    </w:p>
    <w:p w14:paraId="50F22491" w14:textId="77777777" w:rsidR="00AB3476" w:rsidRPr="00AB3476" w:rsidRDefault="00AB3476" w:rsidP="00AB3476">
      <w:pPr>
        <w:spacing w:after="0"/>
        <w:jc w:val="both"/>
        <w:rPr>
          <w:sz w:val="24"/>
          <w:szCs w:val="24"/>
          <w:lang w:eastAsia="ru-RU"/>
        </w:rPr>
      </w:pPr>
      <w:r w:rsidRPr="00AB3476">
        <w:rPr>
          <w:b/>
          <w:sz w:val="24"/>
          <w:szCs w:val="24"/>
          <w:lang w:eastAsia="ru-RU"/>
        </w:rPr>
        <w:t>-</w:t>
      </w:r>
      <w:r w:rsidRPr="00AB3476">
        <w:rPr>
          <w:sz w:val="24"/>
          <w:szCs w:val="24"/>
          <w:lang w:eastAsia="ru-RU"/>
        </w:rPr>
        <w:t xml:space="preserve"> коврик из ковролина, размером 50Х50см,</w:t>
      </w:r>
    </w:p>
    <w:p w14:paraId="7471A9B6" w14:textId="77777777" w:rsidR="00AB3476" w:rsidRPr="00AB3476" w:rsidRDefault="00AB3476" w:rsidP="00AB3476">
      <w:pPr>
        <w:spacing w:after="0"/>
        <w:jc w:val="both"/>
        <w:rPr>
          <w:b/>
          <w:sz w:val="24"/>
          <w:szCs w:val="24"/>
          <w:lang w:eastAsia="ru-RU"/>
        </w:rPr>
      </w:pPr>
      <w:r w:rsidRPr="00AB3476">
        <w:rPr>
          <w:b/>
          <w:sz w:val="24"/>
          <w:szCs w:val="24"/>
          <w:lang w:eastAsia="ru-RU"/>
        </w:rPr>
        <w:t xml:space="preserve">- </w:t>
      </w:r>
      <w:r w:rsidRPr="00AB3476">
        <w:rPr>
          <w:sz w:val="24"/>
          <w:szCs w:val="24"/>
          <w:lang w:eastAsia="ru-RU"/>
        </w:rPr>
        <w:t xml:space="preserve">разноцветные детали – </w:t>
      </w:r>
      <w:proofErr w:type="spellStart"/>
      <w:r w:rsidRPr="00AB3476">
        <w:rPr>
          <w:sz w:val="24"/>
          <w:szCs w:val="24"/>
          <w:lang w:eastAsia="ru-RU"/>
        </w:rPr>
        <w:t>пазлы</w:t>
      </w:r>
      <w:proofErr w:type="spellEnd"/>
      <w:r w:rsidRPr="00AB3476">
        <w:rPr>
          <w:b/>
          <w:sz w:val="24"/>
          <w:szCs w:val="24"/>
          <w:lang w:eastAsia="ru-RU"/>
        </w:rPr>
        <w:t xml:space="preserve"> </w:t>
      </w:r>
      <w:r w:rsidRPr="00AB3476">
        <w:rPr>
          <w:sz w:val="24"/>
          <w:szCs w:val="24"/>
          <w:lang w:eastAsia="ru-RU"/>
        </w:rPr>
        <w:t xml:space="preserve">конструктора из фетра </w:t>
      </w:r>
    </w:p>
    <w:p w14:paraId="47889F8E" w14:textId="5D256DCE" w:rsidR="00AB3476" w:rsidRPr="00AB3476" w:rsidRDefault="00AB3476" w:rsidP="00AB3476">
      <w:pPr>
        <w:spacing w:after="0"/>
        <w:jc w:val="both"/>
        <w:rPr>
          <w:sz w:val="24"/>
          <w:szCs w:val="24"/>
        </w:rPr>
      </w:pPr>
    </w:p>
    <w:p w14:paraId="272E76F0" w14:textId="77777777" w:rsidR="00AB3476" w:rsidRPr="00AB3476" w:rsidRDefault="00AB3476" w:rsidP="00AB3476">
      <w:pPr>
        <w:spacing w:after="0"/>
        <w:jc w:val="both"/>
        <w:rPr>
          <w:sz w:val="24"/>
          <w:szCs w:val="24"/>
          <w:u w:val="single"/>
        </w:rPr>
      </w:pPr>
      <w:r w:rsidRPr="00AB3476">
        <w:rPr>
          <w:sz w:val="24"/>
          <w:szCs w:val="24"/>
          <w:u w:val="single"/>
        </w:rPr>
        <w:t>Задания:</w:t>
      </w:r>
    </w:p>
    <w:p w14:paraId="3C958A2A" w14:textId="77777777" w:rsidR="00AB3476" w:rsidRPr="00AB3476" w:rsidRDefault="00AB3476" w:rsidP="00AB3476">
      <w:pPr>
        <w:spacing w:after="0"/>
        <w:jc w:val="both"/>
        <w:rPr>
          <w:sz w:val="24"/>
          <w:szCs w:val="24"/>
        </w:rPr>
      </w:pPr>
      <w:r w:rsidRPr="00AB3476">
        <w:rPr>
          <w:sz w:val="24"/>
          <w:szCs w:val="24"/>
        </w:rPr>
        <w:t>1. Игра «Подбери по цвету»</w:t>
      </w:r>
    </w:p>
    <w:p w14:paraId="4FE230D8" w14:textId="2B452CCD" w:rsidR="00AB3476" w:rsidRPr="00AB3476" w:rsidRDefault="00AB3476" w:rsidP="00776FD3">
      <w:pPr>
        <w:spacing w:after="0"/>
        <w:ind w:firstLine="708"/>
        <w:jc w:val="both"/>
        <w:rPr>
          <w:sz w:val="24"/>
          <w:szCs w:val="24"/>
          <w:lang w:eastAsia="ru-RU"/>
        </w:rPr>
      </w:pPr>
      <w:r w:rsidRPr="00AB3476">
        <w:rPr>
          <w:sz w:val="24"/>
          <w:szCs w:val="24"/>
          <w:lang w:eastAsia="ru-RU"/>
        </w:rPr>
        <w:t xml:space="preserve">Предложить ребенку рассмотреть детали конструктора: основные детали и вкладыши к ним. Обратить внимание, что все детали разные по цвету, а вкладыши к ним по цвету </w:t>
      </w:r>
      <w:proofErr w:type="gramStart"/>
      <w:r w:rsidRPr="00AB3476">
        <w:rPr>
          <w:sz w:val="24"/>
          <w:szCs w:val="24"/>
          <w:lang w:eastAsia="ru-RU"/>
        </w:rPr>
        <w:t>и  форме</w:t>
      </w:r>
      <w:proofErr w:type="gramEnd"/>
      <w:r w:rsidRPr="00AB3476">
        <w:rPr>
          <w:sz w:val="24"/>
          <w:szCs w:val="24"/>
          <w:lang w:eastAsia="ru-RU"/>
        </w:rPr>
        <w:t xml:space="preserve">. Попросить ребенка   подобрать к основной детали – </w:t>
      </w:r>
      <w:proofErr w:type="spellStart"/>
      <w:proofErr w:type="gramStart"/>
      <w:r w:rsidRPr="00AB3476">
        <w:rPr>
          <w:sz w:val="24"/>
          <w:szCs w:val="24"/>
          <w:lang w:eastAsia="ru-RU"/>
        </w:rPr>
        <w:t>пазлу</w:t>
      </w:r>
      <w:proofErr w:type="spellEnd"/>
      <w:r w:rsidRPr="00AB3476">
        <w:rPr>
          <w:sz w:val="24"/>
          <w:szCs w:val="24"/>
          <w:lang w:eastAsia="ru-RU"/>
        </w:rPr>
        <w:t xml:space="preserve">  вкладыш</w:t>
      </w:r>
      <w:proofErr w:type="gramEnd"/>
      <w:r w:rsidRPr="00AB3476">
        <w:rPr>
          <w:sz w:val="24"/>
          <w:szCs w:val="24"/>
          <w:lang w:eastAsia="ru-RU"/>
        </w:rPr>
        <w:t xml:space="preserve"> подходящий по форме и цвету. </w:t>
      </w:r>
    </w:p>
    <w:p w14:paraId="3378A22A" w14:textId="77777777" w:rsidR="00AB3476" w:rsidRPr="00AB3476" w:rsidRDefault="00AB3476" w:rsidP="00AB3476">
      <w:pPr>
        <w:spacing w:after="0"/>
        <w:jc w:val="both"/>
        <w:rPr>
          <w:sz w:val="24"/>
          <w:szCs w:val="24"/>
        </w:rPr>
      </w:pPr>
    </w:p>
    <w:p w14:paraId="35F1FAFA" w14:textId="77777777" w:rsidR="00AB3476" w:rsidRPr="00AB3476" w:rsidRDefault="00AB3476" w:rsidP="00AB3476">
      <w:pPr>
        <w:spacing w:after="0"/>
        <w:jc w:val="both"/>
        <w:rPr>
          <w:sz w:val="24"/>
          <w:szCs w:val="24"/>
        </w:rPr>
      </w:pPr>
      <w:r w:rsidRPr="00AB3476">
        <w:rPr>
          <w:sz w:val="24"/>
          <w:szCs w:val="24"/>
        </w:rPr>
        <w:t>2. Игра «Соберем наоборот» (с усложнением)</w:t>
      </w:r>
    </w:p>
    <w:p w14:paraId="7426380D" w14:textId="34E4094E" w:rsidR="00AB3476" w:rsidRPr="00776FD3" w:rsidRDefault="00AB3476" w:rsidP="00776FD3">
      <w:pPr>
        <w:spacing w:after="0"/>
        <w:ind w:firstLine="708"/>
        <w:jc w:val="both"/>
        <w:rPr>
          <w:sz w:val="24"/>
          <w:szCs w:val="24"/>
          <w:lang w:eastAsia="ru-RU"/>
        </w:rPr>
      </w:pPr>
      <w:r w:rsidRPr="00AB3476">
        <w:rPr>
          <w:sz w:val="24"/>
          <w:szCs w:val="24"/>
          <w:lang w:eastAsia="ru-RU"/>
        </w:rPr>
        <w:t xml:space="preserve">Предложить ребенку рассмотреть детали конструктора: основные детали и вкладыши к ним. Обратить его внимание, что есть детали разные по цвету, но одинаковые по форме. Показать, как можно сложить целый </w:t>
      </w:r>
      <w:proofErr w:type="spellStart"/>
      <w:r w:rsidRPr="00AB3476">
        <w:rPr>
          <w:sz w:val="24"/>
          <w:szCs w:val="24"/>
          <w:lang w:eastAsia="ru-RU"/>
        </w:rPr>
        <w:t>пазл</w:t>
      </w:r>
      <w:proofErr w:type="spellEnd"/>
      <w:r w:rsidRPr="00AB3476">
        <w:rPr>
          <w:sz w:val="24"/>
          <w:szCs w:val="24"/>
          <w:lang w:eastAsia="ru-RU"/>
        </w:rPr>
        <w:t xml:space="preserve"> из двух разноцветных деталей, подбирая их по форме. Затем попросить ребенка подобрать к основной детали вкладыш другого цвета, </w:t>
      </w:r>
      <w:proofErr w:type="gramStart"/>
      <w:r w:rsidRPr="00AB3476">
        <w:rPr>
          <w:sz w:val="24"/>
          <w:szCs w:val="24"/>
          <w:lang w:eastAsia="ru-RU"/>
        </w:rPr>
        <w:t>но  подходящий</w:t>
      </w:r>
      <w:proofErr w:type="gramEnd"/>
      <w:r w:rsidRPr="00AB3476">
        <w:rPr>
          <w:sz w:val="24"/>
          <w:szCs w:val="24"/>
          <w:lang w:eastAsia="ru-RU"/>
        </w:rPr>
        <w:t xml:space="preserve"> по форме. </w:t>
      </w:r>
    </w:p>
    <w:p w14:paraId="79413F15" w14:textId="77777777" w:rsidR="00AB3476" w:rsidRDefault="00AB3476" w:rsidP="00D525B0">
      <w:pPr>
        <w:pStyle w:val="a3"/>
        <w:rPr>
          <w:lang w:eastAsia="ru-RU"/>
        </w:rPr>
      </w:pPr>
    </w:p>
    <w:p w14:paraId="14C4FD39" w14:textId="77777777" w:rsidR="00F12C76" w:rsidRDefault="00F12C76" w:rsidP="00D525B0">
      <w:pPr>
        <w:pStyle w:val="a3"/>
      </w:pPr>
    </w:p>
    <w:sectPr w:rsidR="00F12C76" w:rsidSect="00AB3476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D4"/>
    <w:rsid w:val="000331BB"/>
    <w:rsid w:val="00183671"/>
    <w:rsid w:val="001C5BC4"/>
    <w:rsid w:val="0020182F"/>
    <w:rsid w:val="00233CE4"/>
    <w:rsid w:val="003218D4"/>
    <w:rsid w:val="00384357"/>
    <w:rsid w:val="00597124"/>
    <w:rsid w:val="006C0B77"/>
    <w:rsid w:val="007438A6"/>
    <w:rsid w:val="00776FD3"/>
    <w:rsid w:val="007A6C5C"/>
    <w:rsid w:val="007D338C"/>
    <w:rsid w:val="008242FF"/>
    <w:rsid w:val="00870751"/>
    <w:rsid w:val="00922C48"/>
    <w:rsid w:val="009876F9"/>
    <w:rsid w:val="00A1484A"/>
    <w:rsid w:val="00AB3476"/>
    <w:rsid w:val="00B915B7"/>
    <w:rsid w:val="00CF7B23"/>
    <w:rsid w:val="00D525B0"/>
    <w:rsid w:val="00E510B6"/>
    <w:rsid w:val="00E6573E"/>
    <w:rsid w:val="00EA59DF"/>
    <w:rsid w:val="00EE4070"/>
    <w:rsid w:val="00F12C76"/>
    <w:rsid w:val="00FE3851"/>
    <w:rsid w:val="00FE407D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FE79"/>
  <w15:chartTrackingRefBased/>
  <w15:docId w15:val="{FB74EE53-E2CB-405D-99A7-5139259B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7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99"/>
    <w:qFormat/>
    <w:rsid w:val="00D525B0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D525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2022-11-13T10:11:00Z</dcterms:created>
  <dcterms:modified xsi:type="dcterms:W3CDTF">2022-11-13T12:12:00Z</dcterms:modified>
</cp:coreProperties>
</file>