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14" w:rsidRPr="005C2EB9" w:rsidRDefault="00EB2114" w:rsidP="00EB2114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EB9">
        <w:rPr>
          <w:rFonts w:ascii="Times New Roman" w:hAnsi="Times New Roman"/>
          <w:b/>
          <w:sz w:val="28"/>
          <w:szCs w:val="28"/>
        </w:rPr>
        <w:t>Технологическая карта по духовно-нравственному воспитанию в подготовительной группе</w:t>
      </w:r>
    </w:p>
    <w:p w:rsidR="00EB2114" w:rsidRPr="005C2EB9" w:rsidRDefault="00EB2114" w:rsidP="00EB2114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EB9">
        <w:rPr>
          <w:rFonts w:ascii="Times New Roman" w:hAnsi="Times New Roman"/>
          <w:b/>
          <w:sz w:val="28"/>
          <w:szCs w:val="28"/>
        </w:rPr>
        <w:t>«Славится богатырём земля Муромская»</w:t>
      </w:r>
    </w:p>
    <w:p w:rsidR="00EB2114" w:rsidRDefault="00EB2114" w:rsidP="00EB2114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5C2EB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подготовительная </w:t>
      </w:r>
    </w:p>
    <w:p w:rsidR="00EB2114" w:rsidRPr="005C2EB9" w:rsidRDefault="00EB2114" w:rsidP="00EB2114">
      <w:pPr>
        <w:tabs>
          <w:tab w:val="left" w:pos="756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2EB9">
        <w:rPr>
          <w:rFonts w:ascii="Times New Roman" w:hAnsi="Times New Roman"/>
          <w:b/>
          <w:sz w:val="28"/>
          <w:szCs w:val="28"/>
        </w:rPr>
        <w:t>Тема:</w:t>
      </w:r>
      <w:r w:rsidRPr="005C2E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Славится богатырём земля Муромская</w:t>
      </w:r>
      <w:r w:rsidRPr="005C2EB9">
        <w:rPr>
          <w:rFonts w:ascii="Times New Roman" w:hAnsi="Times New Roman"/>
          <w:sz w:val="28"/>
          <w:szCs w:val="28"/>
        </w:rPr>
        <w:t>»</w:t>
      </w:r>
    </w:p>
    <w:p w:rsidR="00EB2114" w:rsidRPr="0083041B" w:rsidRDefault="00EB2114" w:rsidP="00EB211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2EB9">
        <w:rPr>
          <w:rFonts w:ascii="Times New Roman" w:hAnsi="Times New Roman"/>
          <w:b/>
          <w:sz w:val="28"/>
          <w:szCs w:val="28"/>
        </w:rPr>
        <w:t>Цель</w:t>
      </w:r>
      <w:r w:rsidRPr="005C2EB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1B">
        <w:rPr>
          <w:rFonts w:ascii="Times New Roman" w:hAnsi="Times New Roman"/>
          <w:sz w:val="28"/>
          <w:szCs w:val="28"/>
          <w:shd w:val="clear" w:color="auto" w:fill="FFFFFF"/>
        </w:rPr>
        <w:t>воспитание духовно-нравственной личности ребенка, содействие обретению им нравственного востребованного духовного опыта, основанного на ознакомлении с былинным богатырем.</w:t>
      </w:r>
    </w:p>
    <w:p w:rsidR="00EB2114" w:rsidRPr="0083041B" w:rsidRDefault="00EB2114" w:rsidP="00EB2114">
      <w:pPr>
        <w:spacing w:after="120"/>
        <w:rPr>
          <w:rFonts w:ascii="Times New Roman" w:hAnsi="Times New Roman"/>
          <w:sz w:val="28"/>
          <w:szCs w:val="28"/>
        </w:rPr>
      </w:pPr>
      <w:r w:rsidRPr="0083041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B2114" w:rsidRPr="005C2EB9" w:rsidRDefault="00EB2114" w:rsidP="00EB2114">
      <w:pPr>
        <w:spacing w:after="1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C2EB9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EB2114" w:rsidRPr="005C2EB9" w:rsidRDefault="00EB2114" w:rsidP="00EB21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2EB9">
        <w:rPr>
          <w:rFonts w:ascii="Times New Roman" w:hAnsi="Times New Roman"/>
          <w:sz w:val="28"/>
          <w:szCs w:val="28"/>
        </w:rPr>
        <w:t xml:space="preserve">оспитывать </w:t>
      </w:r>
      <w:r>
        <w:rPr>
          <w:rFonts w:ascii="Times New Roman" w:hAnsi="Times New Roman"/>
          <w:sz w:val="28"/>
          <w:szCs w:val="28"/>
        </w:rPr>
        <w:t>духовн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патриотические и культурно-нравственные качества</w:t>
      </w:r>
      <w:r w:rsidRPr="005C2EB9">
        <w:rPr>
          <w:rFonts w:ascii="Times New Roman" w:hAnsi="Times New Roman"/>
          <w:sz w:val="28"/>
          <w:szCs w:val="28"/>
        </w:rPr>
        <w:t>;</w:t>
      </w:r>
    </w:p>
    <w:p w:rsidR="00EB2114" w:rsidRPr="005C2EB9" w:rsidRDefault="00EB2114" w:rsidP="00EB21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доброжелательные чувства, взаимопомощь,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 w:rsidRPr="005C2EB9">
        <w:rPr>
          <w:rFonts w:ascii="Times New Roman" w:hAnsi="Times New Roman"/>
          <w:sz w:val="28"/>
          <w:szCs w:val="28"/>
        </w:rPr>
        <w:t>;</w:t>
      </w:r>
    </w:p>
    <w:p w:rsidR="00EB2114" w:rsidRPr="00794D98" w:rsidRDefault="00EB2114" w:rsidP="00EB21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r w:rsidRPr="005C2E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обуждать дете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й проявлять инициативу; </w:t>
      </w:r>
    </w:p>
    <w:p w:rsidR="00EB2114" w:rsidRPr="005C2EB9" w:rsidRDefault="00EB2114" w:rsidP="00EB21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познавательный интерес  детей к литературно-былинному жанру, русской культуре, чувства принадлежности к своей стране, городу.</w:t>
      </w:r>
    </w:p>
    <w:p w:rsidR="00EB2114" w:rsidRPr="005C2EB9" w:rsidRDefault="00EB2114" w:rsidP="00EB2114">
      <w:pPr>
        <w:pStyle w:val="a3"/>
        <w:rPr>
          <w:rFonts w:ascii="Times New Roman" w:hAnsi="Times New Roman"/>
          <w:sz w:val="28"/>
          <w:szCs w:val="28"/>
        </w:rPr>
      </w:pPr>
    </w:p>
    <w:p w:rsidR="00EB2114" w:rsidRPr="005C2EB9" w:rsidRDefault="00EB2114" w:rsidP="00EB2114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C2EB9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EB2114" w:rsidRPr="005C2EB9" w:rsidRDefault="00EB2114" w:rsidP="00EB211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5C2E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азвивать</w:t>
      </w:r>
      <w:r w:rsidRPr="005C2EB9">
        <w:rPr>
          <w:rFonts w:ascii="Times New Roman" w:hAnsi="Times New Roman"/>
          <w:sz w:val="28"/>
          <w:szCs w:val="28"/>
        </w:rPr>
        <w:t> умение отвечать на вопросы;</w:t>
      </w:r>
    </w:p>
    <w:p w:rsidR="00EB2114" w:rsidRDefault="00EB2114" w:rsidP="00EB211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5C2E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азвивать</w:t>
      </w:r>
      <w:r w:rsidRPr="005C2EB9">
        <w:rPr>
          <w:rFonts w:ascii="Times New Roman" w:hAnsi="Times New Roman"/>
          <w:sz w:val="28"/>
          <w:szCs w:val="28"/>
        </w:rPr>
        <w:t> коммуникативные навыки, познавательную активность, а также мышление и воображение;</w:t>
      </w:r>
    </w:p>
    <w:p w:rsidR="00EB2114" w:rsidRDefault="00EB2114" w:rsidP="00EB211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способности и творческий потенциал  каждого ребенка как субъекта отношений с другими детьми и взрослыми;</w:t>
      </w:r>
    </w:p>
    <w:p w:rsidR="00EB2114" w:rsidRDefault="00EB2114" w:rsidP="00EB211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познавательный интерес, интерес к изучению  истории родного края.</w:t>
      </w:r>
    </w:p>
    <w:p w:rsidR="00EB2114" w:rsidRPr="005C2EB9" w:rsidRDefault="00EB2114" w:rsidP="00EB2114">
      <w:pPr>
        <w:pStyle w:val="a3"/>
        <w:rPr>
          <w:rFonts w:ascii="Times New Roman" w:hAnsi="Times New Roman"/>
          <w:sz w:val="28"/>
          <w:szCs w:val="28"/>
        </w:rPr>
      </w:pPr>
    </w:p>
    <w:p w:rsidR="00EB2114" w:rsidRPr="005C2EB9" w:rsidRDefault="00EB2114" w:rsidP="00EB2114">
      <w:pPr>
        <w:pStyle w:val="a3"/>
        <w:rPr>
          <w:rFonts w:ascii="Times New Roman" w:hAnsi="Times New Roman"/>
          <w:sz w:val="28"/>
          <w:szCs w:val="28"/>
        </w:rPr>
      </w:pPr>
      <w:r w:rsidRPr="005C2EB9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  <w:r w:rsidRPr="005C2EB9">
        <w:rPr>
          <w:rFonts w:ascii="Times New Roman" w:hAnsi="Times New Roman"/>
          <w:sz w:val="28"/>
          <w:szCs w:val="28"/>
        </w:rPr>
        <w:t xml:space="preserve">  </w:t>
      </w:r>
    </w:p>
    <w:p w:rsidR="00EB2114" w:rsidRDefault="00EB2114" w:rsidP="00EB21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словарь по теме, закреплять умение устанавливать причинно-следственные связи;</w:t>
      </w:r>
    </w:p>
    <w:p w:rsidR="00EB2114" w:rsidRDefault="00EB2114" w:rsidP="00EB21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связную речь;</w:t>
      </w:r>
    </w:p>
    <w:p w:rsidR="00EB2114" w:rsidRDefault="00EB2114" w:rsidP="00EB21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представление детей о достопримечательностях родного города  Мурома;</w:t>
      </w:r>
    </w:p>
    <w:p w:rsidR="00EB2114" w:rsidRDefault="00EB2114" w:rsidP="00EB211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расширить представление детей о былинных богатырях.</w:t>
      </w:r>
    </w:p>
    <w:p w:rsidR="00EB2114" w:rsidRDefault="00EB2114"/>
    <w:p w:rsidR="00EB2114" w:rsidRDefault="00EB2114" w:rsidP="00EB21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EB9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Предварительная </w:t>
      </w:r>
      <w:r w:rsidRPr="0083041B">
        <w:rPr>
          <w:rFonts w:ascii="Times New Roman" w:hAnsi="Times New Roman"/>
          <w:b/>
          <w:sz w:val="28"/>
          <w:szCs w:val="28"/>
        </w:rPr>
        <w:t>работа</w:t>
      </w:r>
      <w:r w:rsidRPr="008304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чтение былин и сказок, рассматривание иллюстраций по теме и репродукций картин </w:t>
      </w:r>
      <w:proofErr w:type="spellStart"/>
      <w:r>
        <w:rPr>
          <w:rFonts w:ascii="Times New Roman" w:hAnsi="Times New Roman"/>
          <w:sz w:val="28"/>
          <w:szCs w:val="28"/>
        </w:rPr>
        <w:t>В.Васнецова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просмотр фильмов и мультфильмов по теме в домашних условиях, </w:t>
      </w:r>
      <w:r w:rsidRPr="0083041B">
        <w:rPr>
          <w:rFonts w:ascii="Times New Roman" w:hAnsi="Times New Roman"/>
          <w:sz w:val="28"/>
          <w:szCs w:val="28"/>
        </w:rPr>
        <w:t>беседа, знакомство детей</w:t>
      </w:r>
      <w:r>
        <w:rPr>
          <w:rFonts w:ascii="Times New Roman" w:hAnsi="Times New Roman"/>
          <w:sz w:val="28"/>
          <w:szCs w:val="28"/>
        </w:rPr>
        <w:t xml:space="preserve"> с богатырями</w:t>
      </w:r>
      <w:r w:rsidRPr="0083041B">
        <w:rPr>
          <w:rFonts w:ascii="Times New Roman" w:hAnsi="Times New Roman"/>
          <w:sz w:val="28"/>
          <w:szCs w:val="28"/>
        </w:rPr>
        <w:t>.</w:t>
      </w:r>
    </w:p>
    <w:p w:rsidR="00EB2114" w:rsidRPr="009727F4" w:rsidRDefault="00EB2114" w:rsidP="00EB21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EB9">
        <w:rPr>
          <w:rFonts w:ascii="Times New Roman" w:hAnsi="Times New Roman"/>
          <w:b/>
          <w:sz w:val="28"/>
          <w:szCs w:val="28"/>
        </w:rPr>
        <w:t>Используемый материал:</w:t>
      </w:r>
    </w:p>
    <w:p w:rsidR="00EB2114" w:rsidRPr="00490C18" w:rsidRDefault="00EB2114" w:rsidP="00EB21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2EB9">
        <w:rPr>
          <w:rFonts w:ascii="Times New Roman" w:hAnsi="Times New Roman"/>
          <w:b/>
          <w:i/>
          <w:sz w:val="28"/>
          <w:szCs w:val="28"/>
        </w:rPr>
        <w:t>Демонстрационный:</w:t>
      </w:r>
      <w:r w:rsidRPr="005C2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посылка с  письмом от Царь-девицы,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игрушки Иванушка-дурачок,  Конек-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Горбунек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видеоролик «Город Ильи Муромца»</w:t>
      </w:r>
      <w:r w:rsidRPr="00490C1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490C18">
        <w:rPr>
          <w:rFonts w:ascii="Times New Roman" w:eastAsia="Times New Roman" w:hAnsi="Times New Roman"/>
          <w:sz w:val="28"/>
          <w:szCs w:val="28"/>
        </w:rPr>
        <w:t xml:space="preserve"> отрыв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490C18">
        <w:rPr>
          <w:rFonts w:ascii="Times New Roman" w:eastAsia="Times New Roman" w:hAnsi="Times New Roman"/>
          <w:sz w:val="28"/>
          <w:szCs w:val="28"/>
        </w:rPr>
        <w:t xml:space="preserve"> из былины «</w:t>
      </w:r>
      <w:r>
        <w:rPr>
          <w:rFonts w:ascii="Times New Roman" w:eastAsia="Times New Roman" w:hAnsi="Times New Roman"/>
          <w:sz w:val="28"/>
          <w:szCs w:val="28"/>
        </w:rPr>
        <w:t>Об Илье Муромце», п</w:t>
      </w:r>
      <w:r w:rsidRPr="00A13044">
        <w:rPr>
          <w:rFonts w:ascii="Times New Roman" w:eastAsia="Times New Roman" w:hAnsi="Times New Roman"/>
          <w:sz w:val="28"/>
          <w:szCs w:val="28"/>
        </w:rPr>
        <w:t>ознавательная игра</w:t>
      </w:r>
      <w:r w:rsidR="000D5CF0">
        <w:rPr>
          <w:rFonts w:ascii="Times New Roman" w:eastAsia="Times New Roman" w:hAnsi="Times New Roman"/>
          <w:sz w:val="28"/>
          <w:szCs w:val="28"/>
        </w:rPr>
        <w:t>-викторина</w:t>
      </w:r>
      <w:r w:rsidRPr="00A13044">
        <w:rPr>
          <w:rFonts w:ascii="Times New Roman" w:eastAsia="Times New Roman" w:hAnsi="Times New Roman"/>
          <w:sz w:val="28"/>
          <w:szCs w:val="28"/>
        </w:rPr>
        <w:t xml:space="preserve"> «Муром»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B2114" w:rsidRPr="005C2EB9" w:rsidRDefault="00EB2114" w:rsidP="00EB2114">
      <w:pPr>
        <w:tabs>
          <w:tab w:val="left" w:pos="756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EB9">
        <w:rPr>
          <w:rFonts w:ascii="Times New Roman" w:hAnsi="Times New Roman"/>
          <w:b/>
          <w:i/>
          <w:sz w:val="28"/>
          <w:szCs w:val="28"/>
        </w:rPr>
        <w:t xml:space="preserve">Раздаточный: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«Илья Муромец на коне», «Памятник Илье Муромцу», «Богатыри».</w:t>
      </w:r>
    </w:p>
    <w:p w:rsidR="00EB2114" w:rsidRPr="005C2EB9" w:rsidRDefault="00EB2114" w:rsidP="00EB2114">
      <w:pPr>
        <w:tabs>
          <w:tab w:val="left" w:pos="7560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2EB9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5C2EB9">
        <w:rPr>
          <w:rFonts w:ascii="Times New Roman" w:hAnsi="Times New Roman"/>
          <w:sz w:val="28"/>
          <w:szCs w:val="28"/>
        </w:rPr>
        <w:t>ечевое развитие</w:t>
      </w:r>
      <w:r>
        <w:rPr>
          <w:rFonts w:ascii="Times New Roman" w:hAnsi="Times New Roman"/>
          <w:sz w:val="28"/>
          <w:szCs w:val="28"/>
        </w:rPr>
        <w:t>»</w:t>
      </w:r>
      <w:r w:rsidRPr="005C2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C2EB9">
        <w:rPr>
          <w:rFonts w:ascii="Times New Roman" w:hAnsi="Times New Roman"/>
          <w:sz w:val="28"/>
          <w:szCs w:val="28"/>
        </w:rPr>
        <w:t>познавательное развитие</w:t>
      </w:r>
      <w:r>
        <w:rPr>
          <w:rFonts w:ascii="Times New Roman" w:hAnsi="Times New Roman"/>
          <w:sz w:val="28"/>
          <w:szCs w:val="28"/>
        </w:rPr>
        <w:t>»</w:t>
      </w:r>
      <w:r w:rsidRPr="005C2EB9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«</w:t>
      </w:r>
      <w:r w:rsidRPr="005C2EB9">
        <w:rPr>
          <w:rFonts w:ascii="Times New Roman" w:hAnsi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»</w:t>
      </w:r>
      <w:r w:rsidRPr="005C2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«художественно-эстетическое», «</w:t>
      </w:r>
      <w:r w:rsidRPr="005C2EB9">
        <w:rPr>
          <w:rFonts w:ascii="Times New Roman" w:hAnsi="Times New Roman"/>
          <w:sz w:val="28"/>
          <w:szCs w:val="28"/>
        </w:rPr>
        <w:t>физическое развитие</w:t>
      </w:r>
      <w:r>
        <w:rPr>
          <w:rFonts w:ascii="Times New Roman" w:hAnsi="Times New Roman"/>
          <w:sz w:val="28"/>
          <w:szCs w:val="28"/>
        </w:rPr>
        <w:t>»</w:t>
      </w:r>
      <w:r w:rsidRPr="005C2EB9">
        <w:rPr>
          <w:rFonts w:ascii="Times New Roman" w:hAnsi="Times New Roman"/>
          <w:sz w:val="28"/>
          <w:szCs w:val="28"/>
        </w:rPr>
        <w:t>.</w:t>
      </w: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  <w:r w:rsidRPr="005C2EB9">
        <w:rPr>
          <w:rFonts w:ascii="Times New Roman" w:hAnsi="Times New Roman"/>
          <w:b/>
          <w:sz w:val="28"/>
          <w:szCs w:val="28"/>
        </w:rPr>
        <w:t xml:space="preserve"> Взаимодействие с семьей:  </w:t>
      </w:r>
      <w:r w:rsidRPr="005C2EB9">
        <w:rPr>
          <w:rFonts w:ascii="Times New Roman" w:hAnsi="Times New Roman"/>
          <w:sz w:val="28"/>
          <w:szCs w:val="28"/>
        </w:rPr>
        <w:t>помощь родителей в подготовке демонстрационного материала</w:t>
      </w:r>
      <w:r>
        <w:rPr>
          <w:rFonts w:ascii="Times New Roman" w:hAnsi="Times New Roman"/>
          <w:sz w:val="28"/>
          <w:szCs w:val="28"/>
        </w:rPr>
        <w:t>, просмотре фильмов и мультфильмов по теме в домашних условиях.</w:t>
      </w: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p w:rsidR="00EB2114" w:rsidRDefault="00EB2114" w:rsidP="00EB2114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224"/>
        <w:gridCol w:w="3013"/>
        <w:gridCol w:w="2126"/>
        <w:gridCol w:w="2062"/>
      </w:tblGrid>
      <w:tr w:rsidR="00EB2114" w:rsidTr="000D5CF0">
        <w:trPr>
          <w:trHeight w:val="1251"/>
        </w:trPr>
        <w:tc>
          <w:tcPr>
            <w:tcW w:w="2235" w:type="dxa"/>
            <w:vMerge w:val="restart"/>
            <w:vAlign w:val="center"/>
          </w:tcPr>
          <w:p w:rsidR="00EB2114" w:rsidRPr="005C2EB9" w:rsidRDefault="00EB2114" w:rsidP="0004119B">
            <w:pPr>
              <w:snapToGrid w:val="0"/>
              <w:ind w:hanging="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ind w:hanging="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Этап,</w:t>
            </w: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Продолжите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льность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EB2114" w:rsidRPr="005C2EB9" w:rsidRDefault="00EB2114" w:rsidP="0004119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237" w:type="dxa"/>
            <w:gridSpan w:val="2"/>
            <w:vAlign w:val="center"/>
          </w:tcPr>
          <w:p w:rsidR="00EB2114" w:rsidRPr="005C2EB9" w:rsidRDefault="00EB2114" w:rsidP="00EB21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совместной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 каждом этапе</w:t>
            </w:r>
          </w:p>
        </w:tc>
        <w:tc>
          <w:tcPr>
            <w:tcW w:w="2126" w:type="dxa"/>
            <w:vMerge w:val="restart"/>
            <w:vAlign w:val="center"/>
          </w:tcPr>
          <w:p w:rsidR="00EB2114" w:rsidRPr="005C2EB9" w:rsidRDefault="00EB2114" w:rsidP="00EB21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Методы,</w:t>
            </w:r>
          </w:p>
          <w:p w:rsidR="00EB2114" w:rsidRPr="005C2EB9" w:rsidRDefault="00EB2114" w:rsidP="00EB21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формы,</w:t>
            </w:r>
          </w:p>
          <w:p w:rsidR="00EB2114" w:rsidRPr="005C2EB9" w:rsidRDefault="00EB2114" w:rsidP="00EB21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приемы,</w:t>
            </w:r>
          </w:p>
          <w:p w:rsidR="00EB2114" w:rsidRPr="005C2EB9" w:rsidRDefault="00EB2114" w:rsidP="00EB21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возможные виды деятельности</w:t>
            </w:r>
          </w:p>
        </w:tc>
        <w:tc>
          <w:tcPr>
            <w:tcW w:w="2062" w:type="dxa"/>
            <w:vMerge w:val="restart"/>
          </w:tcPr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114" w:rsidRDefault="00EB2114"/>
        </w:tc>
      </w:tr>
      <w:tr w:rsidR="00EB2114" w:rsidTr="000352EB">
        <w:trPr>
          <w:trHeight w:val="998"/>
        </w:trPr>
        <w:tc>
          <w:tcPr>
            <w:tcW w:w="2235" w:type="dxa"/>
            <w:vMerge/>
            <w:vAlign w:val="center"/>
          </w:tcPr>
          <w:p w:rsidR="00EB2114" w:rsidRPr="005C2EB9" w:rsidRDefault="00EB2114" w:rsidP="0004119B">
            <w:pPr>
              <w:snapToGrid w:val="0"/>
              <w:ind w:hanging="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B2114" w:rsidRPr="005C2EB9" w:rsidRDefault="00EB2114" w:rsidP="0004119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EB2114" w:rsidRPr="005C2EB9" w:rsidRDefault="00EB2114" w:rsidP="0004119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013" w:type="dxa"/>
            <w:vAlign w:val="center"/>
          </w:tcPr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126" w:type="dxa"/>
            <w:vMerge/>
            <w:vAlign w:val="center"/>
          </w:tcPr>
          <w:p w:rsidR="00EB2114" w:rsidRPr="005C2EB9" w:rsidRDefault="00EB2114" w:rsidP="00EB21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B2114" w:rsidRDefault="00EB21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114" w:rsidTr="000D5CF0">
        <w:tc>
          <w:tcPr>
            <w:tcW w:w="2235" w:type="dxa"/>
          </w:tcPr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Психологический настрой</w:t>
            </w: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(1 мин.)</w:t>
            </w: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Создать  эмоциональный  настрой,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t>позитивную и комфортную атмосферу, настрой на рабочий лад</w:t>
            </w:r>
          </w:p>
          <w:p w:rsidR="00EB2114" w:rsidRPr="0083041B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B2114" w:rsidRDefault="00EB2114" w:rsidP="0004119B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 Ребята,  на адрес нашей группы пришла посылка с  письмом от Царь-девицы (показывает конверт, на котором изображен герой  русской народной сказки с пером жар-птицы).</w:t>
            </w:r>
          </w:p>
          <w:p w:rsidR="00EB2114" w:rsidRPr="0083041B" w:rsidRDefault="00EB2114" w:rsidP="0004119B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давайте откроем его? </w:t>
            </w:r>
          </w:p>
        </w:tc>
        <w:tc>
          <w:tcPr>
            <w:tcW w:w="3013" w:type="dxa"/>
          </w:tcPr>
          <w:p w:rsidR="00EB2114" w:rsidRDefault="00EB2114" w:rsidP="0004119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A13044" w:rsidRDefault="00EB2114" w:rsidP="000411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соглашаются открыть письмо, слушают его содержание</w:t>
            </w:r>
          </w:p>
        </w:tc>
        <w:tc>
          <w:tcPr>
            <w:tcW w:w="2126" w:type="dxa"/>
          </w:tcPr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Словесный метод.</w:t>
            </w:r>
          </w:p>
          <w:p w:rsidR="00EB2114" w:rsidRPr="00967032" w:rsidRDefault="00EB2114" w:rsidP="0004119B">
            <w:pPr>
              <w:snapToGrid w:val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C2EB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Сюрпризны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й момент: дети получают письмо </w:t>
            </w:r>
          </w:p>
        </w:tc>
        <w:tc>
          <w:tcPr>
            <w:tcW w:w="2062" w:type="dxa"/>
          </w:tcPr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83041B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Психологическая готовность, создается мотивация для исполнительной деятельности детей.</w:t>
            </w:r>
          </w:p>
        </w:tc>
      </w:tr>
      <w:tr w:rsidR="00EB2114" w:rsidTr="000D5CF0">
        <w:tc>
          <w:tcPr>
            <w:tcW w:w="2235" w:type="dxa"/>
          </w:tcPr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Вводно-организационный этап </w:t>
            </w:r>
          </w:p>
          <w:p w:rsidR="00EB2114" w:rsidRPr="005C2EB9" w:rsidRDefault="00EB2114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мин.)</w:t>
            </w: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</w:p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</w:p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мотивацию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</w:t>
            </w:r>
            <w:r w:rsidRPr="005C2EB9">
              <w:rPr>
                <w:rFonts w:ascii="Times New Roman" w:hAnsi="Times New Roman"/>
                <w:sz w:val="28"/>
                <w:szCs w:val="28"/>
              </w:rPr>
              <w:t xml:space="preserve"> умение отвечать на вопросы.</w:t>
            </w:r>
          </w:p>
        </w:tc>
        <w:tc>
          <w:tcPr>
            <w:tcW w:w="3224" w:type="dxa"/>
          </w:tcPr>
          <w:p w:rsidR="00EB2114" w:rsidRDefault="00EB2114" w:rsidP="00EB2114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Воспитатель читает письмо: «Дорогие ребята, мой верный муж Иван-царевич со своим добрым другом Коньком-Горбунком очень любят путешествовать.  Они побывали за лесами, за морями, за горами, за долами, в странах  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разных заморских.  Видели  и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рыбу-кит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. А в вашем древнем городке  они  еще не бывали, хотя о нем часто упоминается в былинах и русских  сказках.  Они узнали, что давным-давно проживал у вас в городе былинный богатырь и очень захотели  узнать  о нем как можно больше.  Я превратила их в знакомые игрушки и отправила вам».</w:t>
            </w:r>
          </w:p>
          <w:p w:rsidR="00EB2114" w:rsidRDefault="00EB2114" w:rsidP="00EB211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Что будем делать? Ребята, вы добрые? Поможем Иванушке  и Коньку-Горбунку? Давайте расскажем  о нашем былинном герое. А вы сможете? А вы много знаете про него и наш Муром. </w:t>
            </w:r>
          </w:p>
          <w:p w:rsidR="00EB2114" w:rsidRPr="00EB2114" w:rsidRDefault="00EB2114" w:rsidP="00EB2114">
            <w:pPr>
              <w:pStyle w:val="a3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013" w:type="dxa"/>
          </w:tcPr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слушают.</w:t>
            </w: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EB21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Будем помогать.</w:t>
            </w:r>
          </w:p>
          <w:p w:rsidR="00EB2114" w:rsidRDefault="00EB2114" w:rsidP="00EB211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Мы добрые.</w:t>
            </w:r>
          </w:p>
          <w:p w:rsidR="00EB2114" w:rsidRPr="005C2EB9" w:rsidRDefault="00C2536D" w:rsidP="00EB2114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2114">
              <w:rPr>
                <w:rFonts w:ascii="Times New Roman" w:hAnsi="Times New Roman"/>
                <w:sz w:val="28"/>
                <w:szCs w:val="28"/>
              </w:rPr>
              <w:t>Мы много знаем о нашем любимом городе Муром.</w:t>
            </w:r>
          </w:p>
        </w:tc>
        <w:tc>
          <w:tcPr>
            <w:tcW w:w="2126" w:type="dxa"/>
          </w:tcPr>
          <w:p w:rsidR="00EB2114" w:rsidRPr="005C2EB9" w:rsidRDefault="00EB2114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Словесный метод </w:t>
            </w: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Формальная готовность к предстоящей деятельности, привлечение произвольного внимания </w:t>
            </w:r>
          </w:p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114" w:rsidTr="000D5CF0">
        <w:tc>
          <w:tcPr>
            <w:tcW w:w="2235" w:type="dxa"/>
          </w:tcPr>
          <w:p w:rsidR="00EB2114" w:rsidRPr="005C2EB9" w:rsidRDefault="00EB2114" w:rsidP="0004119B">
            <w:pPr>
              <w:spacing w:after="17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Мотивационно </w:t>
            </w:r>
            <w:proofErr w:type="gramStart"/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–п</w:t>
            </w:r>
            <w:proofErr w:type="gramEnd"/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обудительный этап</w:t>
            </w:r>
          </w:p>
          <w:p w:rsidR="00EB2114" w:rsidRDefault="002D5D8C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(12</w:t>
            </w:r>
            <w:r w:rsidR="00EB21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B2114"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>мин.)</w:t>
            </w: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36D" w:rsidRPr="005C2EB9" w:rsidRDefault="00C2536D" w:rsidP="0004119B">
            <w:pPr>
              <w:snapToGri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C2EB9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Развивать</w:t>
            </w:r>
            <w:r w:rsidRPr="005C2EB9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C2EB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познавательный  интерес и коммуникативн</w:t>
            </w:r>
            <w:r w:rsidRPr="005C2EB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ые навыки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C2EB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Побуждать детей проявлять инициативу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отвечать на вопросы.</w:t>
            </w: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B2114" w:rsidRDefault="00EB2114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Тогда мы с вами отправляемся в сказочное путешествие с Иванушкой и Коньком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Горбунком.  (Путешествие происходит в музыкальном зале).</w:t>
            </w:r>
          </w:p>
          <w:p w:rsidR="00EB2114" w:rsidRDefault="00EB2114" w:rsidP="0004119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-Ребята как вы думаете, почему наш город назвали Муром?</w:t>
            </w:r>
          </w:p>
          <w:p w:rsidR="00EB2114" w:rsidRDefault="00EB2114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-Молодцы! Действительно, название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 происходит от племени мурома, которое впервые  упоминается в Повести временных лет. А сейчас я вам предлагаю  вместе с Иванушкой и Коньком посмотреть небольшой видеоролик  о нашем  старинном и былинном городе Муром. 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Я  вам предлагаю отгадать загадку: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взрослые и дети,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его сильнее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Одного напомню я - </w:t>
            </w:r>
          </w:p>
          <w:p w:rsidR="00EB2114" w:rsidRDefault="00EB2114" w:rsidP="00EB21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Муромец Илья.</w:t>
            </w:r>
          </w:p>
          <w:p w:rsidR="00C2536D" w:rsidRDefault="00C2536D" w:rsidP="00EB211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2536D" w:rsidRDefault="00C2536D" w:rsidP="00C2536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Ребята, а кто такие  богатыри?</w:t>
            </w:r>
            <w:r w:rsidRPr="007F6E95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> Назовите слова, которыми можно описать богатыря?</w:t>
            </w:r>
          </w:p>
          <w:p w:rsidR="00EB2114" w:rsidRDefault="00EB2114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Знаете ли вы, как зовут былинных богатырей?</w:t>
            </w:r>
          </w:p>
          <w:p w:rsidR="00C2536D" w:rsidRDefault="00C2536D" w:rsidP="00C253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А Иванушка с коньком не знают,  кто такой богатырь Илья Муромец?</w:t>
            </w:r>
          </w:p>
          <w:p w:rsidR="00C2536D" w:rsidRDefault="00C2536D" w:rsidP="00C2536D">
            <w:pPr>
              <w:shd w:val="clear" w:color="auto" w:fill="FFFFFF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36D" w:rsidRDefault="00C2536D" w:rsidP="00C2536D">
            <w:pPr>
              <w:shd w:val="clear" w:color="auto" w:fill="FFFFFF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36D" w:rsidRDefault="00C2536D" w:rsidP="00C2536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да, богатырь Илья Муромец, родился близ города Мурома в деревне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Карачарово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в крестьянской семье. Мальчик был долгожданным, но родился больным, 33 года пролежал на печи.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один из дней к нему пришли старцы, которые  помогли исцелить,  его и он пошел сражаться со Змием. 1 августа 1999 года на берегу реки Оки в Окском парке нашего города состоялось торжественное открытие памятника былинному герою.</w:t>
            </w:r>
          </w:p>
          <w:p w:rsidR="00C2536D" w:rsidRDefault="00C2536D" w:rsidP="00C2536D">
            <w:pPr>
              <w:shd w:val="clear" w:color="auto" w:fill="FFFFFF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536D" w:rsidRDefault="00C2536D" w:rsidP="00C2536D">
            <w:pPr>
              <w:shd w:val="clear" w:color="auto" w:fill="FFFFFF"/>
              <w:ind w:first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Ребята, а как  называется картина, на которой изображены: в самом центре картины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могучем коне-богатырь Илья Муромец. Он широк в плечах, в нем чувствуется громадная мощь и отвага. Справа от Ильи Муромцы на мохнатом белом коне</w:t>
            </w:r>
          </w:p>
          <w:p w:rsidR="00C2536D" w:rsidRDefault="00C2536D" w:rsidP="00C253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другой богатырь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обрыня Никитич. А по левую руку от Ильи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амый юный из богатырей –Алеша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Попович</w:t>
            </w:r>
            <w:r w:rsidR="000D5C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D5CF0" w:rsidRDefault="000D5CF0" w:rsidP="00C253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Ребята,  давайте покажем нашим гостям Иванушке и Коньку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орбунку  какие вы дружные и сообразительные.  Для этого нам нужно разделиться  на группы и собрать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«Илья Муромец на коне», «Памятник Илье Муромцу», «Богатыри»  это ведь так просто у вас обязательно получится. </w:t>
            </w:r>
          </w:p>
          <w:p w:rsidR="000D5CF0" w:rsidRPr="007F6E95" w:rsidRDefault="000D5CF0" w:rsidP="000D5C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Для этого нам нужно подойти к столам, где располагаются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3013" w:type="dxa"/>
          </w:tcPr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и предположения детей (названия города связанно с племенем Мурома)</w:t>
            </w:r>
          </w:p>
          <w:p w:rsidR="00EB2114" w:rsidRDefault="00EB2114" w:rsidP="0004119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2536D" w:rsidRDefault="00C2536D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2536D" w:rsidRDefault="00C2536D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2536D" w:rsidRDefault="00C2536D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детей (Богатырь)</w:t>
            </w:r>
          </w:p>
          <w:p w:rsidR="00C2536D" w:rsidRDefault="00C2536D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2114" w:rsidRDefault="00EB2114" w:rsidP="0004119B">
            <w:pPr>
              <w:snapToGrid w:val="0"/>
              <w:rPr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rPr>
                <w:sz w:val="28"/>
                <w:szCs w:val="28"/>
              </w:rPr>
            </w:pPr>
          </w:p>
          <w:p w:rsidR="00C2536D" w:rsidRDefault="00C2536D" w:rsidP="0004119B">
            <w:pPr>
              <w:snapToGrid w:val="0"/>
              <w:rPr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Ответы и предположения детей (добрый, сильный, смелый, отважный, любящий свою родину, своих друзей, родных, природу, проявляющий заботу, могучий, веселый)</w:t>
            </w:r>
            <w:r w:rsidR="00D471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2536D" w:rsidRDefault="00C2536D" w:rsidP="0004119B">
            <w:pPr>
              <w:snapToGrid w:val="0"/>
              <w:rPr>
                <w:sz w:val="28"/>
                <w:szCs w:val="28"/>
              </w:rPr>
            </w:pPr>
          </w:p>
          <w:p w:rsidR="00C2536D" w:rsidRDefault="00C2536D" w:rsidP="00C253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 (Илья Муромец, Добрыня Никитич, Алеша Попович).</w:t>
            </w: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 (это богатырь, который родился  на нашей земле,  боролся с соловьё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разбойником  и змием)</w:t>
            </w: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Дети слушают описание картины</w:t>
            </w: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2536D" w:rsidRDefault="00C2536D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 («Богатыри»)</w:t>
            </w:r>
          </w:p>
          <w:p w:rsidR="000D5CF0" w:rsidRDefault="000D5CF0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C2536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делятся на группы  </w:t>
            </w: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Pr="000D5CF0" w:rsidRDefault="000D5CF0" w:rsidP="000D5CF0">
            <w:pPr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Подходят к столам и соб</w:t>
            </w:r>
            <w:r w:rsidR="00D4713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рают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«Илья Муромец на коне», «Памятник Илье Муромцу», «Богатыри»  </w:t>
            </w:r>
          </w:p>
        </w:tc>
        <w:tc>
          <w:tcPr>
            <w:tcW w:w="2126" w:type="dxa"/>
          </w:tcPr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Словесный метод, беседа</w:t>
            </w: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Pr="005C2EB9" w:rsidRDefault="00EB2114" w:rsidP="00041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Видеометод</w:t>
            </w:r>
            <w:proofErr w:type="spellEnd"/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536D" w:rsidRDefault="00C2536D" w:rsidP="00041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 (загадка).</w:t>
            </w: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Pr="000D5CF0" w:rsidRDefault="000D5CF0" w:rsidP="000D5CF0">
            <w:pPr>
              <w:rPr>
                <w:rFonts w:ascii="Times New Roman" w:hAnsi="Times New Roman"/>
                <w:sz w:val="28"/>
                <w:szCs w:val="28"/>
              </w:rPr>
            </w:pPr>
            <w:r w:rsidRPr="000D5CF0">
              <w:rPr>
                <w:rFonts w:ascii="Times New Roman" w:hAnsi="Times New Roman"/>
                <w:sz w:val="28"/>
                <w:szCs w:val="28"/>
              </w:rPr>
              <w:t>Игровой метод</w:t>
            </w: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B2114" w:rsidRPr="005C2EB9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Внутре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нняя мотивация на деятельность. </w:t>
            </w:r>
          </w:p>
          <w:p w:rsidR="00EB2114" w:rsidRDefault="00EB2114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Закреплен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детей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родном городе, его истории,  богатырях</w:t>
            </w: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2EB" w:rsidRPr="005C2EB9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F0" w:rsidTr="000D5CF0">
        <w:tc>
          <w:tcPr>
            <w:tcW w:w="2235" w:type="dxa"/>
          </w:tcPr>
          <w:p w:rsidR="000D5CF0" w:rsidRPr="005C2EB9" w:rsidRDefault="000D5CF0" w:rsidP="000411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Динамическая пауза (2</w:t>
            </w: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2126" w:type="dxa"/>
          </w:tcPr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Смена вида деятельности, предупреждение утомляемости.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крупную моторику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D5CF0" w:rsidRPr="008D5E38" w:rsidRDefault="000D5CF0" w:rsidP="0004119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E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D5E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вы хотите быть как богатыри сильными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0D5CF0" w:rsidRDefault="000D5CF0" w:rsidP="0004119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Тогда</w:t>
            </w:r>
            <w:r w:rsidRPr="008D5E38">
              <w:rPr>
                <w:rFonts w:ascii="Times New Roman" w:eastAsia="Times New Roman" w:hAnsi="Times New Roman"/>
                <w:sz w:val="28"/>
                <w:szCs w:val="28"/>
              </w:rPr>
              <w:t xml:space="preserve"> я вам предлагаю немного отдохнуть и превратиться в </w:t>
            </w:r>
            <w:r w:rsidRPr="008D5E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богатырей и  сделать небольшую зарядку. </w:t>
            </w:r>
          </w:p>
          <w:p w:rsidR="000D5CF0" w:rsidRDefault="000D5CF0" w:rsidP="000411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Дружно встанем раз – два – три (дети шагают на месте)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Мы теперь богатыри! (руки согнуты в локтях, показываю силу)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Мы ладонь к глазам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тавим,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(правую руку подносят козырьком к глазам)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Ноги крепкие расставим.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Поворачиваясь вправо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оглядимся величаво.  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И налево надо тоже поглядеть нам величаво.</w:t>
            </w:r>
          </w:p>
          <w:p w:rsidR="000D5CF0" w:rsidRPr="0003311F" w:rsidRDefault="000D5CF0" w:rsidP="000D5CF0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Наклонились влево – вправо  (руки на поясе, наклон влево - вправо) </w:t>
            </w:r>
          </w:p>
          <w:p w:rsidR="000D5CF0" w:rsidRPr="005C2EB9" w:rsidRDefault="000D5CF0" w:rsidP="000D5CF0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Получается на славу! </w:t>
            </w:r>
            <w:r w:rsidRPr="000331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13" w:type="dxa"/>
          </w:tcPr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 («Да»)</w:t>
            </w: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Pr="005C2EB9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физкультминутку</w:t>
            </w:r>
          </w:p>
        </w:tc>
        <w:tc>
          <w:tcPr>
            <w:tcW w:w="2126" w:type="dxa"/>
          </w:tcPr>
          <w:p w:rsidR="000D5CF0" w:rsidRPr="005C2EB9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Игровой метод</w:t>
            </w:r>
          </w:p>
        </w:tc>
        <w:tc>
          <w:tcPr>
            <w:tcW w:w="2062" w:type="dxa"/>
          </w:tcPr>
          <w:p w:rsidR="000D5CF0" w:rsidRPr="005C2EB9" w:rsidRDefault="000D5CF0" w:rsidP="0004119B">
            <w:pPr>
              <w:spacing w:after="178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 xml:space="preserve">Снятие напряжения, эмоциональная и физическая разрядка.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нового игрового опыта.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CF0" w:rsidTr="000D5CF0">
        <w:tc>
          <w:tcPr>
            <w:tcW w:w="2235" w:type="dxa"/>
          </w:tcPr>
          <w:p w:rsidR="000D5CF0" w:rsidRDefault="000D5CF0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Ознакомление с материалом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(10</w:t>
            </w: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2126" w:type="dxa"/>
          </w:tcPr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>Развивать  зрительное внимание и память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Развивать</w:t>
            </w:r>
            <w:r w:rsidRPr="005C2EB9">
              <w:rPr>
                <w:rFonts w:ascii="Times New Roman" w:hAnsi="Times New Roman"/>
                <w:sz w:val="28"/>
                <w:szCs w:val="28"/>
              </w:rPr>
              <w:t xml:space="preserve"> коммуникативные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навыки, познавательную активность</w:t>
            </w:r>
          </w:p>
        </w:tc>
        <w:tc>
          <w:tcPr>
            <w:tcW w:w="3224" w:type="dxa"/>
          </w:tcPr>
          <w:p w:rsidR="000D5CF0" w:rsidRDefault="000D5CF0" w:rsidP="0004119B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Отдохнули, а теперь садитесь на стульчики, наше путешествие продолжается. Иванушка и Конек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орбунок,  приглашаем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вас  послушать одну из былин про Илью Муромца</w:t>
            </w:r>
          </w:p>
          <w:p w:rsidR="000D5CF0" w:rsidRDefault="000D5CF0" w:rsidP="0004119B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 прочтения отрывка детям задается серия вопросов:</w:t>
            </w:r>
          </w:p>
          <w:p w:rsidR="000D5CF0" w:rsidRDefault="000D5CF0" w:rsidP="0004119B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-Ребята, а вам понравилась былина? </w:t>
            </w:r>
          </w:p>
          <w:p w:rsidR="000D5CF0" w:rsidRDefault="000D5CF0" w:rsidP="000D5C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 как звали былинного героя, с  которым мы сегодня познакомились?</w:t>
            </w:r>
          </w:p>
          <w:p w:rsidR="000D5CF0" w:rsidRDefault="000D5CF0" w:rsidP="000D5CF0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-Скажите, пожалуйста, а какой подвиг совершил Илья Муромец?</w:t>
            </w:r>
          </w:p>
          <w:p w:rsidR="000D5CF0" w:rsidRDefault="000D5CF0" w:rsidP="000D5CF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 нашем городе </w:t>
            </w:r>
            <w:r w:rsidRPr="00EE4AF9">
              <w:rPr>
                <w:rFonts w:ascii="Times New Roman" w:eastAsia="Times New Roman" w:hAnsi="Times New Roman"/>
                <w:sz w:val="28"/>
                <w:szCs w:val="28"/>
              </w:rPr>
              <w:t>чтут подвиги наших предков. И первого января, ребята, отмечается День былинного богатыря Ильи Муромца.</w:t>
            </w:r>
          </w:p>
          <w:p w:rsidR="000D5CF0" w:rsidRPr="00EE4AF9" w:rsidRDefault="000D5CF0" w:rsidP="000D5CF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Pr="007233E2" w:rsidRDefault="000D5CF0" w:rsidP="000D5CF0">
            <w:p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-Ребята, а как вы понимаете пословицу: </w:t>
            </w:r>
            <w:r w:rsidRPr="000D5C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D5C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Герой никогда не умрет — он вечно в народе живет»</w:t>
            </w:r>
            <w:r w:rsidRPr="000D5C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0D5CF0" w:rsidRDefault="000D5CF0" w:rsidP="000D5CF0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Ребята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471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>наше с вами путешествие подходит к концу</w:t>
            </w:r>
            <w:proofErr w:type="gramStart"/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 xml:space="preserve"> я вам предлагаю поиграть в познавательную игру про наш город Муром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Иванушка, Конёк-Горбунок, приглашаем и вас принять участие в игре</w:t>
            </w:r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>. Будьте  внимательны. Сейчас я вам буду читать вопрос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 xml:space="preserve"> а вам нужно на картинке найти нужный ответ. Если вы ответите правильн</w:t>
            </w:r>
            <w:proofErr w:type="gramStart"/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 xml:space="preserve"> вам улыбнется смайлик,  а если нет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A4E1C">
              <w:rPr>
                <w:rFonts w:ascii="Times New Roman" w:eastAsia="Times New Roman" w:hAnsi="Times New Roman"/>
                <w:sz w:val="28"/>
                <w:szCs w:val="28"/>
              </w:rPr>
              <w:t xml:space="preserve"> то к вам придет грустный  смайлик, но вы  не расстраивайтесь и  попробуйте еще раз.</w:t>
            </w:r>
          </w:p>
          <w:p w:rsidR="000D5CF0" w:rsidRDefault="000D5CF0" w:rsidP="0004119B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Pr="005C2EB9" w:rsidRDefault="000D5CF0" w:rsidP="0004119B">
            <w:pPr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Ответы детей «Да»</w:t>
            </w: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садятся на стульчики</w:t>
            </w: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 (Да)</w:t>
            </w:r>
          </w:p>
          <w:p w:rsidR="000D5CF0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 (Илья Муромец)</w:t>
            </w:r>
          </w:p>
          <w:p w:rsidR="000D5CF0" w:rsidRDefault="000D5CF0" w:rsidP="000D5C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 (спас землю русскую от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оловея Разбойника)</w:t>
            </w: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Default="000D5CF0" w:rsidP="000D5C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5CF0" w:rsidRPr="000D5CF0" w:rsidRDefault="000D5CF0" w:rsidP="000D5CF0">
            <w:pPr>
              <w:shd w:val="clear" w:color="auto" w:fill="FFFFFF"/>
              <w:spacing w:before="168" w:after="1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D5C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детей:</w:t>
            </w:r>
            <w:r w:rsidRPr="000D5C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герои, которые отдают жизнь за свою родину, никогда не будут забыты потомками.</w:t>
            </w:r>
          </w:p>
          <w:p w:rsidR="000D5CF0" w:rsidRPr="005C2EB9" w:rsidRDefault="000D5CF0" w:rsidP="000411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отвечают на вопросы 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викторины</w:t>
            </w:r>
          </w:p>
        </w:tc>
        <w:tc>
          <w:tcPr>
            <w:tcW w:w="2126" w:type="dxa"/>
          </w:tcPr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Игровой метод, активизация речи</w:t>
            </w: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Pr="005C2EB9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</w:t>
            </w:r>
            <w:r w:rsidRPr="00A13044">
              <w:rPr>
                <w:rFonts w:ascii="Times New Roman" w:eastAsia="Times New Roman" w:hAnsi="Times New Roman"/>
                <w:sz w:val="28"/>
                <w:szCs w:val="28"/>
              </w:rPr>
              <w:t>ознавательная игра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-викторина</w:t>
            </w:r>
            <w:r w:rsidRPr="00A13044">
              <w:rPr>
                <w:rFonts w:ascii="Times New Roman" w:eastAsia="Times New Roman" w:hAnsi="Times New Roman"/>
                <w:sz w:val="28"/>
                <w:szCs w:val="28"/>
              </w:rPr>
              <w:t xml:space="preserve"> «Муром»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D5CF0" w:rsidRPr="005C2EB9" w:rsidRDefault="000D5CF0" w:rsidP="000411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D5CF0" w:rsidRDefault="000352EB" w:rsidP="00041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</w:t>
            </w:r>
            <w:proofErr w:type="spellStart"/>
            <w:proofErr w:type="gramStart"/>
            <w:r w:rsidR="000D5CF0" w:rsidRPr="000352EB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CF0" w:rsidRPr="000352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="000D5CF0" w:rsidRPr="000352EB">
              <w:rPr>
                <w:rFonts w:ascii="Times New Roman" w:hAnsi="Times New Roman" w:cs="Times New Roman"/>
                <w:sz w:val="28"/>
                <w:szCs w:val="28"/>
              </w:rPr>
              <w:t xml:space="preserve"> о своей деятельности и </w:t>
            </w:r>
            <w:proofErr w:type="spellStart"/>
            <w:r w:rsidR="000D5CF0" w:rsidRPr="000352EB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="000D5CF0" w:rsidRPr="000352EB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  <w:p w:rsidR="000D5CF0" w:rsidRPr="005C2EB9" w:rsidRDefault="000D5CF0" w:rsidP="0004119B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детей </w:t>
            </w:r>
          </w:p>
        </w:tc>
      </w:tr>
      <w:tr w:rsidR="000D5CF0" w:rsidTr="000D5CF0">
        <w:tc>
          <w:tcPr>
            <w:tcW w:w="2235" w:type="dxa"/>
          </w:tcPr>
          <w:p w:rsidR="000D5CF0" w:rsidRDefault="000D5CF0" w:rsidP="000D5C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Рефлексия (заклю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чительный этап) </w:t>
            </w:r>
          </w:p>
          <w:p w:rsidR="000D5CF0" w:rsidRDefault="000D5CF0" w:rsidP="000D5CF0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(2</w:t>
            </w:r>
            <w:r w:rsidRPr="005C2E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2126" w:type="dxa"/>
          </w:tcPr>
          <w:p w:rsidR="000D5CF0" w:rsidRPr="005C2EB9" w:rsidRDefault="000D5CF0" w:rsidP="000D5CF0">
            <w:pPr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t xml:space="preserve">Получение эмоциональной и содержательной оценки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процесса и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5CF0" w:rsidRDefault="000D5CF0" w:rsidP="000D5CF0">
            <w:r w:rsidRPr="005C2EB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4" w:type="dxa"/>
          </w:tcPr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Молодцы ребята,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авильно ответили на все вопросы. П</w:t>
            </w: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>онравилась вам наша игра?</w:t>
            </w: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 xml:space="preserve">Ну что ребята, наше с вами  путешествие  закончилось, пора нам возвращаться в детский сад. Как вы думаете,  понравилось ли  нашим гостям сказочное путешествие. </w:t>
            </w:r>
            <w:r w:rsidR="00D4713B">
              <w:rPr>
                <w:rFonts w:ascii="Times New Roman" w:eastAsia="Times New Roman" w:hAnsi="Times New Roman"/>
                <w:sz w:val="28"/>
                <w:szCs w:val="28"/>
              </w:rPr>
              <w:t>(Вопрос Иванушке и Коньк</w:t>
            </w:r>
            <w:r w:rsidR="002D5D8C">
              <w:rPr>
                <w:rFonts w:ascii="Times New Roman" w:eastAsia="Times New Roman" w:hAnsi="Times New Roman"/>
                <w:sz w:val="28"/>
                <w:szCs w:val="28"/>
              </w:rPr>
              <w:t>у-Горбунку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): а</w:t>
            </w: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 xml:space="preserve"> вам понравилось наше путешествие? Может, вы что-то нового узнали о нашем городе Муроме?</w:t>
            </w:r>
          </w:p>
          <w:p w:rsidR="000352EB" w:rsidRDefault="000352EB" w:rsidP="000352EB">
            <w:pPr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-</w:t>
            </w:r>
            <w:r w:rsidRPr="00C27912">
              <w:rPr>
                <w:rFonts w:ascii="Times New Roman" w:eastAsia="Times New Roman" w:hAnsi="Times New Roman"/>
                <w:noProof/>
                <w:sz w:val="28"/>
                <w:szCs w:val="28"/>
              </w:rPr>
              <w:t>Тогда мы отправляемся в группу, а наших гостей ждёт Царь девица.</w:t>
            </w:r>
          </w:p>
          <w:p w:rsidR="000352EB" w:rsidRPr="008D5E38" w:rsidRDefault="000352EB" w:rsidP="000352EB">
            <w:pP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- Спасибо вам, ребята, за интересное путешествие, нам очено понравилось</w:t>
            </w: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Русский богатырь добро помнит.</w:t>
            </w:r>
          </w:p>
          <w:p w:rsidR="000D5CF0" w:rsidRDefault="000D5CF0"/>
        </w:tc>
        <w:tc>
          <w:tcPr>
            <w:tcW w:w="3013" w:type="dxa"/>
          </w:tcPr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>дают ответы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(«Да»)</w:t>
            </w: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Ответы детей</w:t>
            </w: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>Ребенок:</w:t>
            </w: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>Город Муром, град старинный</w:t>
            </w: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Город милый и родной, </w:t>
            </w:r>
          </w:p>
          <w:p w:rsidR="000352EB" w:rsidRPr="00C27912" w:rsidRDefault="000352EB" w:rsidP="000352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912">
              <w:rPr>
                <w:rFonts w:ascii="Times New Roman" w:eastAsia="Times New Roman" w:hAnsi="Times New Roman"/>
                <w:sz w:val="28"/>
                <w:szCs w:val="28"/>
              </w:rPr>
              <w:t>Возвышаешься ты гордо</w:t>
            </w:r>
          </w:p>
          <w:p w:rsidR="000D5CF0" w:rsidRDefault="000352EB" w:rsidP="000352EB">
            <w:r w:rsidRPr="00C2791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Над рекою над Окой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352EB" w:rsidRPr="005C2EB9" w:rsidRDefault="000352EB" w:rsidP="000352E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Словесный метод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2EB" w:rsidRPr="005C2EB9" w:rsidRDefault="000352EB" w:rsidP="000352E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CF0" w:rsidRDefault="000352EB" w:rsidP="000352EB">
            <w:r w:rsidRPr="005C2EB9">
              <w:rPr>
                <w:rFonts w:ascii="Times New Roman" w:hAnsi="Times New Roman"/>
                <w:sz w:val="28"/>
                <w:szCs w:val="28"/>
              </w:rPr>
              <w:t xml:space="preserve">Дети отвечают на вопросы </w:t>
            </w:r>
            <w:r w:rsidRPr="005C2EB9">
              <w:rPr>
                <w:rFonts w:ascii="Times New Roman" w:hAnsi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062" w:type="dxa"/>
          </w:tcPr>
          <w:p w:rsidR="000352EB" w:rsidRPr="000352EB" w:rsidRDefault="000352EB" w:rsidP="0003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выполненной цели мероприятия, подведение </w:t>
            </w:r>
            <w:r w:rsidRPr="0003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итогов.</w:t>
            </w:r>
          </w:p>
          <w:p w:rsidR="000D5CF0" w:rsidRDefault="000352EB" w:rsidP="000352EB">
            <w:r w:rsidRPr="00035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навыков самоконтроля, самооценки</w:t>
            </w:r>
            <w:r w:rsidR="00D47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35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эмоционального состояния.</w:t>
            </w:r>
          </w:p>
        </w:tc>
      </w:tr>
    </w:tbl>
    <w:p w:rsidR="00EB2114" w:rsidRDefault="00EB2114"/>
    <w:p w:rsidR="00EB2114" w:rsidRDefault="00EB2114"/>
    <w:p w:rsidR="00EB2114" w:rsidRDefault="00EB2114"/>
    <w:p w:rsidR="00EB2114" w:rsidRDefault="00EB2114"/>
    <w:sectPr w:rsidR="00EB2114" w:rsidSect="00EB211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635E"/>
    <w:multiLevelType w:val="hybridMultilevel"/>
    <w:tmpl w:val="B85AC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28DA"/>
    <w:multiLevelType w:val="hybridMultilevel"/>
    <w:tmpl w:val="FCA2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7799"/>
    <w:multiLevelType w:val="hybridMultilevel"/>
    <w:tmpl w:val="41DC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16246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14"/>
    <w:rsid w:val="000352EB"/>
    <w:rsid w:val="000556AF"/>
    <w:rsid w:val="000D5CF0"/>
    <w:rsid w:val="00207ACA"/>
    <w:rsid w:val="002D5D8C"/>
    <w:rsid w:val="00302FF0"/>
    <w:rsid w:val="00B85228"/>
    <w:rsid w:val="00C2536D"/>
    <w:rsid w:val="00D4713B"/>
    <w:rsid w:val="00E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EB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EB2114"/>
    <w:rPr>
      <w:b/>
      <w:bCs/>
    </w:rPr>
  </w:style>
  <w:style w:type="character" w:customStyle="1" w:styleId="apple-converted-space">
    <w:name w:val="apple-converted-space"/>
    <w:rsid w:val="00EB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EB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EB2114"/>
    <w:rPr>
      <w:b/>
      <w:bCs/>
    </w:rPr>
  </w:style>
  <w:style w:type="character" w:customStyle="1" w:styleId="apple-converted-space">
    <w:name w:val="apple-converted-space"/>
    <w:rsid w:val="00EB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2023-02-15T16:47:00Z</dcterms:created>
  <dcterms:modified xsi:type="dcterms:W3CDTF">2023-10-31T12:31:00Z</dcterms:modified>
</cp:coreProperties>
</file>