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D5" w:rsidRDefault="005F36D5" w:rsidP="005F36D5">
      <w:pPr>
        <w:pStyle w:val="a3"/>
        <w:jc w:val="center"/>
        <w:rPr>
          <w:rFonts w:ascii="Times New Roman" w:hAnsi="Times New Roman"/>
          <w:sz w:val="24"/>
          <w:szCs w:val="28"/>
        </w:rPr>
      </w:pPr>
      <w:r>
        <w:rPr>
          <w:rFonts w:ascii="Times New Roman" w:hAnsi="Times New Roman"/>
          <w:sz w:val="24"/>
          <w:szCs w:val="28"/>
        </w:rPr>
        <w:t>Муниципальное казённое дошкольное образовательное учреждение</w:t>
      </w:r>
    </w:p>
    <w:p w:rsidR="005F36D5" w:rsidRDefault="005F36D5" w:rsidP="005F36D5">
      <w:pPr>
        <w:pStyle w:val="a3"/>
        <w:jc w:val="center"/>
        <w:rPr>
          <w:rFonts w:ascii="Times New Roman" w:hAnsi="Times New Roman"/>
          <w:sz w:val="24"/>
          <w:szCs w:val="28"/>
        </w:rPr>
      </w:pPr>
      <w:r>
        <w:rPr>
          <w:rFonts w:ascii="Times New Roman" w:hAnsi="Times New Roman"/>
          <w:sz w:val="24"/>
          <w:szCs w:val="28"/>
        </w:rPr>
        <w:t>Костромского муниципального района Костромской области</w:t>
      </w:r>
    </w:p>
    <w:p w:rsidR="005F36D5" w:rsidRDefault="005F36D5" w:rsidP="005F36D5">
      <w:pPr>
        <w:pStyle w:val="a3"/>
        <w:jc w:val="center"/>
        <w:rPr>
          <w:rFonts w:ascii="Times New Roman" w:hAnsi="Times New Roman"/>
          <w:sz w:val="24"/>
          <w:szCs w:val="28"/>
        </w:rPr>
      </w:pPr>
      <w:r>
        <w:rPr>
          <w:rFonts w:ascii="Times New Roman" w:hAnsi="Times New Roman"/>
          <w:sz w:val="24"/>
          <w:szCs w:val="28"/>
        </w:rPr>
        <w:t xml:space="preserve">«Детский сад «Родничок» села </w:t>
      </w:r>
      <w:proofErr w:type="spellStart"/>
      <w:r>
        <w:rPr>
          <w:rFonts w:ascii="Times New Roman" w:hAnsi="Times New Roman"/>
          <w:sz w:val="24"/>
          <w:szCs w:val="28"/>
        </w:rPr>
        <w:t>Яковлевское</w:t>
      </w:r>
      <w:proofErr w:type="spellEnd"/>
      <w:r>
        <w:rPr>
          <w:rFonts w:ascii="Times New Roman" w:hAnsi="Times New Roman"/>
          <w:sz w:val="24"/>
          <w:szCs w:val="28"/>
        </w:rPr>
        <w:t>»</w:t>
      </w: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rPr>
          <w:rFonts w:ascii="Times New Roman" w:eastAsia="Times New Roman" w:hAnsi="Times New Roman" w:cs="Times New Roman"/>
          <w:color w:val="000000"/>
          <w:sz w:val="24"/>
          <w:szCs w:val="24"/>
          <w:lang w:eastAsia="ru-RU"/>
        </w:rPr>
      </w:pP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Default="005F36D5"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F36D5" w:rsidRP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36"/>
          <w:szCs w:val="24"/>
          <w:lang w:eastAsia="ru-RU"/>
        </w:rPr>
      </w:pPr>
      <w:r w:rsidRPr="005F36D5">
        <w:rPr>
          <w:rFonts w:ascii="Times New Roman" w:eastAsia="Times New Roman" w:hAnsi="Times New Roman" w:cs="Times New Roman"/>
          <w:b/>
          <w:color w:val="000000"/>
          <w:sz w:val="36"/>
          <w:szCs w:val="24"/>
          <w:lang w:eastAsia="ru-RU"/>
        </w:rPr>
        <w:t>Методическая статья о проведении занятий в условиях внедрения ФГОС</w:t>
      </w:r>
    </w:p>
    <w:p w:rsidR="005F36D5" w:rsidRP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36"/>
          <w:szCs w:val="24"/>
          <w:lang w:eastAsia="ru-RU"/>
        </w:rPr>
      </w:pPr>
      <w:r w:rsidRPr="005F36D5">
        <w:rPr>
          <w:rFonts w:ascii="Times New Roman" w:eastAsia="Times New Roman" w:hAnsi="Times New Roman" w:cs="Times New Roman"/>
          <w:b/>
          <w:color w:val="000000"/>
          <w:sz w:val="36"/>
          <w:szCs w:val="24"/>
          <w:lang w:eastAsia="ru-RU"/>
        </w:rPr>
        <w:t>Тема статьи</w:t>
      </w:r>
      <w:proofErr w:type="gramStart"/>
      <w:r w:rsidRPr="005F36D5">
        <w:rPr>
          <w:rFonts w:ascii="Times New Roman" w:eastAsia="Times New Roman" w:hAnsi="Times New Roman" w:cs="Times New Roman"/>
          <w:b/>
          <w:color w:val="000000"/>
          <w:sz w:val="36"/>
          <w:szCs w:val="24"/>
          <w:lang w:eastAsia="ru-RU"/>
        </w:rPr>
        <w:t xml:space="preserve"> :</w:t>
      </w:r>
      <w:proofErr w:type="gramEnd"/>
      <w:r w:rsidRPr="005F36D5">
        <w:rPr>
          <w:rFonts w:ascii="Times New Roman" w:eastAsia="Times New Roman" w:hAnsi="Times New Roman" w:cs="Times New Roman"/>
          <w:b/>
          <w:color w:val="000000"/>
          <w:sz w:val="36"/>
          <w:szCs w:val="24"/>
          <w:lang w:eastAsia="ru-RU"/>
        </w:rPr>
        <w:t xml:space="preserve">   «Непосредственно – образовательная деятельность в дошкольном образовательном учреждении»</w:t>
      </w: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firstLine="568"/>
        <w:jc w:val="right"/>
        <w:rPr>
          <w:rFonts w:ascii="Times New Roman" w:eastAsia="Times New Roman" w:hAnsi="Times New Roman" w:cs="Times New Roman"/>
          <w:b/>
          <w:color w:val="000000"/>
          <w:sz w:val="36"/>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p>
    <w:p w:rsidR="005F36D5" w:rsidRPr="005F36D5" w:rsidRDefault="005F36D5" w:rsidP="005F36D5">
      <w:pPr>
        <w:shd w:val="clear" w:color="auto" w:fill="FFFFFF"/>
        <w:spacing w:after="0" w:line="240" w:lineRule="auto"/>
        <w:ind w:left="226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36D5">
        <w:rPr>
          <w:rFonts w:ascii="Times New Roman" w:eastAsia="Times New Roman" w:hAnsi="Times New Roman" w:cs="Times New Roman"/>
          <w:b/>
          <w:color w:val="000000"/>
          <w:sz w:val="24"/>
          <w:szCs w:val="24"/>
          <w:lang w:eastAsia="ru-RU"/>
        </w:rPr>
        <w:t>Составила  воспитатель:</w:t>
      </w:r>
    </w:p>
    <w:p w:rsidR="005F36D5" w:rsidRDefault="005F36D5" w:rsidP="005F36D5">
      <w:pPr>
        <w:shd w:val="clear" w:color="auto" w:fill="FFFFFF"/>
        <w:spacing w:after="0" w:line="240" w:lineRule="auto"/>
        <w:ind w:left="2268"/>
        <w:jc w:val="right"/>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t>Румянцева Надежда Леонидовна</w:t>
      </w:r>
    </w:p>
    <w:p w:rsidR="005F36D5" w:rsidRPr="00F447D7" w:rsidRDefault="005F36D5" w:rsidP="005F36D5">
      <w:pPr>
        <w:shd w:val="clear" w:color="auto" w:fill="FFFFFF"/>
        <w:spacing w:after="0" w:line="240" w:lineRule="auto"/>
        <w:ind w:left="22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Категория </w:t>
      </w:r>
      <w:proofErr w:type="gramStart"/>
      <w:r>
        <w:rPr>
          <w:rFonts w:ascii="Times New Roman" w:eastAsia="Times New Roman" w:hAnsi="Times New Roman" w:cs="Times New Roman"/>
          <w:b/>
          <w:color w:val="000000"/>
          <w:sz w:val="24"/>
          <w:szCs w:val="24"/>
          <w:lang w:eastAsia="ru-RU"/>
        </w:rPr>
        <w:t>:б</w:t>
      </w:r>
      <w:proofErr w:type="gramEnd"/>
      <w:r>
        <w:rPr>
          <w:rFonts w:ascii="Times New Roman" w:eastAsia="Times New Roman" w:hAnsi="Times New Roman" w:cs="Times New Roman"/>
          <w:b/>
          <w:color w:val="000000"/>
          <w:sz w:val="24"/>
          <w:szCs w:val="24"/>
          <w:lang w:eastAsia="ru-RU"/>
        </w:rPr>
        <w:t>/к</w:t>
      </w:r>
    </w:p>
    <w:p w:rsidR="00F447D7" w:rsidRPr="00F447D7" w:rsidRDefault="005F36D5" w:rsidP="005F36D5">
      <w:pPr>
        <w:shd w:val="clear" w:color="auto" w:fill="FFFFFF"/>
        <w:spacing w:after="0" w:line="240" w:lineRule="auto"/>
        <w:ind w:firstLine="568"/>
        <w:jc w:val="right"/>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b/>
          <w:color w:val="000000"/>
          <w:sz w:val="36"/>
          <w:szCs w:val="24"/>
          <w:lang w:eastAsia="ru-RU"/>
        </w:rPr>
        <w:br w:type="page"/>
      </w:r>
    </w:p>
    <w:p w:rsidR="00F447D7" w:rsidRPr="00F447D7" w:rsidRDefault="00F447D7" w:rsidP="00F447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47D7" w:rsidRPr="005F36D5" w:rsidRDefault="00F447D7" w:rsidP="00F447D7">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t>Содержание</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Введение - стр.1</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Характеристика НОД – стр.</w:t>
      </w:r>
      <w:r w:rsidR="005F36D5">
        <w:rPr>
          <w:rFonts w:ascii="Times New Roman" w:eastAsia="Times New Roman" w:hAnsi="Times New Roman" w:cs="Times New Roman"/>
          <w:color w:val="000000"/>
          <w:sz w:val="24"/>
          <w:szCs w:val="24"/>
          <w:lang w:eastAsia="ru-RU"/>
        </w:rPr>
        <w:t>1-4</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Список используемой литературы – стр.</w:t>
      </w:r>
      <w:r w:rsidR="005F36D5">
        <w:rPr>
          <w:rFonts w:ascii="Times New Roman" w:eastAsia="Times New Roman" w:hAnsi="Times New Roman" w:cs="Times New Roman"/>
          <w:color w:val="000000"/>
          <w:sz w:val="24"/>
          <w:szCs w:val="24"/>
          <w:lang w:eastAsia="ru-RU"/>
        </w:rPr>
        <w:t>5</w:t>
      </w:r>
    </w:p>
    <w:p w:rsidR="00F447D7" w:rsidRPr="005F36D5" w:rsidRDefault="00F447D7" w:rsidP="00F447D7">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t>Введение</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Для реализации плана действий по обеспечению введения федерального государственного образовательного стандарта дошкольного образования, утв. Приказом </w:t>
      </w:r>
      <w:proofErr w:type="spellStart"/>
      <w:r w:rsidRPr="005F36D5">
        <w:rPr>
          <w:rFonts w:ascii="Times New Roman" w:eastAsia="Times New Roman" w:hAnsi="Times New Roman" w:cs="Times New Roman"/>
          <w:color w:val="000000"/>
          <w:sz w:val="24"/>
          <w:szCs w:val="24"/>
          <w:lang w:eastAsia="ru-RU"/>
        </w:rPr>
        <w:t>Минобрнауки</w:t>
      </w:r>
      <w:proofErr w:type="spellEnd"/>
      <w:r w:rsidRPr="005F36D5">
        <w:rPr>
          <w:rFonts w:ascii="Times New Roman" w:eastAsia="Times New Roman" w:hAnsi="Times New Roman" w:cs="Times New Roman"/>
          <w:color w:val="000000"/>
          <w:sz w:val="24"/>
          <w:szCs w:val="24"/>
          <w:lang w:eastAsia="ru-RU"/>
        </w:rPr>
        <w:t xml:space="preserve"> России от 17.10.2013 № 1155 (далее – ФГОС ДО), на уровне дошкольной образовательной организации должна быть создана система методической работы, предусматривающая:</w:t>
      </w:r>
    </w:p>
    <w:p w:rsidR="00F447D7" w:rsidRPr="005F36D5" w:rsidRDefault="00F447D7" w:rsidP="00F447D7">
      <w:pPr>
        <w:numPr>
          <w:ilvl w:val="0"/>
          <w:numId w:val="1"/>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сопровождение педагогов по вопросам реализации ФГОС </w:t>
      </w:r>
      <w:proofErr w:type="gramStart"/>
      <w:r w:rsidRPr="005F36D5">
        <w:rPr>
          <w:rFonts w:ascii="Times New Roman" w:eastAsia="Times New Roman" w:hAnsi="Times New Roman" w:cs="Times New Roman"/>
          <w:color w:val="000000"/>
          <w:sz w:val="24"/>
          <w:szCs w:val="24"/>
          <w:lang w:eastAsia="ru-RU"/>
        </w:rPr>
        <w:t>ДО</w:t>
      </w:r>
      <w:proofErr w:type="gramEnd"/>
      <w:r w:rsidRPr="005F36D5">
        <w:rPr>
          <w:rFonts w:ascii="Times New Roman" w:eastAsia="Times New Roman" w:hAnsi="Times New Roman" w:cs="Times New Roman"/>
          <w:color w:val="000000"/>
          <w:sz w:val="24"/>
          <w:szCs w:val="24"/>
          <w:lang w:eastAsia="ru-RU"/>
        </w:rPr>
        <w:t>;</w:t>
      </w:r>
    </w:p>
    <w:p w:rsidR="00F447D7" w:rsidRPr="005F36D5" w:rsidRDefault="00F447D7" w:rsidP="00F447D7">
      <w:pPr>
        <w:numPr>
          <w:ilvl w:val="0"/>
          <w:numId w:val="1"/>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определение наставников для молодых специалистов;</w:t>
      </w:r>
    </w:p>
    <w:p w:rsidR="00F447D7" w:rsidRPr="005F36D5" w:rsidRDefault="00F447D7" w:rsidP="00F447D7">
      <w:pPr>
        <w:numPr>
          <w:ilvl w:val="0"/>
          <w:numId w:val="1"/>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создание условий для участия педагогов в учебно-методических объединениях системы образования.</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Успех управления нововведениями в ДОО зависит от потенциала руководителя и всей административной команды. Важным при этом является знание сильных и слабых сторон педагогического коллектива, умение обучать новому коллег, а также организация консультирования, разработка соответствующих проектов и программ.</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w:t>
      </w:r>
      <w:proofErr w:type="gramStart"/>
      <w:r w:rsidRPr="005F36D5">
        <w:rPr>
          <w:rFonts w:ascii="Times New Roman" w:eastAsia="Times New Roman" w:hAnsi="Times New Roman" w:cs="Times New Roman"/>
          <w:color w:val="000000"/>
          <w:sz w:val="24"/>
          <w:szCs w:val="24"/>
          <w:lang w:eastAsia="ru-RU"/>
        </w:rPr>
        <w:t>-о</w:t>
      </w:r>
      <w:proofErr w:type="gramEnd"/>
      <w:r w:rsidRPr="005F36D5">
        <w:rPr>
          <w:rFonts w:ascii="Times New Roman" w:eastAsia="Times New Roman" w:hAnsi="Times New Roman" w:cs="Times New Roman"/>
          <w:color w:val="000000"/>
          <w:sz w:val="24"/>
          <w:szCs w:val="24"/>
          <w:lang w:eastAsia="ru-RU"/>
        </w:rPr>
        <w:t>бучающих ситуаций в рамках интеграции образовательных областей.</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Таким образом, «занятие» как специально организованная форма учебной деятельности в детском саду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F447D7" w:rsidRPr="005F36D5" w:rsidRDefault="00F447D7" w:rsidP="00F447D7">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t>Характеристика НОД</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По содержанию непосредственно образовательная деятельность может быть интегрированной, 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Например, в непосредственно образовательную деятельность по физическому воспитанию органично войдёт работа по формированию пространственных ориентировок.</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Содержание непосредственно образовательной деятельности определяется программой, по которой работает дошкольное учреждение. </w:t>
      </w:r>
      <w:proofErr w:type="gramStart"/>
      <w:r w:rsidRPr="005F36D5">
        <w:rPr>
          <w:rFonts w:ascii="Times New Roman" w:eastAsia="Times New Roman" w:hAnsi="Times New Roman" w:cs="Times New Roman"/>
          <w:color w:val="000000"/>
          <w:sz w:val="24"/>
          <w:szCs w:val="24"/>
          <w:lang w:eastAsia="ru-RU"/>
        </w:rPr>
        <w:t>Немаловажную роль играет непосредственное окружение дошкольного учреждения, а именно наличие достопримечательностей, культурных объектов (библиотека, школа, школьный стадион, краеведческий музей др.), природных ландшафтов (луг, поле, лесополоса, речка, сквер и др.), производственных заведений (ателье, магазин, аптека, поликлиника) и др. Воспитатель должен обеспечить непосредственное знакомство детей с наиболее яркими и интересными объектами растительного и животного мира, с сезонными изменениями в природе, с видами</w:t>
      </w:r>
      <w:proofErr w:type="gramEnd"/>
      <w:r w:rsidRPr="005F36D5">
        <w:rPr>
          <w:rFonts w:ascii="Times New Roman" w:eastAsia="Times New Roman" w:hAnsi="Times New Roman" w:cs="Times New Roman"/>
          <w:color w:val="000000"/>
          <w:sz w:val="24"/>
          <w:szCs w:val="24"/>
          <w:lang w:eastAsia="ru-RU"/>
        </w:rPr>
        <w:t xml:space="preserve"> сельскохозяйственного и другого труда, характерными для той местности, где находится детский сад. Учёт краеведческого принципа и принципа сезонности при разработке плана и содержания непосредственно образовательной деятельности обеспечивает наглядность и повторность восприятия учебного материала, </w:t>
      </w:r>
      <w:r w:rsidRPr="005F36D5">
        <w:rPr>
          <w:rFonts w:ascii="Times New Roman" w:eastAsia="Times New Roman" w:hAnsi="Times New Roman" w:cs="Times New Roman"/>
          <w:color w:val="000000"/>
          <w:sz w:val="24"/>
          <w:szCs w:val="24"/>
          <w:lang w:eastAsia="ru-RU"/>
        </w:rPr>
        <w:lastRenderedPageBreak/>
        <w:t>постепенное усложнение знаний в соответствии с особенностями детского мышления, создаёт благоприятные условия для развития познавательных интересов.</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В настоящее время преобладает комплексная непосредственно образовательная деятельность, во время которой одновременно решается несколько дидактических задач.</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Достижение положительных результатов зависит от правильной организации учебного процесса.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Длительность непосредственно образовательной деятельности должна соответствовать установленным нормам, а время использоваться полноценно.</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В процессе общения во время непосредственно образовательной деятельности происходит не только одностороннее воздействие педагога на ребёнка, но и обратный процесс. Ребёнок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всё, что сообщает ему педагог. В этом смысле педагог и ребёнок выступают как равноправные партнёры, носители разнородного, но одинаково необходимого опыта. Основной замысел личностно-ориентированной непосредственно образовательной деятельности состоит в том, чтобы раскрыть содержание индивидуального опыта ребёнка, согласовать его с задаваемым и тем самым добиться личностного усвоения этого нового содержания. При организации непосредственно образовательной деятельности профессиональная позиция педагога состоит в заведомо уважительном отношении к любому высказыванию малыша по содержанию обсуждаемой темы. Нужно продумать, как обсуждать детские «версии» не в жёстко-оценочной ситуации (правильно – неправильно), а в равноправном диалоге. Только в этом случае дети будут стремиться быть «услышанными» взрослыми.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Одной из форм повышения работоспособности детей, предупреждение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в сочетании с гимнастикой для глаз. Физкультминутки благоприятно влияют на активизацию деятельности детей, помогают предупредить нарушение осанки, а гимнастика для глаз развивает зрительное восприятие детей. Физкультминутки организуются систематически, по длительности они кратковременные, это перерывы во время непосредственно образовательной деятельности (2-3 мин) для проведения 2-3 физкультурных упражнений в сочетании с гимнастикой для глаз. Физкультминутки проводятся в игровой форме. Время их проведения и подбор упражнений определяется характером и содержанием непосредственно образовательной деятельности.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Форма организации детей во время непосредственно образовательной деятельности может быть различной: малыши сидят за столами, на стульчиках, расставленных полукругом, или свободно передвигаются по групповой комнате, можно использовать различные формы организации в комплексе.</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Эффективность непосредственно образовательной деятельности в большей степени зависит от того, насколько эмоционально она протекает.</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Обучение детей раннего возраста должно носить наглядно-действенный характер. В группах старшего возраста, достаточно сообщения о теме или основной цели непосредственно образовательной деятельности. Дети старшего возраста привлекаются к организации необходимой обстановки, что способствует возникновению интереса к непосредственно образовательной деятельности.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Процесс обучения в детском саду:</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в виде учебной деятельности: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1. Ребенок – объект формирующих педагогических воздействий взрослого человека. Взрослый – главный. Он руководит и управляет ребенком.</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lastRenderedPageBreak/>
        <w:t>2. Активность взрослого выше, чем активность ребенка, в том числе и речевая (взрослый «много» говорит)</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3. Основная деятельность – учебная. Главный результат учебной деятельности – решение какой-либо учебной задачи, поставленной перед детьми взрослым. Цель – знания, умения и навыки детей. Активность детей нужна для достижения этой цели.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4. Основная модель организации образовательного процесса – учебная.</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5. Основная форма работы с детьми - занятие.</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6. Применяются в основном так называемые прямые методы обучения (при частом использовании </w:t>
      </w:r>
      <w:proofErr w:type="gramStart"/>
      <w:r w:rsidRPr="005F36D5">
        <w:rPr>
          <w:rFonts w:ascii="Times New Roman" w:eastAsia="Times New Roman" w:hAnsi="Times New Roman" w:cs="Times New Roman"/>
          <w:color w:val="000000"/>
          <w:sz w:val="24"/>
          <w:szCs w:val="24"/>
          <w:lang w:eastAsia="ru-RU"/>
        </w:rPr>
        <w:t>опосредованных</w:t>
      </w:r>
      <w:proofErr w:type="gramEnd"/>
      <w:r w:rsidRPr="005F36D5">
        <w:rPr>
          <w:rFonts w:ascii="Times New Roman" w:eastAsia="Times New Roman" w:hAnsi="Times New Roman" w:cs="Times New Roman"/>
          <w:color w:val="000000"/>
          <w:sz w:val="24"/>
          <w:szCs w:val="24"/>
          <w:lang w:eastAsia="ru-RU"/>
        </w:rPr>
        <w:t>)</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7. Мотивы обучения на занятии, как правило, не связаны с интересом детей к самой учебной деятельности. «Удерживает» детей на занятии авторитет взрослого. Именно поэтому педагогам зачастую приходится «Украшать» занятие наглядностью, игровыми приемами, персонажами, чтобы облечь учебный проце</w:t>
      </w:r>
      <w:proofErr w:type="gramStart"/>
      <w:r w:rsidRPr="005F36D5">
        <w:rPr>
          <w:rFonts w:ascii="Times New Roman" w:eastAsia="Times New Roman" w:hAnsi="Times New Roman" w:cs="Times New Roman"/>
          <w:color w:val="000000"/>
          <w:sz w:val="24"/>
          <w:szCs w:val="24"/>
          <w:lang w:eastAsia="ru-RU"/>
        </w:rPr>
        <w:t>сс в пр</w:t>
      </w:r>
      <w:proofErr w:type="gramEnd"/>
      <w:r w:rsidRPr="005F36D5">
        <w:rPr>
          <w:rFonts w:ascii="Times New Roman" w:eastAsia="Times New Roman" w:hAnsi="Times New Roman" w:cs="Times New Roman"/>
          <w:color w:val="000000"/>
          <w:sz w:val="24"/>
          <w:szCs w:val="24"/>
          <w:lang w:eastAsia="ru-RU"/>
        </w:rPr>
        <w:t>ивлекательную для дошкольников форму. Но ведь «подлинная цель взрослого вовсе не поиграть, а использовать игрушку для мотивации освоения непривлекательных для детей предметных знаний».</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8. Все дети обязательно должны присутствовать на занятии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9. Образовательный процесс в значительной степени регламентирован. Главное для взрослого – двигаться по заранее намеченному плану, программе. Педагог часто опирается на подготовленный конспект занятия, в котором расписаны реплики и вопросы взрослого, ответы детей</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через организацию детских видов деятельности: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1. 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2. Активность </w:t>
      </w:r>
      <w:proofErr w:type="gramStart"/>
      <w:r w:rsidRPr="005F36D5">
        <w:rPr>
          <w:rFonts w:ascii="Times New Roman" w:eastAsia="Times New Roman" w:hAnsi="Times New Roman" w:cs="Times New Roman"/>
          <w:color w:val="000000"/>
          <w:sz w:val="24"/>
          <w:szCs w:val="24"/>
          <w:lang w:eastAsia="ru-RU"/>
        </w:rPr>
        <w:t>ребенка</w:t>
      </w:r>
      <w:proofErr w:type="gramEnd"/>
      <w:r w:rsidRPr="005F36D5">
        <w:rPr>
          <w:rFonts w:ascii="Times New Roman" w:eastAsia="Times New Roman" w:hAnsi="Times New Roman" w:cs="Times New Roman"/>
          <w:color w:val="000000"/>
          <w:sz w:val="24"/>
          <w:szCs w:val="24"/>
          <w:lang w:eastAsia="ru-RU"/>
        </w:rPr>
        <w:t xml:space="preserve"> по крайней мере не меньше, чем активность взрослого</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3. Основная деятельность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4. Основная модель организации образовательного процесса – совместная деятельность взрослого и ребенка</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w:t>
      </w:r>
      <w:proofErr w:type="spellStart"/>
      <w:r w:rsidRPr="005F36D5">
        <w:rPr>
          <w:rFonts w:ascii="Times New Roman" w:eastAsia="Times New Roman" w:hAnsi="Times New Roman" w:cs="Times New Roman"/>
          <w:color w:val="000000"/>
          <w:sz w:val="24"/>
          <w:szCs w:val="24"/>
          <w:lang w:eastAsia="ru-RU"/>
        </w:rPr>
        <w:t>т</w:t>
      </w:r>
      <w:proofErr w:type="gramStart"/>
      <w:r w:rsidRPr="005F36D5">
        <w:rPr>
          <w:rFonts w:ascii="Times New Roman" w:eastAsia="Times New Roman" w:hAnsi="Times New Roman" w:cs="Times New Roman"/>
          <w:color w:val="000000"/>
          <w:sz w:val="24"/>
          <w:szCs w:val="24"/>
          <w:lang w:eastAsia="ru-RU"/>
        </w:rPr>
        <w:t>.д</w:t>
      </w:r>
      <w:proofErr w:type="spellEnd"/>
      <w:proofErr w:type="gramEnd"/>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6. Применяются в основном так называемые опосредованные методы обучения (при частичном использовании </w:t>
      </w:r>
      <w:proofErr w:type="gramStart"/>
      <w:r w:rsidRPr="005F36D5">
        <w:rPr>
          <w:rFonts w:ascii="Times New Roman" w:eastAsia="Times New Roman" w:hAnsi="Times New Roman" w:cs="Times New Roman"/>
          <w:color w:val="000000"/>
          <w:sz w:val="24"/>
          <w:szCs w:val="24"/>
          <w:lang w:eastAsia="ru-RU"/>
        </w:rPr>
        <w:t>прямых</w:t>
      </w:r>
      <w:proofErr w:type="gramEnd"/>
      <w:r w:rsidRPr="005F36D5">
        <w:rPr>
          <w:rFonts w:ascii="Times New Roman" w:eastAsia="Times New Roman" w:hAnsi="Times New Roman" w:cs="Times New Roman"/>
          <w:color w:val="000000"/>
          <w:sz w:val="24"/>
          <w:szCs w:val="24"/>
          <w:lang w:eastAsia="ru-RU"/>
        </w:rPr>
        <w:t>)</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8. 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rsidR="00F447D7" w:rsidRPr="005F36D5" w:rsidRDefault="00F447D7" w:rsidP="00F447D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5F36D5" w:rsidRDefault="005F36D5" w:rsidP="00083109">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083109">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083109">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083109">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Pr="005F36D5" w:rsidRDefault="00F447D7"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lastRenderedPageBreak/>
        <w:t>Примерные формы организации непосредственной образовательной деятельности</w:t>
      </w:r>
      <w:bookmarkStart w:id="0" w:name="_GoBack"/>
      <w:bookmarkEnd w:id="0"/>
    </w:p>
    <w:p w:rsidR="005F36D5" w:rsidRDefault="005F36D5" w:rsidP="00083109">
      <w:pPr>
        <w:rPr>
          <w:rFonts w:ascii="Times New Roman" w:hAnsi="Times New Roman" w:cs="Times New Roman"/>
          <w:sz w:val="24"/>
          <w:szCs w:val="24"/>
        </w:rPr>
      </w:pPr>
    </w:p>
    <w:tbl>
      <w:tblPr>
        <w:tblW w:w="8911" w:type="dxa"/>
        <w:shd w:val="clear" w:color="auto" w:fill="FFFFFF"/>
        <w:tblCellMar>
          <w:top w:w="15" w:type="dxa"/>
          <w:left w:w="15" w:type="dxa"/>
          <w:bottom w:w="15" w:type="dxa"/>
          <w:right w:w="15" w:type="dxa"/>
        </w:tblCellMar>
        <w:tblLook w:val="04A0"/>
      </w:tblPr>
      <w:tblGrid>
        <w:gridCol w:w="3682"/>
        <w:gridCol w:w="5229"/>
      </w:tblGrid>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Детская деятельность</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Примеры форм работы</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36D5" w:rsidRPr="005F36D5" w:rsidRDefault="005F36D5" w:rsidP="00B260FB">
            <w:pPr>
              <w:spacing w:after="0" w:line="240" w:lineRule="auto"/>
              <w:ind w:firstLine="568"/>
              <w:rPr>
                <w:rFonts w:ascii="Times New Roman" w:eastAsia="Times New Roman" w:hAnsi="Times New Roman" w:cs="Times New Roman"/>
                <w:color w:val="000000"/>
                <w:sz w:val="24"/>
                <w:szCs w:val="24"/>
                <w:lang w:eastAsia="ru-RU"/>
              </w:rPr>
            </w:pP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36D5" w:rsidRPr="005F36D5" w:rsidRDefault="005F36D5" w:rsidP="00B260FB">
            <w:pPr>
              <w:spacing w:after="0" w:line="240" w:lineRule="auto"/>
              <w:ind w:firstLine="568"/>
              <w:rPr>
                <w:rFonts w:ascii="Times New Roman" w:eastAsia="Times New Roman" w:hAnsi="Times New Roman" w:cs="Times New Roman"/>
                <w:color w:val="000000"/>
                <w:sz w:val="24"/>
                <w:szCs w:val="24"/>
                <w:lang w:eastAsia="ru-RU"/>
              </w:rPr>
            </w:pP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Двигательная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Подвижные игры с правилами. Подвижные дидактические игры. Игровые упражнения. Соревнования. Игровые ситуации. Досуг. Ритмика. Аэробика, детский фитнес.</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Игровая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Продуктивная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Чтение художественной литературы</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Познавательно-исследовательская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Конструирование.</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Коммуникативная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w:t>
            </w:r>
          </w:p>
        </w:tc>
      </w:tr>
      <w:tr w:rsidR="005F36D5" w:rsidRPr="005F36D5" w:rsidTr="005F36D5">
        <w:trPr>
          <w:trHeight w:val="290"/>
        </w:trPr>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Трудовая</w:t>
            </w:r>
          </w:p>
        </w:tc>
        <w:tc>
          <w:tcPr>
            <w:tcW w:w="5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6D5" w:rsidRPr="005F36D5" w:rsidRDefault="005F36D5" w:rsidP="00B260FB">
            <w:pPr>
              <w:spacing w:after="0" w:line="240" w:lineRule="auto"/>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Дежурство. Поручения. Задания. Самообслуживание. Совместные действия.</w:t>
            </w:r>
          </w:p>
        </w:tc>
      </w:tr>
    </w:tbl>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F36D5" w:rsidRPr="005F36D5" w:rsidRDefault="005F36D5" w:rsidP="005F36D5">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F36D5">
        <w:rPr>
          <w:rFonts w:ascii="Times New Roman" w:eastAsia="Times New Roman" w:hAnsi="Times New Roman" w:cs="Times New Roman"/>
          <w:b/>
          <w:color w:val="000000"/>
          <w:sz w:val="24"/>
          <w:szCs w:val="24"/>
          <w:lang w:eastAsia="ru-RU"/>
        </w:rPr>
        <w:lastRenderedPageBreak/>
        <w:t>Список используемой литературы</w:t>
      </w:r>
    </w:p>
    <w:p w:rsidR="005F36D5" w:rsidRPr="005F36D5" w:rsidRDefault="005F36D5" w:rsidP="005F36D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1. </w:t>
      </w:r>
      <w:proofErr w:type="spellStart"/>
      <w:r w:rsidRPr="005F36D5">
        <w:rPr>
          <w:rFonts w:ascii="Times New Roman" w:eastAsia="Times New Roman" w:hAnsi="Times New Roman" w:cs="Times New Roman"/>
          <w:color w:val="000000"/>
          <w:sz w:val="24"/>
          <w:szCs w:val="24"/>
          <w:lang w:eastAsia="ru-RU"/>
        </w:rPr>
        <w:t>Кулаева</w:t>
      </w:r>
      <w:proofErr w:type="spellEnd"/>
      <w:r w:rsidRPr="005F36D5">
        <w:rPr>
          <w:rFonts w:ascii="Times New Roman" w:eastAsia="Times New Roman" w:hAnsi="Times New Roman" w:cs="Times New Roman"/>
          <w:color w:val="000000"/>
          <w:sz w:val="24"/>
          <w:szCs w:val="24"/>
          <w:lang w:eastAsia="ru-RU"/>
        </w:rPr>
        <w:t xml:space="preserve"> А.В., Хохлова Л.А. Методическое сопровождение педагогов в условиях введения ФГОС </w:t>
      </w:r>
      <w:proofErr w:type="gramStart"/>
      <w:r w:rsidRPr="005F36D5">
        <w:rPr>
          <w:rFonts w:ascii="Times New Roman" w:eastAsia="Times New Roman" w:hAnsi="Times New Roman" w:cs="Times New Roman"/>
          <w:color w:val="000000"/>
          <w:sz w:val="24"/>
          <w:szCs w:val="24"/>
          <w:lang w:eastAsia="ru-RU"/>
        </w:rPr>
        <w:t>ДО</w:t>
      </w:r>
      <w:proofErr w:type="gramEnd"/>
      <w:r w:rsidRPr="005F36D5">
        <w:rPr>
          <w:rFonts w:ascii="Times New Roman" w:eastAsia="Times New Roman" w:hAnsi="Times New Roman" w:cs="Times New Roman"/>
          <w:color w:val="000000"/>
          <w:sz w:val="24"/>
          <w:szCs w:val="24"/>
          <w:lang w:eastAsia="ru-RU"/>
        </w:rPr>
        <w:t xml:space="preserve"> // </w:t>
      </w:r>
      <w:proofErr w:type="gramStart"/>
      <w:r w:rsidRPr="005F36D5">
        <w:rPr>
          <w:rFonts w:ascii="Times New Roman" w:eastAsia="Times New Roman" w:hAnsi="Times New Roman" w:cs="Times New Roman"/>
          <w:color w:val="000000"/>
          <w:sz w:val="24"/>
          <w:szCs w:val="24"/>
          <w:lang w:eastAsia="ru-RU"/>
        </w:rPr>
        <w:t>Справочник</w:t>
      </w:r>
      <w:proofErr w:type="gramEnd"/>
      <w:r w:rsidRPr="005F36D5">
        <w:rPr>
          <w:rFonts w:ascii="Times New Roman" w:eastAsia="Times New Roman" w:hAnsi="Times New Roman" w:cs="Times New Roman"/>
          <w:color w:val="000000"/>
          <w:sz w:val="24"/>
          <w:szCs w:val="24"/>
          <w:lang w:eastAsia="ru-RU"/>
        </w:rPr>
        <w:t xml:space="preserve"> старшего воспитателя дошкольного учреждения.-2015.-№2;</w:t>
      </w:r>
    </w:p>
    <w:p w:rsidR="005F36D5" w:rsidRPr="005F36D5" w:rsidRDefault="005F36D5" w:rsidP="005F36D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2. </w:t>
      </w:r>
      <w:proofErr w:type="spellStart"/>
      <w:r w:rsidRPr="005F36D5">
        <w:rPr>
          <w:rFonts w:ascii="Times New Roman" w:eastAsia="Times New Roman" w:hAnsi="Times New Roman" w:cs="Times New Roman"/>
          <w:color w:val="000000"/>
          <w:sz w:val="24"/>
          <w:szCs w:val="24"/>
          <w:lang w:eastAsia="ru-RU"/>
        </w:rPr>
        <w:t>Гульянц</w:t>
      </w:r>
      <w:proofErr w:type="spellEnd"/>
      <w:r w:rsidRPr="005F36D5">
        <w:rPr>
          <w:rFonts w:ascii="Times New Roman" w:eastAsia="Times New Roman" w:hAnsi="Times New Roman" w:cs="Times New Roman"/>
          <w:color w:val="000000"/>
          <w:sz w:val="24"/>
          <w:szCs w:val="24"/>
          <w:lang w:eastAsia="ru-RU"/>
        </w:rPr>
        <w:t xml:space="preserve"> С.М. Сущность </w:t>
      </w:r>
      <w:proofErr w:type="spellStart"/>
      <w:r w:rsidRPr="005F36D5">
        <w:rPr>
          <w:rFonts w:ascii="Times New Roman" w:eastAsia="Times New Roman" w:hAnsi="Times New Roman" w:cs="Times New Roman"/>
          <w:color w:val="000000"/>
          <w:sz w:val="24"/>
          <w:szCs w:val="24"/>
          <w:lang w:eastAsia="ru-RU"/>
        </w:rPr>
        <w:t>личносто</w:t>
      </w:r>
      <w:proofErr w:type="spellEnd"/>
      <w:r w:rsidRPr="005F36D5">
        <w:rPr>
          <w:rFonts w:ascii="Times New Roman" w:eastAsia="Times New Roman" w:hAnsi="Times New Roman" w:cs="Times New Roman"/>
          <w:color w:val="000000"/>
          <w:sz w:val="24"/>
          <w:szCs w:val="24"/>
          <w:lang w:eastAsia="ru-RU"/>
        </w:rPr>
        <w:t xml:space="preserve"> – ориентированного подхода в обучении с точки зрения современных образовательных концепций // Народное образование. Педагогика.-2009;</w:t>
      </w:r>
    </w:p>
    <w:p w:rsidR="005F36D5" w:rsidRPr="005F36D5" w:rsidRDefault="005F36D5" w:rsidP="005F36D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 xml:space="preserve">3. </w:t>
      </w:r>
      <w:proofErr w:type="spellStart"/>
      <w:r w:rsidRPr="005F36D5">
        <w:rPr>
          <w:rFonts w:ascii="Times New Roman" w:eastAsia="Times New Roman" w:hAnsi="Times New Roman" w:cs="Times New Roman"/>
          <w:color w:val="000000"/>
          <w:sz w:val="24"/>
          <w:szCs w:val="24"/>
          <w:lang w:eastAsia="ru-RU"/>
        </w:rPr>
        <w:t>Багаутдинова</w:t>
      </w:r>
      <w:proofErr w:type="spellEnd"/>
      <w:r w:rsidRPr="005F36D5">
        <w:rPr>
          <w:rFonts w:ascii="Times New Roman" w:eastAsia="Times New Roman" w:hAnsi="Times New Roman" w:cs="Times New Roman"/>
          <w:color w:val="000000"/>
          <w:sz w:val="24"/>
          <w:szCs w:val="24"/>
          <w:lang w:eastAsia="ru-RU"/>
        </w:rPr>
        <w:t xml:space="preserve"> С.Ф., Корнилова В.А. Образовательная программа дошкольного образования: от стандарта к проектированию // Вестник Челябинского государственного педагогического университета.-2015;</w:t>
      </w:r>
    </w:p>
    <w:p w:rsidR="005F36D5" w:rsidRPr="005F36D5" w:rsidRDefault="005F36D5" w:rsidP="005F36D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5F36D5">
        <w:rPr>
          <w:rFonts w:ascii="Times New Roman" w:eastAsia="Times New Roman" w:hAnsi="Times New Roman" w:cs="Times New Roman"/>
          <w:color w:val="000000"/>
          <w:sz w:val="24"/>
          <w:szCs w:val="24"/>
          <w:lang w:eastAsia="ru-RU"/>
        </w:rPr>
        <w:t>4. Трубина Г.Ф. Современные концепции личностно – ориентированного образования // Педагогическое образование в России.-2014.-№9;</w:t>
      </w:r>
    </w:p>
    <w:p w:rsidR="005F36D5" w:rsidRDefault="005F36D5" w:rsidP="005F36D5">
      <w:pPr>
        <w:rPr>
          <w:rFonts w:ascii="Times New Roman" w:hAnsi="Times New Roman" w:cs="Times New Roman"/>
          <w:sz w:val="24"/>
          <w:szCs w:val="24"/>
        </w:rPr>
      </w:pPr>
    </w:p>
    <w:p w:rsidR="005F36D5" w:rsidRPr="005F36D5" w:rsidRDefault="005F36D5" w:rsidP="00083109">
      <w:pPr>
        <w:rPr>
          <w:rFonts w:ascii="Times New Roman" w:hAnsi="Times New Roman" w:cs="Times New Roman"/>
          <w:sz w:val="24"/>
          <w:szCs w:val="24"/>
        </w:rPr>
      </w:pPr>
    </w:p>
    <w:sectPr w:rsidR="005F36D5" w:rsidRPr="005F36D5" w:rsidSect="005F36D5">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12" w:rsidRDefault="00A54C12" w:rsidP="005F36D5">
      <w:pPr>
        <w:spacing w:after="0" w:line="240" w:lineRule="auto"/>
      </w:pPr>
      <w:r>
        <w:separator/>
      </w:r>
    </w:p>
  </w:endnote>
  <w:endnote w:type="continuationSeparator" w:id="0">
    <w:p w:rsidR="00A54C12" w:rsidRDefault="00A54C12" w:rsidP="005F3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9442"/>
      <w:docPartObj>
        <w:docPartGallery w:val="Page Numbers (Bottom of Page)"/>
        <w:docPartUnique/>
      </w:docPartObj>
    </w:sdtPr>
    <w:sdtContent>
      <w:p w:rsidR="005F36D5" w:rsidRDefault="005F36D5">
        <w:pPr>
          <w:pStyle w:val="a6"/>
          <w:jc w:val="center"/>
        </w:pPr>
        <w:fldSimple w:instr=" PAGE   \* MERGEFORMAT ">
          <w:r>
            <w:rPr>
              <w:noProof/>
            </w:rPr>
            <w:t>3</w:t>
          </w:r>
        </w:fldSimple>
      </w:p>
    </w:sdtContent>
  </w:sdt>
  <w:p w:rsidR="005F36D5" w:rsidRDefault="005F36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12" w:rsidRDefault="00A54C12" w:rsidP="005F36D5">
      <w:pPr>
        <w:spacing w:after="0" w:line="240" w:lineRule="auto"/>
      </w:pPr>
      <w:r>
        <w:separator/>
      </w:r>
    </w:p>
  </w:footnote>
  <w:footnote w:type="continuationSeparator" w:id="0">
    <w:p w:rsidR="00A54C12" w:rsidRDefault="00A54C12" w:rsidP="005F3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6203"/>
    <w:multiLevelType w:val="multilevel"/>
    <w:tmpl w:val="A9C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47D7"/>
    <w:rsid w:val="00083109"/>
    <w:rsid w:val="000C46BC"/>
    <w:rsid w:val="005F36D5"/>
    <w:rsid w:val="0068159E"/>
    <w:rsid w:val="00A54C12"/>
    <w:rsid w:val="00F44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6D5"/>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5F36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36D5"/>
  </w:style>
  <w:style w:type="paragraph" w:styleId="a6">
    <w:name w:val="footer"/>
    <w:basedOn w:val="a"/>
    <w:link w:val="a7"/>
    <w:uiPriority w:val="99"/>
    <w:unhideWhenUsed/>
    <w:rsid w:val="005F36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6D5"/>
  </w:style>
</w:styles>
</file>

<file path=word/webSettings.xml><?xml version="1.0" encoding="utf-8"?>
<w:webSettings xmlns:r="http://schemas.openxmlformats.org/officeDocument/2006/relationships" xmlns:w="http://schemas.openxmlformats.org/wordprocessingml/2006/main">
  <w:divs>
    <w:div w:id="398865310">
      <w:bodyDiv w:val="1"/>
      <w:marLeft w:val="0"/>
      <w:marRight w:val="0"/>
      <w:marTop w:val="0"/>
      <w:marBottom w:val="0"/>
      <w:divBdr>
        <w:top w:val="none" w:sz="0" w:space="0" w:color="auto"/>
        <w:left w:val="none" w:sz="0" w:space="0" w:color="auto"/>
        <w:bottom w:val="none" w:sz="0" w:space="0" w:color="auto"/>
        <w:right w:val="none" w:sz="0" w:space="0" w:color="auto"/>
      </w:divBdr>
    </w:div>
    <w:div w:id="18894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Садик</cp:lastModifiedBy>
  <cp:revision>4</cp:revision>
  <dcterms:created xsi:type="dcterms:W3CDTF">2022-11-28T17:06:00Z</dcterms:created>
  <dcterms:modified xsi:type="dcterms:W3CDTF">2022-11-30T14:20:00Z</dcterms:modified>
</cp:coreProperties>
</file>