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E3C" w:rsidRDefault="002341FA" w:rsidP="002341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41FA">
        <w:rPr>
          <w:rFonts w:ascii="Times New Roman" w:hAnsi="Times New Roman" w:cs="Times New Roman"/>
          <w:sz w:val="28"/>
          <w:szCs w:val="28"/>
        </w:rPr>
        <w:t>Автор</w:t>
      </w:r>
      <w:r w:rsidR="00FF7A4B">
        <w:rPr>
          <w:rFonts w:ascii="Times New Roman" w:hAnsi="Times New Roman" w:cs="Times New Roman"/>
          <w:sz w:val="28"/>
          <w:szCs w:val="28"/>
        </w:rPr>
        <w:t>ы</w:t>
      </w:r>
      <w:r w:rsidRPr="002341FA">
        <w:rPr>
          <w:rFonts w:ascii="Times New Roman" w:hAnsi="Times New Roman" w:cs="Times New Roman"/>
          <w:sz w:val="28"/>
          <w:szCs w:val="28"/>
        </w:rPr>
        <w:t xml:space="preserve">: </w:t>
      </w:r>
      <w:r w:rsidR="006C6E3C">
        <w:rPr>
          <w:rFonts w:ascii="Times New Roman" w:hAnsi="Times New Roman" w:cs="Times New Roman"/>
          <w:sz w:val="28"/>
          <w:szCs w:val="28"/>
        </w:rPr>
        <w:t>Волкова Ольга Владимировна</w:t>
      </w:r>
      <w:r w:rsidR="00FF7A4B">
        <w:rPr>
          <w:rFonts w:ascii="Times New Roman" w:hAnsi="Times New Roman" w:cs="Times New Roman"/>
          <w:sz w:val="28"/>
          <w:szCs w:val="28"/>
        </w:rPr>
        <w:t>,</w:t>
      </w:r>
    </w:p>
    <w:p w:rsidR="00FF7A4B" w:rsidRDefault="00FF7A4B" w:rsidP="002341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Трубицына Любовь Евгеньевна</w:t>
      </w:r>
    </w:p>
    <w:p w:rsidR="0041334D" w:rsidRPr="002341FA" w:rsidRDefault="006C6E3C" w:rsidP="002341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 w:rsidR="00FF7A4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1FA" w:rsidRPr="002341FA" w:rsidRDefault="002341FA" w:rsidP="002341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1FA">
        <w:rPr>
          <w:rFonts w:ascii="Times New Roman" w:hAnsi="Times New Roman" w:cs="Times New Roman"/>
          <w:b/>
          <w:sz w:val="28"/>
          <w:szCs w:val="28"/>
        </w:rPr>
        <w:t>ФОРМИРОВАНИЕ ТВОРЧЕСКИХ СПОСОБНОСТЕЙ МЛАДШИХ ДОШКОЛЬНИКОВ ЧЕРЕЗ ТЕАТРАЛИЗОВАННУЮ ДЕЯТЕЛЬНОСТЬ</w:t>
      </w:r>
    </w:p>
    <w:p w:rsidR="00BE1387" w:rsidRDefault="00BE1387" w:rsidP="002341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41FA" w:rsidRPr="002341FA" w:rsidRDefault="002341FA" w:rsidP="002341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387">
        <w:rPr>
          <w:rFonts w:ascii="Times New Roman" w:hAnsi="Times New Roman" w:cs="Times New Roman"/>
          <w:b/>
          <w:sz w:val="28"/>
          <w:szCs w:val="28"/>
        </w:rPr>
        <w:t>Аннотация.</w:t>
      </w:r>
      <w:r w:rsidR="00205BB9" w:rsidRPr="00205BB9">
        <w:t xml:space="preserve"> </w:t>
      </w:r>
      <w:r w:rsidR="00F873BF">
        <w:rPr>
          <w:rFonts w:ascii="Times New Roman" w:hAnsi="Times New Roman" w:cs="Times New Roman"/>
          <w:sz w:val="28"/>
          <w:szCs w:val="28"/>
        </w:rPr>
        <w:t>Автор</w:t>
      </w:r>
      <w:r w:rsidR="00FF7A4B">
        <w:rPr>
          <w:rFonts w:ascii="Times New Roman" w:hAnsi="Times New Roman" w:cs="Times New Roman"/>
          <w:sz w:val="28"/>
          <w:szCs w:val="28"/>
        </w:rPr>
        <w:t>ы</w:t>
      </w:r>
      <w:r w:rsidR="00F873BF">
        <w:rPr>
          <w:rFonts w:ascii="Times New Roman" w:hAnsi="Times New Roman" w:cs="Times New Roman"/>
          <w:sz w:val="28"/>
          <w:szCs w:val="28"/>
        </w:rPr>
        <w:t xml:space="preserve"> статьи отмеча</w:t>
      </w:r>
      <w:r w:rsidR="00FF7A4B">
        <w:rPr>
          <w:rFonts w:ascii="Times New Roman" w:hAnsi="Times New Roman" w:cs="Times New Roman"/>
          <w:sz w:val="28"/>
          <w:szCs w:val="28"/>
        </w:rPr>
        <w:t>ю</w:t>
      </w:r>
      <w:r w:rsidR="00205BB9">
        <w:rPr>
          <w:rFonts w:ascii="Times New Roman" w:hAnsi="Times New Roman" w:cs="Times New Roman"/>
          <w:sz w:val="28"/>
          <w:szCs w:val="28"/>
        </w:rPr>
        <w:t>т, что ф</w:t>
      </w:r>
      <w:r w:rsidR="00205BB9" w:rsidRPr="00205BB9">
        <w:rPr>
          <w:rFonts w:ascii="Times New Roman" w:hAnsi="Times New Roman" w:cs="Times New Roman"/>
          <w:sz w:val="28"/>
          <w:szCs w:val="28"/>
        </w:rPr>
        <w:t>ормирование творческих способностей играет решающую роль в развитии личности ребенка и способствует его успешному социальному и академическому развитию</w:t>
      </w:r>
      <w:r w:rsidR="00205BB9">
        <w:rPr>
          <w:rFonts w:ascii="Times New Roman" w:hAnsi="Times New Roman" w:cs="Times New Roman"/>
          <w:sz w:val="28"/>
          <w:szCs w:val="28"/>
        </w:rPr>
        <w:t xml:space="preserve">. </w:t>
      </w:r>
      <w:r w:rsidR="00BE1387">
        <w:rPr>
          <w:rFonts w:ascii="Times New Roman" w:hAnsi="Times New Roman" w:cs="Times New Roman"/>
          <w:sz w:val="28"/>
          <w:szCs w:val="28"/>
        </w:rPr>
        <w:t>Одним из средств формирования творческих способностей автор</w:t>
      </w:r>
      <w:r w:rsidR="00F873BF">
        <w:rPr>
          <w:rFonts w:ascii="Times New Roman" w:hAnsi="Times New Roman" w:cs="Times New Roman"/>
          <w:sz w:val="28"/>
          <w:szCs w:val="28"/>
        </w:rPr>
        <w:t xml:space="preserve"> вид</w:t>
      </w:r>
      <w:r w:rsidR="00FF7A4B">
        <w:rPr>
          <w:rFonts w:ascii="Times New Roman" w:hAnsi="Times New Roman" w:cs="Times New Roman"/>
          <w:sz w:val="28"/>
          <w:szCs w:val="28"/>
        </w:rPr>
        <w:t>я</w:t>
      </w:r>
      <w:r w:rsidR="00BE1387">
        <w:rPr>
          <w:rFonts w:ascii="Times New Roman" w:hAnsi="Times New Roman" w:cs="Times New Roman"/>
          <w:sz w:val="28"/>
          <w:szCs w:val="28"/>
        </w:rPr>
        <w:t>т театрализ</w:t>
      </w:r>
      <w:r w:rsidR="00F873BF">
        <w:rPr>
          <w:rFonts w:ascii="Times New Roman" w:hAnsi="Times New Roman" w:cs="Times New Roman"/>
          <w:sz w:val="28"/>
          <w:szCs w:val="28"/>
        </w:rPr>
        <w:t>ованную деятельность и привод</w:t>
      </w:r>
      <w:r w:rsidR="00FF7A4B">
        <w:rPr>
          <w:rFonts w:ascii="Times New Roman" w:hAnsi="Times New Roman" w:cs="Times New Roman"/>
          <w:sz w:val="28"/>
          <w:szCs w:val="28"/>
        </w:rPr>
        <w:t>я</w:t>
      </w:r>
      <w:r w:rsidR="00F873BF">
        <w:rPr>
          <w:rFonts w:ascii="Times New Roman" w:hAnsi="Times New Roman" w:cs="Times New Roman"/>
          <w:sz w:val="28"/>
          <w:szCs w:val="28"/>
        </w:rPr>
        <w:t>т конкретные примеры из опыта работы с младшими дошкольниками.</w:t>
      </w:r>
    </w:p>
    <w:p w:rsidR="002341FA" w:rsidRPr="002341FA" w:rsidRDefault="002341FA" w:rsidP="002341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387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 w:rsidRPr="002341FA">
        <w:rPr>
          <w:rFonts w:ascii="Times New Roman" w:hAnsi="Times New Roman" w:cs="Times New Roman"/>
          <w:sz w:val="28"/>
          <w:szCs w:val="28"/>
        </w:rPr>
        <w:t>:</w:t>
      </w:r>
      <w:r w:rsidR="00205BB9" w:rsidRPr="00205BB9">
        <w:t xml:space="preserve"> </w:t>
      </w:r>
      <w:r w:rsidR="00205BB9" w:rsidRPr="00205BB9">
        <w:rPr>
          <w:rFonts w:ascii="Times New Roman" w:hAnsi="Times New Roman" w:cs="Times New Roman"/>
          <w:i/>
          <w:sz w:val="28"/>
          <w:szCs w:val="28"/>
        </w:rPr>
        <w:t>творческое мышление, развитие ребенка, младший дошкольный возраст, интеллектуальные способности, уникальные способы мышления, воображение, формирование, социальное развитие, адаптация к изменениям, материалы исследования, деятельность взрослых, театрализованная деятельность, фантазия, моторика, речь, социальные навыки, воображение.</w:t>
      </w:r>
    </w:p>
    <w:p w:rsidR="002341FA" w:rsidRPr="002341FA" w:rsidRDefault="002341FA" w:rsidP="002341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7C9" w:rsidRPr="00FE57C9" w:rsidRDefault="00FE57C9" w:rsidP="00BE1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7C9">
        <w:rPr>
          <w:rFonts w:ascii="Times New Roman" w:hAnsi="Times New Roman" w:cs="Times New Roman"/>
          <w:sz w:val="28"/>
          <w:szCs w:val="28"/>
        </w:rPr>
        <w:t>Творческое мышление имеет огромное значение в развитии ребенка, особенно в младшем дошкольном возрасте. Важно отметить, что творческое мышление не ограничивается только художественными проявлениями, такими как рисование или музыка. Это комплексный процесс, который способствует развитию уникальных способов мышления, воображения и интеллектуальных способностей детей.</w:t>
      </w:r>
    </w:p>
    <w:p w:rsidR="00FE57C9" w:rsidRPr="00FE57C9" w:rsidRDefault="00FE57C9" w:rsidP="00904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7C9">
        <w:rPr>
          <w:rFonts w:ascii="Times New Roman" w:hAnsi="Times New Roman" w:cs="Times New Roman"/>
          <w:sz w:val="28"/>
          <w:szCs w:val="28"/>
        </w:rPr>
        <w:t xml:space="preserve">Существует множество способов стимулирования творческого мышления у младших дошкольников. Одним из них является </w:t>
      </w:r>
      <w:r>
        <w:rPr>
          <w:rFonts w:ascii="Times New Roman" w:hAnsi="Times New Roman" w:cs="Times New Roman"/>
          <w:sz w:val="28"/>
          <w:szCs w:val="28"/>
        </w:rPr>
        <w:t>театрализованная деятельность.</w:t>
      </w:r>
    </w:p>
    <w:p w:rsidR="00FE57C9" w:rsidRPr="00FE57C9" w:rsidRDefault="00FE57C9" w:rsidP="008252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</w:t>
      </w:r>
      <w:r w:rsidRPr="00FE57C9">
        <w:rPr>
          <w:rFonts w:ascii="Times New Roman" w:hAnsi="Times New Roman" w:cs="Times New Roman"/>
          <w:sz w:val="28"/>
          <w:szCs w:val="28"/>
        </w:rPr>
        <w:t xml:space="preserve">ая деятельность позволяет детям стать более творческими, уверенными и выразительными. Процесс театрализованной </w:t>
      </w:r>
      <w:r w:rsidRPr="00FE57C9">
        <w:rPr>
          <w:rFonts w:ascii="Times New Roman" w:hAnsi="Times New Roman" w:cs="Times New Roman"/>
          <w:sz w:val="28"/>
          <w:szCs w:val="28"/>
        </w:rPr>
        <w:lastRenderedPageBreak/>
        <w:t>игры способствует развитию у детей фантазии, моторики, речи и социальных навыков.</w:t>
      </w:r>
      <w:r w:rsidR="008252CD" w:rsidRPr="008252CD">
        <w:rPr>
          <w:rFonts w:ascii="Times New Roman" w:hAnsi="Times New Roman" w:cs="Times New Roman"/>
          <w:sz w:val="28"/>
          <w:szCs w:val="28"/>
        </w:rPr>
        <w:t xml:space="preserve"> </w:t>
      </w:r>
      <w:r w:rsidRPr="00FE57C9">
        <w:rPr>
          <w:rFonts w:ascii="Times New Roman" w:hAnsi="Times New Roman" w:cs="Times New Roman"/>
          <w:sz w:val="28"/>
          <w:szCs w:val="28"/>
        </w:rPr>
        <w:t>Через познание окружающего мира, продумывание ролей и создание собственных историй дети развивают свою фантазию. Они учатся воображать и видеть в обычных вещах нечто необычное. Таким образом, театр помогает детям открывать и развивать свои творческие способности.</w:t>
      </w:r>
    </w:p>
    <w:p w:rsidR="00FE57C9" w:rsidRDefault="00FE57C9" w:rsidP="00BE1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7C9">
        <w:rPr>
          <w:rFonts w:ascii="Times New Roman" w:hAnsi="Times New Roman" w:cs="Times New Roman"/>
          <w:sz w:val="28"/>
          <w:szCs w:val="28"/>
        </w:rPr>
        <w:t>Важным аспектом театрал</w:t>
      </w:r>
      <w:r w:rsidR="00205BB9">
        <w:rPr>
          <w:rFonts w:ascii="Times New Roman" w:hAnsi="Times New Roman" w:cs="Times New Roman"/>
          <w:sz w:val="28"/>
          <w:szCs w:val="28"/>
        </w:rPr>
        <w:t>изованн</w:t>
      </w:r>
      <w:r w:rsidRPr="00FE57C9">
        <w:rPr>
          <w:rFonts w:ascii="Times New Roman" w:hAnsi="Times New Roman" w:cs="Times New Roman"/>
          <w:sz w:val="28"/>
          <w:szCs w:val="28"/>
        </w:rPr>
        <w:t>ой деятельности является развитие воображения. Дети учатся видеть мир по-разному, они могут примерять на себя различные роли и переживать их собственным опытом. Таким образом, дети развивают свою эмпатию и способность понимать чувства других людей.</w:t>
      </w:r>
    </w:p>
    <w:p w:rsidR="00282F9B" w:rsidRDefault="00282F9B" w:rsidP="00282F9B">
      <w:pPr>
        <w:pStyle w:val="a5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264725">
            <wp:simplePos x="0" y="0"/>
            <wp:positionH relativeFrom="column">
              <wp:posOffset>472440</wp:posOffset>
            </wp:positionH>
            <wp:positionV relativeFrom="paragraph">
              <wp:posOffset>45720</wp:posOffset>
            </wp:positionV>
            <wp:extent cx="4743450" cy="5276850"/>
            <wp:effectExtent l="0" t="0" r="0" b="0"/>
            <wp:wrapThrough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hrough>
            <wp:docPr id="4" name="Рисунок 4" descr="C:\Users\Детский Сад\Desktop\волкова\170833541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волкова\1708335411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 b="6764"/>
                    <a:stretch/>
                  </pic:blipFill>
                  <pic:spPr bwMode="auto">
                    <a:xfrm>
                      <a:off x="0" y="0"/>
                      <a:ext cx="47434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F9B" w:rsidRDefault="00282F9B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400F" w:rsidRPr="00D1400F" w:rsidRDefault="00716725" w:rsidP="0065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="00FF7A4B">
        <w:rPr>
          <w:rFonts w:ascii="Times New Roman" w:hAnsi="Times New Roman" w:cs="Times New Roman"/>
          <w:sz w:val="28"/>
          <w:szCs w:val="28"/>
        </w:rPr>
        <w:t>нашего</w:t>
      </w:r>
      <w:r>
        <w:rPr>
          <w:rFonts w:ascii="Times New Roman" w:hAnsi="Times New Roman" w:cs="Times New Roman"/>
          <w:sz w:val="28"/>
          <w:szCs w:val="28"/>
        </w:rPr>
        <w:t xml:space="preserve"> опыта работы, </w:t>
      </w:r>
      <w:r w:rsidR="00FF7A4B">
        <w:rPr>
          <w:rFonts w:ascii="Times New Roman" w:hAnsi="Times New Roman" w:cs="Times New Roman"/>
          <w:sz w:val="28"/>
          <w:szCs w:val="28"/>
        </w:rPr>
        <w:t>мы</w:t>
      </w:r>
      <w:r w:rsidR="00904C71" w:rsidRPr="00904C71">
        <w:rPr>
          <w:rFonts w:ascii="Times New Roman" w:hAnsi="Times New Roman" w:cs="Times New Roman"/>
          <w:sz w:val="28"/>
          <w:szCs w:val="28"/>
        </w:rPr>
        <w:t xml:space="preserve"> бы хотел</w:t>
      </w:r>
      <w:r w:rsidR="00FF7A4B">
        <w:rPr>
          <w:rFonts w:ascii="Times New Roman" w:hAnsi="Times New Roman" w:cs="Times New Roman"/>
          <w:sz w:val="28"/>
          <w:szCs w:val="28"/>
        </w:rPr>
        <w:t>и</w:t>
      </w:r>
      <w:r w:rsidR="00904C71" w:rsidRPr="00904C71">
        <w:rPr>
          <w:rFonts w:ascii="Times New Roman" w:hAnsi="Times New Roman" w:cs="Times New Roman"/>
          <w:sz w:val="28"/>
          <w:szCs w:val="28"/>
        </w:rPr>
        <w:t xml:space="preserve"> особо отметить</w:t>
      </w:r>
      <w:r w:rsidR="00653651">
        <w:rPr>
          <w:rFonts w:ascii="Times New Roman" w:hAnsi="Times New Roman" w:cs="Times New Roman"/>
          <w:sz w:val="28"/>
          <w:szCs w:val="28"/>
        </w:rPr>
        <w:t>, что э</w:t>
      </w:r>
      <w:r w:rsidR="00D1400F" w:rsidRPr="00D1400F">
        <w:rPr>
          <w:rFonts w:ascii="Times New Roman" w:hAnsi="Times New Roman" w:cs="Times New Roman"/>
          <w:sz w:val="28"/>
          <w:szCs w:val="28"/>
        </w:rPr>
        <w:t>ти игры можно использовать как сильное, но ненавязчивое педагогическое средство. Когда дети играют, они чувствуют себя более свободно, естественно и раскованно.</w:t>
      </w:r>
    </w:p>
    <w:p w:rsidR="00D1400F" w:rsidRPr="00D1400F" w:rsidRDefault="00D1400F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00F">
        <w:rPr>
          <w:rFonts w:ascii="Times New Roman" w:hAnsi="Times New Roman" w:cs="Times New Roman"/>
          <w:sz w:val="28"/>
          <w:szCs w:val="28"/>
        </w:rPr>
        <w:t>Театрализованные игры, включая сюжетно-ролевые игры, сохраняют все основные элементы: содержание, творческую задумку, роли, сюжетные и организационные действия, а также взаимоотношения. Они черпают свою основу из окружающего мира, который становится источником всех компонентов игры и совместного творчества.</w:t>
      </w:r>
    </w:p>
    <w:p w:rsidR="00282F9B" w:rsidRDefault="00D1400F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00F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 w:rsidR="00FF7A4B">
        <w:rPr>
          <w:rFonts w:ascii="Times New Roman" w:hAnsi="Times New Roman" w:cs="Times New Roman"/>
          <w:sz w:val="28"/>
          <w:szCs w:val="28"/>
        </w:rPr>
        <w:t>мы</w:t>
      </w:r>
      <w:r w:rsidRPr="00D1400F">
        <w:rPr>
          <w:rFonts w:ascii="Times New Roman" w:hAnsi="Times New Roman" w:cs="Times New Roman"/>
          <w:sz w:val="28"/>
          <w:szCs w:val="28"/>
        </w:rPr>
        <w:t xml:space="preserve"> уделя</w:t>
      </w:r>
      <w:r w:rsidR="00FF7A4B">
        <w:rPr>
          <w:rFonts w:ascii="Times New Roman" w:hAnsi="Times New Roman" w:cs="Times New Roman"/>
          <w:sz w:val="28"/>
          <w:szCs w:val="28"/>
        </w:rPr>
        <w:t>ем</w:t>
      </w:r>
      <w:r w:rsidRPr="00D1400F">
        <w:rPr>
          <w:rFonts w:ascii="Times New Roman" w:hAnsi="Times New Roman" w:cs="Times New Roman"/>
          <w:sz w:val="28"/>
          <w:szCs w:val="28"/>
        </w:rPr>
        <w:t xml:space="preserve"> отражению сказочных образов животных в работе с детьми. Мы изучаем характер движений и интонацию, чтобы воплотить в жизнь грустного, веселого клоуна или кружащихся снежинок. Мы также стараемся передать настроение и эмоции через мимику. Роли животных также помогают освободиться и расслабиться, тренируя различные мышцы. В ходе подготовки спектаклей дети учатся правильно называть театральное оборудование, бережно относиться к нему, ориентироваться в пространстве зала и следить за развитием сюжета.</w:t>
      </w:r>
    </w:p>
    <w:p w:rsidR="00282F9B" w:rsidRDefault="00282F9B" w:rsidP="00282F9B">
      <w:pPr>
        <w:pStyle w:val="a5"/>
      </w:pPr>
      <w:r>
        <w:rPr>
          <w:noProof/>
        </w:rPr>
        <w:drawing>
          <wp:inline distT="0" distB="0" distL="0" distR="0" wp14:anchorId="04ADACA9" wp14:editId="18898D83">
            <wp:extent cx="5884335" cy="2952750"/>
            <wp:effectExtent l="0" t="0" r="2540" b="0"/>
            <wp:docPr id="2" name="Рисунок 2" descr="C:\Users\Детский Сад\Desktop\волкова\170833531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волкова\1708335317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4612" r="10054" b="3443"/>
                    <a:stretch/>
                  </pic:blipFill>
                  <pic:spPr bwMode="auto">
                    <a:xfrm>
                      <a:off x="0" y="0"/>
                      <a:ext cx="5935837" cy="297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651" w:rsidRDefault="00D1400F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0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00F" w:rsidRPr="00D1400F" w:rsidRDefault="00D1400F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00F">
        <w:rPr>
          <w:rFonts w:ascii="Times New Roman" w:hAnsi="Times New Roman" w:cs="Times New Roman"/>
          <w:sz w:val="28"/>
          <w:szCs w:val="28"/>
        </w:rPr>
        <w:lastRenderedPageBreak/>
        <w:t>В представлениях мы используем стихи и диалоги, чтобы передать содержание через роли. Мы также поддерживаем коллективное сочинение диалогов и небольших историй. Дети сами с радостью сочиняют истории о Маше и Медведе, рассказывая о том, что с ними произошло летом или зимой. Особый интерес у детей вызывают танцевальные движения.</w:t>
      </w:r>
    </w:p>
    <w:p w:rsidR="00D1400F" w:rsidRPr="00D1400F" w:rsidRDefault="00D1400F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00F">
        <w:rPr>
          <w:rFonts w:ascii="Times New Roman" w:hAnsi="Times New Roman" w:cs="Times New Roman"/>
          <w:sz w:val="28"/>
          <w:szCs w:val="28"/>
        </w:rPr>
        <w:t xml:space="preserve">Мы стараемся вовлечь родителей </w:t>
      </w:r>
      <w:r w:rsidR="00FC31BE" w:rsidRPr="00D1400F">
        <w:rPr>
          <w:rFonts w:ascii="Times New Roman" w:hAnsi="Times New Roman" w:cs="Times New Roman"/>
          <w:sz w:val="28"/>
          <w:szCs w:val="28"/>
        </w:rPr>
        <w:t>в театрализацию,</w:t>
      </w:r>
      <w:r w:rsidRPr="00D1400F">
        <w:rPr>
          <w:rFonts w:ascii="Times New Roman" w:hAnsi="Times New Roman" w:cs="Times New Roman"/>
          <w:sz w:val="28"/>
          <w:szCs w:val="28"/>
        </w:rPr>
        <w:t xml:space="preserve"> и они с удовольствием играют роли героев сказок.</w:t>
      </w:r>
      <w:r w:rsidR="00FF7A4B">
        <w:rPr>
          <w:rFonts w:ascii="Times New Roman" w:hAnsi="Times New Roman" w:cs="Times New Roman"/>
          <w:sz w:val="28"/>
          <w:szCs w:val="28"/>
        </w:rPr>
        <w:t xml:space="preserve"> Т</w:t>
      </w:r>
      <w:r w:rsidRPr="00D1400F">
        <w:rPr>
          <w:rFonts w:ascii="Times New Roman" w:hAnsi="Times New Roman" w:cs="Times New Roman"/>
          <w:sz w:val="28"/>
          <w:szCs w:val="28"/>
        </w:rPr>
        <w:t>акже</w:t>
      </w:r>
      <w:r w:rsidR="00FF7A4B">
        <w:rPr>
          <w:rFonts w:ascii="Times New Roman" w:hAnsi="Times New Roman" w:cs="Times New Roman"/>
          <w:sz w:val="28"/>
          <w:szCs w:val="28"/>
        </w:rPr>
        <w:t xml:space="preserve"> мы</w:t>
      </w:r>
      <w:r w:rsidRPr="00D1400F">
        <w:rPr>
          <w:rFonts w:ascii="Times New Roman" w:hAnsi="Times New Roman" w:cs="Times New Roman"/>
          <w:sz w:val="28"/>
          <w:szCs w:val="28"/>
        </w:rPr>
        <w:t xml:space="preserve"> приобща</w:t>
      </w:r>
      <w:r w:rsidR="00FF7A4B">
        <w:rPr>
          <w:rFonts w:ascii="Times New Roman" w:hAnsi="Times New Roman" w:cs="Times New Roman"/>
          <w:sz w:val="28"/>
          <w:szCs w:val="28"/>
        </w:rPr>
        <w:t>ем</w:t>
      </w:r>
      <w:r w:rsidRPr="00D1400F">
        <w:rPr>
          <w:rFonts w:ascii="Times New Roman" w:hAnsi="Times New Roman" w:cs="Times New Roman"/>
          <w:sz w:val="28"/>
          <w:szCs w:val="28"/>
        </w:rPr>
        <w:t xml:space="preserve"> родителей к подготовке спектаклей</w:t>
      </w:r>
      <w:r w:rsidR="00FF7A4B">
        <w:rPr>
          <w:rFonts w:ascii="Times New Roman" w:hAnsi="Times New Roman" w:cs="Times New Roman"/>
          <w:sz w:val="28"/>
          <w:szCs w:val="28"/>
        </w:rPr>
        <w:t xml:space="preserve"> и к участию в самих спектаклях</w:t>
      </w:r>
      <w:r w:rsidRPr="00D1400F">
        <w:rPr>
          <w:rFonts w:ascii="Times New Roman" w:hAnsi="Times New Roman" w:cs="Times New Roman"/>
          <w:sz w:val="28"/>
          <w:szCs w:val="28"/>
        </w:rPr>
        <w:t>, чтобы они могли войти в жизнь детей в детском саду. Совместные мероприятия для взрослых и детей вызывают взаимный интерес к театральной деятельности.</w:t>
      </w:r>
    </w:p>
    <w:p w:rsidR="00282F9B" w:rsidRDefault="00282F9B" w:rsidP="00282F9B">
      <w:pPr>
        <w:pStyle w:val="a5"/>
      </w:pPr>
      <w:r>
        <w:rPr>
          <w:noProof/>
        </w:rPr>
        <w:drawing>
          <wp:inline distT="0" distB="0" distL="0" distR="0" wp14:anchorId="18DFCE1C" wp14:editId="557D5CA8">
            <wp:extent cx="5926484" cy="5648325"/>
            <wp:effectExtent l="0" t="0" r="0" b="0"/>
            <wp:docPr id="5" name="Рисунок 5" descr="C:\Users\Детский Сад\Desktop\волкова\170833569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волкова\17083356905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68" cy="56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0F" w:rsidRPr="00D1400F" w:rsidRDefault="00D1400F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00F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кукольного театра также занимает важное место в </w:t>
      </w:r>
      <w:r w:rsidR="00FF7A4B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D1400F">
        <w:rPr>
          <w:rFonts w:ascii="Times New Roman" w:hAnsi="Times New Roman" w:cs="Times New Roman"/>
          <w:sz w:val="28"/>
          <w:szCs w:val="28"/>
        </w:rPr>
        <w:t>работе с детьми. Кукольный театр - это искусство, с которым дети знакомятся еще на ранних этапах своей жизни, и они его обожают. Дети не всегда уверены в себе, когда видят настоящих артистов на сцене, но с радостью играют с куклами, изображающими персонажей маленького размера. Кукольный театр позволяет маленьким детям проявить фантазию и уверенность, они пугают волка или бабу-ягу, делают им предъявления пальчиком и гоняют их прочь. Для маленьких детей кукольный театр имеет определенные преимущества перед театром с живыми артистами. Он уже давно стал неотъемлемой частью нашей группы.</w:t>
      </w:r>
    </w:p>
    <w:p w:rsidR="00282F9B" w:rsidRDefault="00282F9B" w:rsidP="00282F9B">
      <w:pPr>
        <w:pStyle w:val="a5"/>
      </w:pPr>
      <w:r>
        <w:rPr>
          <w:noProof/>
        </w:rPr>
        <w:drawing>
          <wp:inline distT="0" distB="0" distL="0" distR="0" wp14:anchorId="2532A823" wp14:editId="43D4B5E0">
            <wp:extent cx="5857875" cy="4444864"/>
            <wp:effectExtent l="0" t="0" r="0" b="0"/>
            <wp:docPr id="1" name="Рисунок 1" descr="C:\Users\Детский Сад\Desktop\волкова\170833526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волкова\17083352672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17" cy="44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0F" w:rsidRPr="00D1400F" w:rsidRDefault="00D1400F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00F">
        <w:rPr>
          <w:rFonts w:ascii="Times New Roman" w:hAnsi="Times New Roman" w:cs="Times New Roman"/>
          <w:sz w:val="28"/>
          <w:szCs w:val="28"/>
        </w:rPr>
        <w:t xml:space="preserve">Музыка является важным элементом в спектаклях и эстетическом воспитании детей. Она создает характер и ритм для каждого персонажа и мизансцены, подчеркивает ритмичность движений кукол и их настроение. Пение и танцы кукол также нельзя исключать из спектакля кукольного театра, </w:t>
      </w:r>
      <w:r w:rsidRPr="00D1400F">
        <w:rPr>
          <w:rFonts w:ascii="Times New Roman" w:hAnsi="Times New Roman" w:cs="Times New Roman"/>
          <w:sz w:val="28"/>
          <w:szCs w:val="28"/>
        </w:rPr>
        <w:lastRenderedPageBreak/>
        <w:t>и дети обожают их. Музыка оформляет спектакль и создает связь между детьми и героями. Очень хорошо, когда дети сами поют и танцуют во время перерыва, выполняя знакомые движения в играх и танцах.</w:t>
      </w:r>
    </w:p>
    <w:p w:rsidR="00D1400F" w:rsidRPr="00D1400F" w:rsidRDefault="00D1400F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00F">
        <w:rPr>
          <w:rFonts w:ascii="Times New Roman" w:hAnsi="Times New Roman" w:cs="Times New Roman"/>
          <w:sz w:val="28"/>
          <w:szCs w:val="28"/>
        </w:rPr>
        <w:t xml:space="preserve">На практике </w:t>
      </w:r>
      <w:r w:rsidR="00FF7A4B">
        <w:rPr>
          <w:rFonts w:ascii="Times New Roman" w:hAnsi="Times New Roman" w:cs="Times New Roman"/>
          <w:sz w:val="28"/>
          <w:szCs w:val="28"/>
        </w:rPr>
        <w:t>мы</w:t>
      </w:r>
      <w:r w:rsidRPr="00D1400F">
        <w:rPr>
          <w:rFonts w:ascii="Times New Roman" w:hAnsi="Times New Roman" w:cs="Times New Roman"/>
          <w:sz w:val="28"/>
          <w:szCs w:val="28"/>
        </w:rPr>
        <w:t xml:space="preserve"> замеча</w:t>
      </w:r>
      <w:r w:rsidR="00FF7A4B">
        <w:rPr>
          <w:rFonts w:ascii="Times New Roman" w:hAnsi="Times New Roman" w:cs="Times New Roman"/>
          <w:sz w:val="28"/>
          <w:szCs w:val="28"/>
        </w:rPr>
        <w:t>ем</w:t>
      </w:r>
      <w:bookmarkStart w:id="0" w:name="_GoBack"/>
      <w:bookmarkEnd w:id="0"/>
      <w:r w:rsidRPr="00D1400F">
        <w:rPr>
          <w:rFonts w:ascii="Times New Roman" w:hAnsi="Times New Roman" w:cs="Times New Roman"/>
          <w:sz w:val="28"/>
          <w:szCs w:val="28"/>
        </w:rPr>
        <w:t>, что дети проявляют большой интерес к художественным произведениям, особенно к русским народным сказкам, и многие из них показывают эмоциональную отзывчивость на художественные произведения. Также увеличилось количество детей, которые активно участвуют в играх-драматизациях и проявляют самостоятельность в театральных играх. Общее эмоциональное развитие детей заметно улучшилось во всех аспектах.</w:t>
      </w:r>
    </w:p>
    <w:p w:rsidR="00282F9B" w:rsidRDefault="00282F9B" w:rsidP="00282F9B">
      <w:pPr>
        <w:pStyle w:val="a5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00A790">
            <wp:simplePos x="0" y="0"/>
            <wp:positionH relativeFrom="column">
              <wp:posOffset>681990</wp:posOffset>
            </wp:positionH>
            <wp:positionV relativeFrom="paragraph">
              <wp:posOffset>178449</wp:posOffset>
            </wp:positionV>
            <wp:extent cx="4298802" cy="5730240"/>
            <wp:effectExtent l="0" t="0" r="6985" b="3810"/>
            <wp:wrapThrough wrapText="bothSides">
              <wp:wrapPolygon edited="0">
                <wp:start x="0" y="0"/>
                <wp:lineTo x="0" y="21543"/>
                <wp:lineTo x="21539" y="21543"/>
                <wp:lineTo x="21539" y="0"/>
                <wp:lineTo x="0" y="0"/>
              </wp:wrapPolygon>
            </wp:wrapThrough>
            <wp:docPr id="6" name="Рисунок 6" descr="C:\Users\Детский Сад\Desktop\волкова\PA31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волкова\PA310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02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00F" w:rsidRDefault="00D1400F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00F">
        <w:rPr>
          <w:rFonts w:ascii="Times New Roman" w:hAnsi="Times New Roman" w:cs="Times New Roman"/>
          <w:sz w:val="28"/>
          <w:szCs w:val="28"/>
        </w:rPr>
        <w:lastRenderedPageBreak/>
        <w:t>Конечно, не каждому ребенку удается в полной мере реализовать свои способности, поэтому я стараюсь работать с детьми индивидуально, учитывая их особенности и потребности.</w:t>
      </w:r>
    </w:p>
    <w:p w:rsidR="00FE57C9" w:rsidRDefault="00FE57C9" w:rsidP="00D1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7C9">
        <w:rPr>
          <w:rFonts w:ascii="Times New Roman" w:hAnsi="Times New Roman" w:cs="Times New Roman"/>
          <w:sz w:val="28"/>
          <w:szCs w:val="28"/>
        </w:rPr>
        <w:t>В заключение, театрализованная деятельность является эффективным средством формирования творческих способностей младших дошкольников. Она способствует развитию фантазии, моторики, реч</w:t>
      </w:r>
      <w:r w:rsidR="00205BB9">
        <w:rPr>
          <w:rFonts w:ascii="Times New Roman" w:hAnsi="Times New Roman" w:cs="Times New Roman"/>
          <w:sz w:val="28"/>
          <w:szCs w:val="28"/>
        </w:rPr>
        <w:t>и и социальных навыков. Театрализованн</w:t>
      </w:r>
      <w:r w:rsidRPr="00FE57C9">
        <w:rPr>
          <w:rFonts w:ascii="Times New Roman" w:hAnsi="Times New Roman" w:cs="Times New Roman"/>
          <w:sz w:val="28"/>
          <w:szCs w:val="28"/>
        </w:rPr>
        <w:t>ые игры помогают детям осознать себя как часть коллектива и развивают их эмпатию. Поэтому важно содействовать и поддерживать театральную деятельность во время дошкольного образования, чтобы помочь детям раскрыть свой творческий потенциал и развиться во всех аспектах личности.</w:t>
      </w:r>
    </w:p>
    <w:p w:rsidR="002341FA" w:rsidRDefault="002341FA" w:rsidP="002341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F95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205BB9" w:rsidRPr="00D82F95" w:rsidRDefault="00205BB9" w:rsidP="002341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F95" w:rsidRPr="00D82F95" w:rsidRDefault="00D82F95" w:rsidP="00D82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95">
        <w:rPr>
          <w:rFonts w:ascii="Times New Roman" w:hAnsi="Times New Roman" w:cs="Times New Roman"/>
          <w:sz w:val="28"/>
          <w:szCs w:val="28"/>
        </w:rPr>
        <w:t>1. Анохин, П. К. Формирование творческих способностей младших дошкольников через театрализованную деятельность // Вопросы психологии. - 1972. - № 4. - С. 85-91.</w:t>
      </w:r>
    </w:p>
    <w:p w:rsidR="00D82F95" w:rsidRPr="00D82F95" w:rsidRDefault="00D82F95" w:rsidP="00D82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95">
        <w:rPr>
          <w:rFonts w:ascii="Times New Roman" w:hAnsi="Times New Roman" w:cs="Times New Roman"/>
          <w:sz w:val="28"/>
          <w:szCs w:val="28"/>
        </w:rPr>
        <w:t xml:space="preserve">2. Большакова, Н. А. Развитие творческих способностей младших дошкольников в процессе театрализованной деятельности: </w:t>
      </w:r>
      <w:proofErr w:type="spellStart"/>
      <w:r w:rsidRPr="00D82F95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D82F9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82F95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82F95">
        <w:rPr>
          <w:rFonts w:ascii="Times New Roman" w:hAnsi="Times New Roman" w:cs="Times New Roman"/>
          <w:sz w:val="28"/>
          <w:szCs w:val="28"/>
        </w:rPr>
        <w:t>. ... канд. психол. наук. - М., 2003. - 20 с.</w:t>
      </w:r>
    </w:p>
    <w:p w:rsidR="00D82F95" w:rsidRPr="00D82F95" w:rsidRDefault="00D82F95" w:rsidP="00D82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95">
        <w:rPr>
          <w:rFonts w:ascii="Times New Roman" w:hAnsi="Times New Roman" w:cs="Times New Roman"/>
          <w:sz w:val="28"/>
          <w:szCs w:val="28"/>
        </w:rPr>
        <w:t xml:space="preserve">3. Васильева, Г. М. Педагогические условия формирования творческих способностей младших дошкольников через театрализованную деятельность: </w:t>
      </w:r>
      <w:proofErr w:type="spellStart"/>
      <w:r w:rsidRPr="00D82F95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D82F9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82F95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82F95">
        <w:rPr>
          <w:rFonts w:ascii="Times New Roman" w:hAnsi="Times New Roman" w:cs="Times New Roman"/>
          <w:sz w:val="28"/>
          <w:szCs w:val="28"/>
        </w:rPr>
        <w:t xml:space="preserve">. ... канд. </w:t>
      </w:r>
      <w:proofErr w:type="spellStart"/>
      <w:r w:rsidRPr="00D82F9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D82F95">
        <w:rPr>
          <w:rFonts w:ascii="Times New Roman" w:hAnsi="Times New Roman" w:cs="Times New Roman"/>
          <w:sz w:val="28"/>
          <w:szCs w:val="28"/>
        </w:rPr>
        <w:t>. наук. - М., 2006. - 20 с.</w:t>
      </w:r>
    </w:p>
    <w:p w:rsidR="00D82F95" w:rsidRPr="00D82F95" w:rsidRDefault="00D82F95" w:rsidP="00D82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95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82F95">
        <w:rPr>
          <w:rFonts w:ascii="Times New Roman" w:hAnsi="Times New Roman" w:cs="Times New Roman"/>
          <w:sz w:val="28"/>
          <w:szCs w:val="28"/>
        </w:rPr>
        <w:t>Гольдгабер</w:t>
      </w:r>
      <w:proofErr w:type="spellEnd"/>
      <w:r w:rsidRPr="00D82F95">
        <w:rPr>
          <w:rFonts w:ascii="Times New Roman" w:hAnsi="Times New Roman" w:cs="Times New Roman"/>
          <w:sz w:val="28"/>
          <w:szCs w:val="28"/>
        </w:rPr>
        <w:t>, Э. М. Воспитание творческих способностей младших дошкольников через театрализованную деятельность // Проблемы современной психологии. - 1998. - № 2. - С. 58-63.</w:t>
      </w:r>
    </w:p>
    <w:p w:rsidR="002341FA" w:rsidRPr="00D82F95" w:rsidRDefault="00D82F95" w:rsidP="00D82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95">
        <w:rPr>
          <w:rFonts w:ascii="Times New Roman" w:hAnsi="Times New Roman" w:cs="Times New Roman"/>
          <w:sz w:val="28"/>
          <w:szCs w:val="28"/>
        </w:rPr>
        <w:t xml:space="preserve">5. Дубровина, И. В. Педагогические условия развития творческих способностей младших дошкольников через театрализованную деятельность: </w:t>
      </w:r>
      <w:proofErr w:type="spellStart"/>
      <w:r w:rsidRPr="00D82F95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D82F9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82F95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82F95">
        <w:rPr>
          <w:rFonts w:ascii="Times New Roman" w:hAnsi="Times New Roman" w:cs="Times New Roman"/>
          <w:sz w:val="28"/>
          <w:szCs w:val="28"/>
        </w:rPr>
        <w:t>. ... канд. психол. наук. - М., 2010. - 20 с.</w:t>
      </w:r>
    </w:p>
    <w:sectPr w:rsidR="002341FA" w:rsidRPr="00D82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6E2"/>
    <w:rsid w:val="00000CD3"/>
    <w:rsid w:val="00205BB9"/>
    <w:rsid w:val="002341FA"/>
    <w:rsid w:val="00282F9B"/>
    <w:rsid w:val="003536E2"/>
    <w:rsid w:val="0041334D"/>
    <w:rsid w:val="004C2569"/>
    <w:rsid w:val="00653651"/>
    <w:rsid w:val="006C6E3C"/>
    <w:rsid w:val="00716725"/>
    <w:rsid w:val="008252CD"/>
    <w:rsid w:val="00904C71"/>
    <w:rsid w:val="00AC2688"/>
    <w:rsid w:val="00BA5CF9"/>
    <w:rsid w:val="00BE1387"/>
    <w:rsid w:val="00D1400F"/>
    <w:rsid w:val="00D82F95"/>
    <w:rsid w:val="00F873BF"/>
    <w:rsid w:val="00FC31BE"/>
    <w:rsid w:val="00FE57C9"/>
    <w:rsid w:val="00F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48565"/>
  <w15:chartTrackingRefBased/>
  <w15:docId w15:val="{F82F147D-497B-4EF0-914A-1A0BB875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qFormat/>
    <w:rsid w:val="00BA5CF9"/>
    <w:pPr>
      <w:spacing w:after="0" w:line="360" w:lineRule="auto"/>
      <w:ind w:left="709" w:hanging="709"/>
      <w:contextualSpacing/>
      <w:jc w:val="both"/>
    </w:pPr>
    <w:rPr>
      <w:rFonts w:ascii="Times New Roman" w:hAnsi="Times New Roman"/>
      <w:sz w:val="28"/>
    </w:rPr>
  </w:style>
  <w:style w:type="character" w:customStyle="1" w:styleId="a4">
    <w:name w:val="мой Знак"/>
    <w:basedOn w:val="a0"/>
    <w:link w:val="a3"/>
    <w:rsid w:val="00BA5CF9"/>
    <w:rPr>
      <w:rFonts w:ascii="Times New Roman" w:hAnsi="Times New Roman"/>
      <w:sz w:val="28"/>
    </w:rPr>
  </w:style>
  <w:style w:type="paragraph" w:styleId="a5">
    <w:name w:val="Normal (Web)"/>
    <w:basedOn w:val="a"/>
    <w:uiPriority w:val="99"/>
    <w:semiHidden/>
    <w:unhideWhenUsed/>
    <w:rsid w:val="00282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1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1050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Детский Сад</cp:lastModifiedBy>
  <cp:revision>8</cp:revision>
  <dcterms:created xsi:type="dcterms:W3CDTF">2024-02-16T12:05:00Z</dcterms:created>
  <dcterms:modified xsi:type="dcterms:W3CDTF">2024-04-09T11:32:00Z</dcterms:modified>
</cp:coreProperties>
</file>