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E6" w:rsidRDefault="00C71AE6" w:rsidP="00BF44CD">
      <w:pPr>
        <w:spacing w:after="120" w:line="360" w:lineRule="auto"/>
        <w:rPr>
          <w:rFonts w:ascii="Times New Roman" w:hAnsi="Times New Roman" w:cs="Times New Roman"/>
          <w:sz w:val="24"/>
          <w:szCs w:val="24"/>
        </w:rPr>
      </w:pPr>
    </w:p>
    <w:p w:rsidR="00C71AE6" w:rsidRDefault="00C71AE6">
      <w:pPr>
        <w:rPr>
          <w:rFonts w:ascii="Times New Roman" w:hAnsi="Times New Roman" w:cs="Times New Roman"/>
          <w:sz w:val="48"/>
          <w:szCs w:val="24"/>
        </w:rPr>
      </w:pPr>
      <w:r w:rsidRPr="00C71AE6">
        <w:rPr>
          <w:rFonts w:ascii="Times New Roman" w:hAnsi="Times New Roman" w:cs="Times New Roman"/>
          <w:sz w:val="48"/>
          <w:szCs w:val="24"/>
        </w:rPr>
        <w:t>Эссе на тему: «Упражнения для развития межполушарного взаимодействия»</w:t>
      </w:r>
    </w:p>
    <w:p w:rsidR="00C71AE6" w:rsidRDefault="00C71AE6">
      <w:pPr>
        <w:rPr>
          <w:rFonts w:ascii="Times New Roman" w:hAnsi="Times New Roman" w:cs="Times New Roman"/>
          <w:sz w:val="48"/>
          <w:szCs w:val="24"/>
        </w:rPr>
      </w:pPr>
    </w:p>
    <w:p w:rsidR="00C71AE6" w:rsidRDefault="00C71AE6">
      <w:pPr>
        <w:rPr>
          <w:rFonts w:ascii="Times New Roman" w:hAnsi="Times New Roman" w:cs="Times New Roman"/>
          <w:sz w:val="48"/>
          <w:szCs w:val="24"/>
        </w:rPr>
      </w:pPr>
    </w:p>
    <w:p w:rsidR="00C71AE6" w:rsidRDefault="00C71AE6">
      <w:pPr>
        <w:rPr>
          <w:rFonts w:ascii="Times New Roman" w:hAnsi="Times New Roman" w:cs="Times New Roman"/>
          <w:sz w:val="48"/>
          <w:szCs w:val="24"/>
        </w:rPr>
      </w:pPr>
    </w:p>
    <w:p w:rsidR="00C71AE6" w:rsidRDefault="00C71AE6">
      <w:pPr>
        <w:rPr>
          <w:rFonts w:ascii="Times New Roman" w:hAnsi="Times New Roman" w:cs="Times New Roman"/>
          <w:sz w:val="48"/>
          <w:szCs w:val="24"/>
        </w:rPr>
      </w:pPr>
    </w:p>
    <w:p w:rsidR="00C71AE6" w:rsidRDefault="00C71AE6">
      <w:pPr>
        <w:rPr>
          <w:rFonts w:ascii="Times New Roman" w:hAnsi="Times New Roman" w:cs="Times New Roman"/>
          <w:sz w:val="48"/>
          <w:szCs w:val="24"/>
        </w:rPr>
      </w:pPr>
    </w:p>
    <w:p w:rsidR="00C71AE6" w:rsidRDefault="00C71AE6">
      <w:pPr>
        <w:rPr>
          <w:rFonts w:ascii="Times New Roman" w:hAnsi="Times New Roman" w:cs="Times New Roman"/>
          <w:sz w:val="48"/>
          <w:szCs w:val="24"/>
        </w:rPr>
      </w:pPr>
    </w:p>
    <w:p w:rsidR="00C71AE6" w:rsidRDefault="00C71AE6">
      <w:pPr>
        <w:rPr>
          <w:rFonts w:ascii="Times New Roman" w:hAnsi="Times New Roman" w:cs="Times New Roman"/>
          <w:sz w:val="48"/>
          <w:szCs w:val="24"/>
        </w:rPr>
      </w:pPr>
    </w:p>
    <w:p w:rsidR="00C71AE6" w:rsidRDefault="00C71AE6" w:rsidP="00C71AE6">
      <w:pPr>
        <w:jc w:val="right"/>
        <w:rPr>
          <w:rFonts w:ascii="Times New Roman" w:hAnsi="Times New Roman" w:cs="Times New Roman"/>
          <w:sz w:val="44"/>
          <w:szCs w:val="24"/>
        </w:rPr>
      </w:pPr>
      <w:r w:rsidRPr="00C71AE6">
        <w:rPr>
          <w:rFonts w:ascii="Times New Roman" w:hAnsi="Times New Roman" w:cs="Times New Roman"/>
          <w:sz w:val="44"/>
          <w:szCs w:val="24"/>
        </w:rPr>
        <w:t xml:space="preserve">Подготовила: </w:t>
      </w:r>
    </w:p>
    <w:p w:rsidR="00C71AE6" w:rsidRDefault="00C71AE6" w:rsidP="00C71AE6">
      <w:pPr>
        <w:jc w:val="right"/>
        <w:rPr>
          <w:rFonts w:ascii="Times New Roman" w:hAnsi="Times New Roman" w:cs="Times New Roman"/>
          <w:sz w:val="44"/>
          <w:szCs w:val="24"/>
        </w:rPr>
      </w:pPr>
      <w:proofErr w:type="spellStart"/>
      <w:r w:rsidRPr="00C71AE6">
        <w:rPr>
          <w:rFonts w:ascii="Times New Roman" w:hAnsi="Times New Roman" w:cs="Times New Roman"/>
          <w:sz w:val="44"/>
          <w:szCs w:val="24"/>
        </w:rPr>
        <w:t>Гокчаева</w:t>
      </w:r>
      <w:proofErr w:type="spellEnd"/>
      <w:r w:rsidRPr="00C71AE6">
        <w:rPr>
          <w:rFonts w:ascii="Times New Roman" w:hAnsi="Times New Roman" w:cs="Times New Roman"/>
          <w:sz w:val="44"/>
          <w:szCs w:val="24"/>
        </w:rPr>
        <w:t xml:space="preserve"> Наталия Михайловна, </w:t>
      </w:r>
    </w:p>
    <w:p w:rsidR="00C71AE6" w:rsidRDefault="00C71AE6" w:rsidP="00C71AE6">
      <w:pPr>
        <w:jc w:val="right"/>
        <w:rPr>
          <w:rFonts w:ascii="Times New Roman" w:hAnsi="Times New Roman" w:cs="Times New Roman"/>
          <w:sz w:val="44"/>
          <w:szCs w:val="24"/>
        </w:rPr>
      </w:pPr>
      <w:r w:rsidRPr="00C71AE6">
        <w:rPr>
          <w:rFonts w:ascii="Times New Roman" w:hAnsi="Times New Roman" w:cs="Times New Roman"/>
          <w:sz w:val="44"/>
          <w:szCs w:val="24"/>
        </w:rPr>
        <w:t>Воспитатель</w:t>
      </w:r>
    </w:p>
    <w:p w:rsidR="00C71AE6" w:rsidRDefault="00C71AE6" w:rsidP="00C71AE6">
      <w:pPr>
        <w:jc w:val="right"/>
        <w:rPr>
          <w:rFonts w:ascii="Times New Roman" w:hAnsi="Times New Roman" w:cs="Times New Roman"/>
          <w:sz w:val="44"/>
          <w:szCs w:val="24"/>
        </w:rPr>
      </w:pPr>
    </w:p>
    <w:p w:rsidR="00C71AE6" w:rsidRDefault="00C71AE6" w:rsidP="00C71AE6">
      <w:pPr>
        <w:jc w:val="right"/>
        <w:rPr>
          <w:rFonts w:ascii="Times New Roman" w:hAnsi="Times New Roman" w:cs="Times New Roman"/>
          <w:sz w:val="44"/>
          <w:szCs w:val="24"/>
        </w:rPr>
      </w:pPr>
    </w:p>
    <w:p w:rsidR="00C71AE6" w:rsidRDefault="00C71AE6" w:rsidP="00C71AE6">
      <w:pPr>
        <w:jc w:val="right"/>
        <w:rPr>
          <w:rFonts w:ascii="Times New Roman" w:hAnsi="Times New Roman" w:cs="Times New Roman"/>
          <w:sz w:val="44"/>
          <w:szCs w:val="24"/>
        </w:rPr>
      </w:pPr>
    </w:p>
    <w:p w:rsidR="00C71AE6" w:rsidRDefault="00C71AE6" w:rsidP="00C71AE6">
      <w:pPr>
        <w:jc w:val="right"/>
        <w:rPr>
          <w:rFonts w:ascii="Times New Roman" w:hAnsi="Times New Roman" w:cs="Times New Roman"/>
          <w:sz w:val="44"/>
          <w:szCs w:val="24"/>
        </w:rPr>
      </w:pPr>
    </w:p>
    <w:p w:rsidR="00C71AE6" w:rsidRPr="00C71AE6" w:rsidRDefault="00C71AE6" w:rsidP="00C71AE6">
      <w:pPr>
        <w:jc w:val="center"/>
        <w:rPr>
          <w:rFonts w:ascii="Times New Roman" w:hAnsi="Times New Roman" w:cs="Times New Roman"/>
          <w:sz w:val="48"/>
          <w:szCs w:val="24"/>
        </w:rPr>
      </w:pPr>
      <w:r>
        <w:rPr>
          <w:rFonts w:ascii="Times New Roman" w:hAnsi="Times New Roman" w:cs="Times New Roman"/>
          <w:sz w:val="44"/>
          <w:szCs w:val="24"/>
        </w:rPr>
        <w:t>2024 г.</w:t>
      </w:r>
      <w:r w:rsidRPr="00C71AE6">
        <w:rPr>
          <w:rFonts w:ascii="Times New Roman" w:hAnsi="Times New Roman" w:cs="Times New Roman"/>
          <w:sz w:val="48"/>
          <w:szCs w:val="24"/>
        </w:rPr>
        <w:br w:type="page"/>
      </w:r>
    </w:p>
    <w:p w:rsidR="00A311F0" w:rsidRPr="00BF44CD" w:rsidRDefault="00B000E0" w:rsidP="00BF44CD">
      <w:pPr>
        <w:spacing w:after="120" w:line="360" w:lineRule="auto"/>
        <w:rPr>
          <w:rFonts w:ascii="Times New Roman" w:hAnsi="Times New Roman" w:cs="Times New Roman"/>
          <w:sz w:val="24"/>
          <w:szCs w:val="24"/>
        </w:rPr>
      </w:pPr>
      <w:r w:rsidRPr="00BF44CD">
        <w:rPr>
          <w:rFonts w:ascii="Times New Roman" w:hAnsi="Times New Roman" w:cs="Times New Roman"/>
          <w:sz w:val="24"/>
          <w:szCs w:val="24"/>
        </w:rPr>
        <w:lastRenderedPageBreak/>
        <w:t xml:space="preserve">Все чаще мы слышим о проблемах в обучении школьников: не внимателен, медленно выполняет задания, плохо развиты память и мышление. Столкнувшись с такими же проблемами с собственным ребенком, стала погружаться в эту тему. Как же помочь своему ребенку? Изучала </w:t>
      </w:r>
      <w:r w:rsidR="003D12EC" w:rsidRPr="00BF44CD">
        <w:rPr>
          <w:rFonts w:ascii="Times New Roman" w:hAnsi="Times New Roman" w:cs="Times New Roman"/>
          <w:sz w:val="24"/>
          <w:szCs w:val="24"/>
        </w:rPr>
        <w:t>статьи и мнения</w:t>
      </w:r>
      <w:r w:rsidRPr="00BF44CD">
        <w:rPr>
          <w:rFonts w:ascii="Times New Roman" w:hAnsi="Times New Roman" w:cs="Times New Roman"/>
          <w:sz w:val="24"/>
          <w:szCs w:val="24"/>
        </w:rPr>
        <w:t xml:space="preserve"> современных педагогов, </w:t>
      </w:r>
      <w:proofErr w:type="spellStart"/>
      <w:r w:rsidRPr="00BF44CD">
        <w:rPr>
          <w:rFonts w:ascii="Times New Roman" w:hAnsi="Times New Roman" w:cs="Times New Roman"/>
          <w:sz w:val="24"/>
          <w:szCs w:val="24"/>
        </w:rPr>
        <w:t>нейропсихологов</w:t>
      </w:r>
      <w:proofErr w:type="spellEnd"/>
      <w:r w:rsidRPr="00BF44CD">
        <w:rPr>
          <w:rFonts w:ascii="Times New Roman" w:hAnsi="Times New Roman" w:cs="Times New Roman"/>
          <w:sz w:val="24"/>
          <w:szCs w:val="24"/>
        </w:rPr>
        <w:t xml:space="preserve"> и пришла к выводу, что одной из причин таких проблем является </w:t>
      </w:r>
      <w:proofErr w:type="spellStart"/>
      <w:r w:rsidRPr="00BF44CD">
        <w:rPr>
          <w:rFonts w:ascii="Times New Roman" w:hAnsi="Times New Roman" w:cs="Times New Roman"/>
          <w:sz w:val="24"/>
          <w:szCs w:val="24"/>
        </w:rPr>
        <w:t>несформированность</w:t>
      </w:r>
      <w:proofErr w:type="spellEnd"/>
      <w:r w:rsidRPr="00BF44CD">
        <w:rPr>
          <w:rFonts w:ascii="Times New Roman" w:hAnsi="Times New Roman" w:cs="Times New Roman"/>
          <w:sz w:val="24"/>
          <w:szCs w:val="24"/>
        </w:rPr>
        <w:t xml:space="preserve"> межполушарных взаимодействий.</w:t>
      </w:r>
    </w:p>
    <w:p w:rsidR="003D12EC" w:rsidRPr="00BF44CD" w:rsidRDefault="003D12EC" w:rsidP="00BF44CD">
      <w:pPr>
        <w:pStyle w:val="Default"/>
        <w:spacing w:after="120" w:line="360" w:lineRule="auto"/>
      </w:pPr>
      <w:r w:rsidRPr="00BF44CD">
        <w:t xml:space="preserve">Когда полушария функционируют правильно и между ними сохраняется баланс, то </w:t>
      </w:r>
      <w:r w:rsidRPr="00BF44CD">
        <w:rPr>
          <w:b/>
          <w:bCs/>
        </w:rPr>
        <w:t xml:space="preserve">взаимодействие </w:t>
      </w:r>
      <w:r w:rsidRPr="00BF44CD">
        <w:t xml:space="preserve">между ними выражается в идеальном партнерстве, результатом которого является эффективная творческая работа </w:t>
      </w:r>
      <w:r w:rsidRPr="00BF44CD">
        <w:rPr>
          <w:b/>
          <w:bCs/>
        </w:rPr>
        <w:t>мозга</w:t>
      </w:r>
      <w:r w:rsidRPr="00BF44CD">
        <w:t xml:space="preserve">. Это становится возможным, когда работают и правое, и левое полушария, когда логическое мышление сочетается с интуицией. </w:t>
      </w:r>
    </w:p>
    <w:p w:rsidR="003D12EC" w:rsidRPr="00BF44CD" w:rsidRDefault="003D12EC" w:rsidP="00BF44CD">
      <w:pPr>
        <w:autoSpaceDE w:val="0"/>
        <w:autoSpaceDN w:val="0"/>
        <w:adjustRightInd w:val="0"/>
        <w:spacing w:after="120" w:line="360" w:lineRule="auto"/>
        <w:rPr>
          <w:rFonts w:ascii="Times New Roman" w:hAnsi="Times New Roman" w:cs="Times New Roman"/>
          <w:sz w:val="24"/>
          <w:szCs w:val="24"/>
        </w:rPr>
      </w:pPr>
      <w:r w:rsidRPr="00BF44CD">
        <w:rPr>
          <w:rFonts w:ascii="Times New Roman" w:hAnsi="Times New Roman" w:cs="Times New Roman"/>
          <w:sz w:val="24"/>
          <w:szCs w:val="24"/>
        </w:rPr>
        <w:t>Можно быть математиком с хорошо развитым левым полушарием и при этом ничего нового не придумать.</w:t>
      </w:r>
    </w:p>
    <w:p w:rsidR="003D12EC" w:rsidRPr="00BF44CD" w:rsidRDefault="003D12EC" w:rsidP="00BF44CD">
      <w:pPr>
        <w:autoSpaceDE w:val="0"/>
        <w:autoSpaceDN w:val="0"/>
        <w:adjustRightInd w:val="0"/>
        <w:spacing w:after="120" w:line="360" w:lineRule="auto"/>
        <w:rPr>
          <w:rFonts w:ascii="Times New Roman" w:hAnsi="Times New Roman" w:cs="Times New Roman"/>
          <w:sz w:val="24"/>
          <w:szCs w:val="24"/>
        </w:rPr>
      </w:pPr>
      <w:r w:rsidRPr="00BF44CD">
        <w:rPr>
          <w:rFonts w:ascii="Times New Roman" w:hAnsi="Times New Roman" w:cs="Times New Roman"/>
          <w:sz w:val="24"/>
          <w:szCs w:val="24"/>
        </w:rPr>
        <w:t>А можно быть творцом, сыпать идеями и ни одну из них не реализовать из-за непоследовательности своих действий.</w:t>
      </w:r>
    </w:p>
    <w:p w:rsidR="003D12EC" w:rsidRPr="00BF44CD" w:rsidRDefault="003D12EC" w:rsidP="00BF44CD">
      <w:pPr>
        <w:pStyle w:val="Default"/>
        <w:spacing w:after="120" w:line="360" w:lineRule="auto"/>
      </w:pPr>
      <w:r w:rsidRPr="00BF44CD">
        <w:t>И те и другие – «</w:t>
      </w:r>
      <w:proofErr w:type="spellStart"/>
      <w:r w:rsidRPr="00BF44CD">
        <w:t>однополушарные</w:t>
      </w:r>
      <w:proofErr w:type="spellEnd"/>
      <w:r w:rsidRPr="00BF44CD">
        <w:t>» люди.</w:t>
      </w:r>
    </w:p>
    <w:p w:rsidR="003D12EC" w:rsidRPr="00BF44CD" w:rsidRDefault="003D12EC" w:rsidP="00BF44CD">
      <w:pPr>
        <w:pStyle w:val="Default"/>
        <w:spacing w:after="120" w:line="360" w:lineRule="auto"/>
      </w:pPr>
      <w:r w:rsidRPr="00BF44CD">
        <w:t xml:space="preserve">Только взаимосвязанная работа двух полушарий мозга обеспечивает нормальную работу всех психических процессов. </w:t>
      </w:r>
    </w:p>
    <w:p w:rsidR="006D269E" w:rsidRPr="00BF44CD" w:rsidRDefault="006D269E" w:rsidP="00BF44CD">
      <w:pPr>
        <w:spacing w:after="120" w:line="360" w:lineRule="auto"/>
        <w:rPr>
          <w:rFonts w:ascii="Times New Roman" w:hAnsi="Times New Roman" w:cs="Times New Roman"/>
          <w:sz w:val="24"/>
          <w:szCs w:val="24"/>
        </w:rPr>
      </w:pPr>
      <w:r w:rsidRPr="00BF44CD">
        <w:rPr>
          <w:rFonts w:ascii="Times New Roman" w:hAnsi="Times New Roman" w:cs="Times New Roman"/>
          <w:sz w:val="24"/>
          <w:szCs w:val="24"/>
        </w:rPr>
        <w:t xml:space="preserve">Мишель де Монтень говорил: «Мозг, хорошо устроенный, стоит больше, чем мозг, хорошо наполненный». Что значит «мозг, хорошо устроенный»? Это когда все отделы мозга работают слаженно, синхронно. Поэтому, чем раньше начать работу над развитием мозга, тем лучше будут сформированы межполушарные связи, тем успешнее ребенок будет обучаться в школе. А </w:t>
      </w:r>
      <w:r w:rsidR="0088252A" w:rsidRPr="00BF44CD">
        <w:rPr>
          <w:rFonts w:ascii="Times New Roman" w:hAnsi="Times New Roman" w:cs="Times New Roman"/>
          <w:sz w:val="24"/>
          <w:szCs w:val="24"/>
        </w:rPr>
        <w:t>этого желае</w:t>
      </w:r>
      <w:r w:rsidRPr="00BF44CD">
        <w:rPr>
          <w:rFonts w:ascii="Times New Roman" w:hAnsi="Times New Roman" w:cs="Times New Roman"/>
          <w:sz w:val="24"/>
          <w:szCs w:val="24"/>
        </w:rPr>
        <w:t>т большинство родителей для своих детей – видеть их успешными</w:t>
      </w:r>
      <w:r w:rsidR="0088252A" w:rsidRPr="00BF44CD">
        <w:rPr>
          <w:rFonts w:ascii="Times New Roman" w:hAnsi="Times New Roman" w:cs="Times New Roman"/>
          <w:sz w:val="24"/>
          <w:szCs w:val="24"/>
        </w:rPr>
        <w:t>, способными и творческими.</w:t>
      </w:r>
    </w:p>
    <w:p w:rsidR="0088252A" w:rsidRPr="00BF44CD" w:rsidRDefault="006D269E" w:rsidP="00BF44CD">
      <w:pPr>
        <w:autoSpaceDE w:val="0"/>
        <w:autoSpaceDN w:val="0"/>
        <w:adjustRightInd w:val="0"/>
        <w:spacing w:after="120" w:line="360" w:lineRule="auto"/>
        <w:rPr>
          <w:rFonts w:ascii="Times New Roman" w:hAnsi="Times New Roman" w:cs="Times New Roman"/>
          <w:color w:val="000000"/>
          <w:sz w:val="24"/>
          <w:szCs w:val="24"/>
        </w:rPr>
      </w:pPr>
      <w:r w:rsidRPr="00BF44CD">
        <w:rPr>
          <w:rFonts w:ascii="Times New Roman" w:hAnsi="Times New Roman" w:cs="Times New Roman"/>
          <w:sz w:val="24"/>
          <w:szCs w:val="24"/>
        </w:rPr>
        <w:t>В своей работе с детьми 2 – 3 лет стала использовать упражнения на развитие межполушарного взаимодействия</w:t>
      </w:r>
      <w:r w:rsidR="0088252A" w:rsidRPr="00BF44CD">
        <w:rPr>
          <w:rFonts w:ascii="Times New Roman" w:hAnsi="Times New Roman" w:cs="Times New Roman"/>
          <w:sz w:val="24"/>
          <w:szCs w:val="24"/>
        </w:rPr>
        <w:t xml:space="preserve">. </w:t>
      </w:r>
      <w:r w:rsidR="00242DF0" w:rsidRPr="00BF44CD">
        <w:rPr>
          <w:rFonts w:ascii="Times New Roman" w:hAnsi="Times New Roman" w:cs="Times New Roman"/>
          <w:color w:val="000000"/>
          <w:sz w:val="24"/>
          <w:szCs w:val="24"/>
        </w:rPr>
        <w:t>Такие задания</w:t>
      </w:r>
      <w:r w:rsidR="0088252A" w:rsidRPr="00BF44CD">
        <w:rPr>
          <w:rFonts w:ascii="Times New Roman" w:hAnsi="Times New Roman" w:cs="Times New Roman"/>
          <w:color w:val="000000"/>
          <w:sz w:val="24"/>
          <w:szCs w:val="24"/>
        </w:rPr>
        <w:t xml:space="preserve"> ведут к тому, что в мозге образуются новые нервные клетки. Большое количество этих клеток ведёт к повышению возможностей интеллекта.</w:t>
      </w:r>
    </w:p>
    <w:p w:rsidR="0088252A" w:rsidRPr="00BF44CD" w:rsidRDefault="0088252A" w:rsidP="00BF44CD">
      <w:pPr>
        <w:autoSpaceDE w:val="0"/>
        <w:autoSpaceDN w:val="0"/>
        <w:adjustRightInd w:val="0"/>
        <w:spacing w:after="120" w:line="360" w:lineRule="auto"/>
        <w:rPr>
          <w:rFonts w:ascii="Times New Roman" w:hAnsi="Times New Roman" w:cs="Times New Roman"/>
          <w:color w:val="000000"/>
          <w:sz w:val="24"/>
          <w:szCs w:val="24"/>
        </w:rPr>
      </w:pPr>
      <w:r w:rsidRPr="00BF44CD">
        <w:rPr>
          <w:rFonts w:ascii="Times New Roman" w:hAnsi="Times New Roman" w:cs="Times New Roman"/>
          <w:color w:val="000000"/>
          <w:sz w:val="24"/>
          <w:szCs w:val="24"/>
        </w:rPr>
        <w:t xml:space="preserve">Они повышают концентрацию, помогают восстанавливать нейронные связи; </w:t>
      </w:r>
      <w:r w:rsidRPr="00BF44CD">
        <w:rPr>
          <w:rFonts w:ascii="Times New Roman" w:hAnsi="Times New Roman" w:cs="Times New Roman"/>
          <w:sz w:val="24"/>
          <w:szCs w:val="24"/>
        </w:rPr>
        <w:t>уравновешивают настроение, улучшают моторику, укрепляют физическое здоровье.</w:t>
      </w:r>
    </w:p>
    <w:p w:rsidR="0088252A" w:rsidRPr="00BF44CD" w:rsidRDefault="0088252A" w:rsidP="00BF44CD">
      <w:pPr>
        <w:pStyle w:val="Default"/>
        <w:spacing w:after="120" w:line="360" w:lineRule="auto"/>
        <w:rPr>
          <w:color w:val="auto"/>
        </w:rPr>
      </w:pPr>
      <w:r w:rsidRPr="00BF44CD">
        <w:t xml:space="preserve"> Плюсом таких упражнений является то, что развитие детей идет, играя, что немаловажно для младших дошкольников.</w:t>
      </w:r>
      <w:r w:rsidRPr="00BF44CD">
        <w:rPr>
          <w:color w:val="auto"/>
        </w:rPr>
        <w:t xml:space="preserve"> Использование таких упражнений не требует больших </w:t>
      </w:r>
      <w:r w:rsidRPr="00BF44CD">
        <w:rPr>
          <w:color w:val="auto"/>
        </w:rPr>
        <w:lastRenderedPageBreak/>
        <w:t xml:space="preserve">материальных затрат, удобно в применении, органично вписывается в структуру занятий, а главное - обучающиеся выполняют их с большим желанием и удовольствием, что является немаловажным для роста мотивации в обучении. </w:t>
      </w:r>
    </w:p>
    <w:p w:rsidR="00242DF0" w:rsidRPr="00BF44CD" w:rsidRDefault="00242DF0" w:rsidP="00BF44CD">
      <w:pPr>
        <w:pStyle w:val="Default"/>
        <w:spacing w:after="120" w:line="360" w:lineRule="auto"/>
        <w:rPr>
          <w:color w:val="auto"/>
        </w:rPr>
      </w:pPr>
      <w:r w:rsidRPr="00BF44CD">
        <w:rPr>
          <w:color w:val="auto"/>
        </w:rPr>
        <w:t>В своей работе использую следующие упражнения:</w:t>
      </w:r>
    </w:p>
    <w:p w:rsidR="00242DF0" w:rsidRPr="00BF44CD" w:rsidRDefault="00242DF0" w:rsidP="00BF44CD">
      <w:pPr>
        <w:pStyle w:val="Default"/>
        <w:spacing w:after="120" w:line="360" w:lineRule="auto"/>
        <w:rPr>
          <w:color w:val="auto"/>
        </w:rPr>
      </w:pPr>
      <w:r w:rsidRPr="00BF44CD">
        <w:rPr>
          <w:color w:val="auto"/>
        </w:rPr>
        <w:t xml:space="preserve">- </w:t>
      </w:r>
      <w:proofErr w:type="spellStart"/>
      <w:r w:rsidRPr="00BF44CD">
        <w:rPr>
          <w:color w:val="auto"/>
        </w:rPr>
        <w:t>кинезиологические</w:t>
      </w:r>
      <w:proofErr w:type="spellEnd"/>
      <w:r w:rsidRPr="00BF44CD">
        <w:rPr>
          <w:color w:val="auto"/>
        </w:rPr>
        <w:t xml:space="preserve"> упражнения – основа развития межполушарных связей</w:t>
      </w:r>
      <w:proofErr w:type="gramStart"/>
      <w:r w:rsidR="00BF44CD" w:rsidRPr="00BF44CD">
        <w:rPr>
          <w:color w:val="auto"/>
        </w:rPr>
        <w:t>.</w:t>
      </w:r>
      <w:proofErr w:type="gramEnd"/>
      <w:r w:rsidR="00BF44CD" w:rsidRPr="00BF44CD">
        <w:rPr>
          <w:color w:val="auto"/>
        </w:rPr>
        <w:t xml:space="preserve">  (</w:t>
      </w:r>
      <w:proofErr w:type="gramStart"/>
      <w:r w:rsidR="00BF44CD" w:rsidRPr="00BF44CD">
        <w:rPr>
          <w:color w:val="auto"/>
        </w:rPr>
        <w:t>н</w:t>
      </w:r>
      <w:proofErr w:type="gramEnd"/>
      <w:r w:rsidR="00BF44CD" w:rsidRPr="00BF44CD">
        <w:rPr>
          <w:color w:val="auto"/>
        </w:rPr>
        <w:t>апример, «Кулачки - ладошки», «Кастрюлька - крышечка», «Блинчики», «Домик» и т.д.)</w:t>
      </w:r>
    </w:p>
    <w:p w:rsidR="00BF44CD" w:rsidRPr="00BF44CD" w:rsidRDefault="00BF44CD" w:rsidP="00BF44CD">
      <w:pPr>
        <w:pStyle w:val="Default"/>
        <w:spacing w:after="120" w:line="360" w:lineRule="auto"/>
        <w:rPr>
          <w:i/>
        </w:rPr>
      </w:pPr>
      <w:r w:rsidRPr="00BF44CD">
        <w:rPr>
          <w:color w:val="auto"/>
        </w:rPr>
        <w:t>-</w:t>
      </w:r>
      <w:r w:rsidRPr="00BF44CD">
        <w:rPr>
          <w:i/>
        </w:rPr>
        <w:t xml:space="preserve"> Цепочки движений </w:t>
      </w:r>
    </w:p>
    <w:p w:rsidR="00BF44CD" w:rsidRPr="00BF44CD" w:rsidRDefault="00BF44CD" w:rsidP="00BF44CD">
      <w:pPr>
        <w:pStyle w:val="Default"/>
        <w:spacing w:after="120" w:line="360" w:lineRule="auto"/>
      </w:pPr>
      <w:r w:rsidRPr="00BF44CD">
        <w:t>При выполнении упражнений у ребенка имеется зрительная опора, которая помогает контролировать порядок выполнения движений. Ребенок выполняет друг за другом все упражнения по порядку.</w:t>
      </w:r>
    </w:p>
    <w:p w:rsidR="00BF44CD" w:rsidRPr="00BF44CD" w:rsidRDefault="00BF44CD" w:rsidP="00BF44CD">
      <w:pPr>
        <w:pStyle w:val="Default"/>
        <w:spacing w:after="120" w:line="360" w:lineRule="auto"/>
        <w:rPr>
          <w:color w:val="auto"/>
        </w:rPr>
      </w:pPr>
      <w:r w:rsidRPr="00BF44CD">
        <w:rPr>
          <w:noProof/>
          <w:lang w:eastAsia="ru-RU"/>
        </w:rPr>
        <w:drawing>
          <wp:inline distT="0" distB="0" distL="0" distR="0" wp14:anchorId="51ACF973" wp14:editId="73EA8D50">
            <wp:extent cx="3460134" cy="1095555"/>
            <wp:effectExtent l="0" t="0" r="698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40124_132026_edit_1046408014663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0706" cy="1095736"/>
                    </a:xfrm>
                    <a:prstGeom prst="rect">
                      <a:avLst/>
                    </a:prstGeom>
                  </pic:spPr>
                </pic:pic>
              </a:graphicData>
            </a:graphic>
          </wp:inline>
        </w:drawing>
      </w:r>
    </w:p>
    <w:p w:rsidR="00BF44CD" w:rsidRPr="00BF44CD" w:rsidRDefault="00BF44CD" w:rsidP="00BF44CD">
      <w:pPr>
        <w:spacing w:after="120" w:line="360" w:lineRule="auto"/>
        <w:rPr>
          <w:rFonts w:ascii="Times New Roman" w:hAnsi="Times New Roman" w:cs="Times New Roman"/>
          <w:sz w:val="24"/>
          <w:szCs w:val="24"/>
        </w:rPr>
      </w:pPr>
      <w:r w:rsidRPr="00BF44CD">
        <w:rPr>
          <w:rFonts w:ascii="Times New Roman" w:hAnsi="Times New Roman" w:cs="Times New Roman"/>
          <w:sz w:val="24"/>
          <w:szCs w:val="24"/>
        </w:rPr>
        <w:t xml:space="preserve">- Упражнение </w:t>
      </w:r>
      <w:r w:rsidRPr="00BF44CD">
        <w:rPr>
          <w:rFonts w:ascii="Times New Roman" w:hAnsi="Times New Roman" w:cs="Times New Roman"/>
          <w:i/>
          <w:sz w:val="24"/>
          <w:szCs w:val="24"/>
        </w:rPr>
        <w:t xml:space="preserve">«Повтори </w:t>
      </w:r>
      <w:proofErr w:type="gramStart"/>
      <w:r w:rsidRPr="00BF44CD">
        <w:rPr>
          <w:rFonts w:ascii="Times New Roman" w:hAnsi="Times New Roman" w:cs="Times New Roman"/>
          <w:i/>
          <w:sz w:val="24"/>
          <w:szCs w:val="24"/>
        </w:rPr>
        <w:t>за</w:t>
      </w:r>
      <w:proofErr w:type="gramEnd"/>
      <w:r w:rsidRPr="00BF44CD">
        <w:rPr>
          <w:rFonts w:ascii="Times New Roman" w:hAnsi="Times New Roman" w:cs="Times New Roman"/>
          <w:i/>
          <w:sz w:val="24"/>
          <w:szCs w:val="24"/>
        </w:rPr>
        <w:t>»</w:t>
      </w:r>
    </w:p>
    <w:p w:rsidR="00BF44CD" w:rsidRPr="00BF44CD" w:rsidRDefault="00BF44CD" w:rsidP="00BF44CD">
      <w:pPr>
        <w:spacing w:after="120" w:line="360" w:lineRule="auto"/>
        <w:rPr>
          <w:rFonts w:ascii="Times New Roman" w:hAnsi="Times New Roman" w:cs="Times New Roman"/>
          <w:sz w:val="24"/>
          <w:szCs w:val="24"/>
        </w:rPr>
      </w:pPr>
      <w:r w:rsidRPr="00BF44CD">
        <w:rPr>
          <w:rFonts w:ascii="Times New Roman" w:hAnsi="Times New Roman" w:cs="Times New Roman"/>
          <w:sz w:val="24"/>
          <w:szCs w:val="24"/>
        </w:rPr>
        <w:t>Задача ребенка – повторить движение за мальчиком или девочкой на картинке.</w:t>
      </w:r>
    </w:p>
    <w:p w:rsidR="00BF44CD" w:rsidRPr="00BF44CD" w:rsidRDefault="00BF44CD" w:rsidP="00BF44CD">
      <w:pPr>
        <w:pStyle w:val="Default"/>
        <w:spacing w:after="120" w:line="360" w:lineRule="auto"/>
        <w:rPr>
          <w:color w:val="auto"/>
        </w:rPr>
      </w:pPr>
      <w:r w:rsidRPr="00BF44CD">
        <w:rPr>
          <w:noProof/>
          <w:lang w:eastAsia="ru-RU"/>
        </w:rPr>
        <w:drawing>
          <wp:inline distT="0" distB="0" distL="0" distR="0" wp14:anchorId="083C1C6B" wp14:editId="051AECFF">
            <wp:extent cx="2824418" cy="1639019"/>
            <wp:effectExtent l="0" t="0" r="0" b="0"/>
            <wp:docPr id="1" name="Рисунок 1" descr="IMG_20240122_12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40122_1221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4408" cy="1639013"/>
                    </a:xfrm>
                    <a:prstGeom prst="rect">
                      <a:avLst/>
                    </a:prstGeom>
                    <a:noFill/>
                    <a:ln>
                      <a:noFill/>
                    </a:ln>
                  </pic:spPr>
                </pic:pic>
              </a:graphicData>
            </a:graphic>
          </wp:inline>
        </w:drawing>
      </w:r>
    </w:p>
    <w:p w:rsidR="00BF44CD" w:rsidRPr="00BF44CD" w:rsidRDefault="00BF44CD" w:rsidP="00BF44CD">
      <w:pPr>
        <w:spacing w:after="120" w:line="360" w:lineRule="auto"/>
        <w:rPr>
          <w:rFonts w:ascii="Times New Roman" w:hAnsi="Times New Roman" w:cs="Times New Roman"/>
          <w:i/>
          <w:sz w:val="24"/>
          <w:szCs w:val="24"/>
        </w:rPr>
      </w:pPr>
      <w:r w:rsidRPr="00BF44CD">
        <w:rPr>
          <w:rFonts w:ascii="Times New Roman" w:hAnsi="Times New Roman" w:cs="Times New Roman"/>
          <w:sz w:val="24"/>
          <w:szCs w:val="24"/>
        </w:rPr>
        <w:t xml:space="preserve">- Упражнение </w:t>
      </w:r>
      <w:r w:rsidRPr="00BF44CD">
        <w:rPr>
          <w:rFonts w:ascii="Times New Roman" w:hAnsi="Times New Roman" w:cs="Times New Roman"/>
          <w:i/>
          <w:sz w:val="24"/>
          <w:szCs w:val="24"/>
        </w:rPr>
        <w:t>«Умные дорожки»</w:t>
      </w:r>
    </w:p>
    <w:p w:rsidR="00BF44CD" w:rsidRPr="00BF44CD" w:rsidRDefault="00BF44CD" w:rsidP="00BF44CD">
      <w:pPr>
        <w:spacing w:after="120" w:line="360" w:lineRule="auto"/>
        <w:rPr>
          <w:rFonts w:ascii="Times New Roman" w:hAnsi="Times New Roman" w:cs="Times New Roman"/>
          <w:sz w:val="24"/>
          <w:szCs w:val="24"/>
        </w:rPr>
      </w:pPr>
      <w:r w:rsidRPr="00BF44CD">
        <w:rPr>
          <w:rFonts w:ascii="Times New Roman" w:hAnsi="Times New Roman" w:cs="Times New Roman"/>
          <w:sz w:val="24"/>
          <w:szCs w:val="24"/>
        </w:rPr>
        <w:t xml:space="preserve"> - провести дорожки столбиками;</w:t>
      </w:r>
    </w:p>
    <w:p w:rsidR="00BF44CD" w:rsidRPr="00BF44CD" w:rsidRDefault="00BF44CD" w:rsidP="00BF44CD">
      <w:pPr>
        <w:spacing w:after="120" w:line="360" w:lineRule="auto"/>
        <w:rPr>
          <w:rFonts w:ascii="Times New Roman" w:hAnsi="Times New Roman" w:cs="Times New Roman"/>
          <w:sz w:val="24"/>
          <w:szCs w:val="24"/>
        </w:rPr>
      </w:pPr>
      <w:r w:rsidRPr="00BF44CD">
        <w:rPr>
          <w:rFonts w:ascii="Times New Roman" w:hAnsi="Times New Roman" w:cs="Times New Roman"/>
          <w:sz w:val="24"/>
          <w:szCs w:val="24"/>
        </w:rPr>
        <w:t>- провести дорожки указательными пальцами правой и левой руки;</w:t>
      </w:r>
    </w:p>
    <w:p w:rsidR="00BF44CD" w:rsidRPr="00BF44CD" w:rsidRDefault="00BF44CD" w:rsidP="00BF44CD">
      <w:pPr>
        <w:spacing w:after="120" w:line="360" w:lineRule="auto"/>
        <w:rPr>
          <w:rFonts w:ascii="Times New Roman" w:hAnsi="Times New Roman" w:cs="Times New Roman"/>
          <w:sz w:val="24"/>
          <w:szCs w:val="24"/>
        </w:rPr>
      </w:pPr>
      <w:r w:rsidRPr="00BF44CD">
        <w:rPr>
          <w:rFonts w:ascii="Times New Roman" w:hAnsi="Times New Roman" w:cs="Times New Roman"/>
          <w:sz w:val="24"/>
          <w:szCs w:val="24"/>
        </w:rPr>
        <w:t>- провести дорожки фломастером одновременно правой и левой рукой.</w:t>
      </w:r>
    </w:p>
    <w:p w:rsidR="00BF44CD" w:rsidRPr="00BF44CD" w:rsidRDefault="00BF44CD" w:rsidP="00BF44CD">
      <w:pPr>
        <w:pStyle w:val="Default"/>
        <w:spacing w:after="120" w:line="360" w:lineRule="auto"/>
        <w:rPr>
          <w:color w:val="auto"/>
        </w:rPr>
      </w:pPr>
      <w:bookmarkStart w:id="0" w:name="_GoBack"/>
      <w:r w:rsidRPr="00BF44CD">
        <w:rPr>
          <w:noProof/>
          <w:lang w:eastAsia="ru-RU"/>
        </w:rPr>
        <w:lastRenderedPageBreak/>
        <w:drawing>
          <wp:inline distT="0" distB="0" distL="0" distR="0" wp14:anchorId="7502A7FC" wp14:editId="01F354FA">
            <wp:extent cx="2579298" cy="1394816"/>
            <wp:effectExtent l="0" t="0" r="0" b="0"/>
            <wp:docPr id="2" name="Рисунок 2" descr="IMG_20240122_12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240122_1222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9414" cy="1394879"/>
                    </a:xfrm>
                    <a:prstGeom prst="rect">
                      <a:avLst/>
                    </a:prstGeom>
                    <a:noFill/>
                    <a:ln>
                      <a:noFill/>
                    </a:ln>
                  </pic:spPr>
                </pic:pic>
              </a:graphicData>
            </a:graphic>
          </wp:inline>
        </w:drawing>
      </w:r>
      <w:bookmarkEnd w:id="0"/>
    </w:p>
    <w:p w:rsidR="00BF44CD" w:rsidRPr="00BF44CD" w:rsidRDefault="00BF44CD" w:rsidP="00BF44CD">
      <w:pPr>
        <w:spacing w:after="120" w:line="360" w:lineRule="auto"/>
        <w:rPr>
          <w:rFonts w:ascii="Times New Roman" w:hAnsi="Times New Roman" w:cs="Times New Roman"/>
          <w:i/>
          <w:sz w:val="24"/>
          <w:szCs w:val="24"/>
        </w:rPr>
      </w:pPr>
      <w:r w:rsidRPr="00BF44CD">
        <w:rPr>
          <w:rFonts w:ascii="Times New Roman" w:hAnsi="Times New Roman" w:cs="Times New Roman"/>
          <w:sz w:val="24"/>
          <w:szCs w:val="24"/>
        </w:rPr>
        <w:t xml:space="preserve">Упражнение </w:t>
      </w:r>
      <w:r w:rsidRPr="00BF44CD">
        <w:rPr>
          <w:rFonts w:ascii="Times New Roman" w:hAnsi="Times New Roman" w:cs="Times New Roman"/>
          <w:i/>
          <w:sz w:val="24"/>
          <w:szCs w:val="24"/>
        </w:rPr>
        <w:t>«</w:t>
      </w:r>
      <w:proofErr w:type="gramStart"/>
      <w:r w:rsidRPr="00BF44CD">
        <w:rPr>
          <w:rFonts w:ascii="Times New Roman" w:hAnsi="Times New Roman" w:cs="Times New Roman"/>
          <w:i/>
          <w:sz w:val="24"/>
          <w:szCs w:val="24"/>
        </w:rPr>
        <w:t>Правое-левое</w:t>
      </w:r>
      <w:proofErr w:type="gramEnd"/>
      <w:r w:rsidRPr="00BF44CD">
        <w:rPr>
          <w:rFonts w:ascii="Times New Roman" w:hAnsi="Times New Roman" w:cs="Times New Roman"/>
          <w:i/>
          <w:sz w:val="24"/>
          <w:szCs w:val="24"/>
        </w:rPr>
        <w:t>»</w:t>
      </w:r>
    </w:p>
    <w:p w:rsidR="00BF44CD" w:rsidRPr="00BF44CD" w:rsidRDefault="00BF44CD" w:rsidP="00BF44CD">
      <w:pPr>
        <w:spacing w:after="120" w:line="360" w:lineRule="auto"/>
        <w:rPr>
          <w:rFonts w:ascii="Times New Roman" w:hAnsi="Times New Roman" w:cs="Times New Roman"/>
          <w:sz w:val="24"/>
          <w:szCs w:val="24"/>
        </w:rPr>
      </w:pPr>
      <w:r w:rsidRPr="00BF44CD">
        <w:rPr>
          <w:rFonts w:ascii="Times New Roman" w:hAnsi="Times New Roman" w:cs="Times New Roman"/>
          <w:sz w:val="24"/>
          <w:szCs w:val="24"/>
        </w:rPr>
        <w:t>Покажи одинаковые картинки двумя руками одновременно.</w:t>
      </w:r>
    </w:p>
    <w:p w:rsidR="00BF44CD" w:rsidRPr="00BF44CD" w:rsidRDefault="00BF44CD" w:rsidP="00BF44CD">
      <w:pPr>
        <w:pStyle w:val="Default"/>
        <w:spacing w:after="120" w:line="360" w:lineRule="auto"/>
        <w:rPr>
          <w:color w:val="auto"/>
        </w:rPr>
      </w:pPr>
      <w:r w:rsidRPr="00BF44CD">
        <w:rPr>
          <w:noProof/>
          <w:lang w:eastAsia="ru-RU"/>
        </w:rPr>
        <w:drawing>
          <wp:inline distT="0" distB="0" distL="0" distR="0" wp14:anchorId="6F0FB9FB" wp14:editId="495ED71C">
            <wp:extent cx="2503005" cy="350581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3-01-2024 11125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4011" cy="3507221"/>
                    </a:xfrm>
                    <a:prstGeom prst="rect">
                      <a:avLst/>
                    </a:prstGeom>
                  </pic:spPr>
                </pic:pic>
              </a:graphicData>
            </a:graphic>
          </wp:inline>
        </w:drawing>
      </w:r>
    </w:p>
    <w:p w:rsidR="00BF44CD" w:rsidRPr="00BF44CD" w:rsidRDefault="00BF44CD" w:rsidP="00BF44CD">
      <w:pPr>
        <w:autoSpaceDE w:val="0"/>
        <w:autoSpaceDN w:val="0"/>
        <w:adjustRightInd w:val="0"/>
        <w:spacing w:after="120" w:line="360" w:lineRule="auto"/>
        <w:rPr>
          <w:rFonts w:ascii="Times New Roman" w:hAnsi="Times New Roman" w:cs="Times New Roman"/>
          <w:i/>
          <w:sz w:val="24"/>
          <w:szCs w:val="24"/>
        </w:rPr>
      </w:pPr>
      <w:r w:rsidRPr="00BF44CD">
        <w:rPr>
          <w:rFonts w:ascii="Times New Roman" w:hAnsi="Times New Roman" w:cs="Times New Roman"/>
          <w:sz w:val="24"/>
          <w:szCs w:val="24"/>
        </w:rPr>
        <w:t xml:space="preserve">Упражнения </w:t>
      </w:r>
      <w:r w:rsidRPr="00BF44CD">
        <w:rPr>
          <w:rFonts w:ascii="Times New Roman" w:hAnsi="Times New Roman" w:cs="Times New Roman"/>
          <w:i/>
          <w:sz w:val="24"/>
          <w:szCs w:val="24"/>
        </w:rPr>
        <w:t>на межполушарной доске.</w:t>
      </w:r>
    </w:p>
    <w:p w:rsidR="00BF44CD" w:rsidRPr="00BF44CD" w:rsidRDefault="00BF44CD" w:rsidP="00BF44CD">
      <w:pPr>
        <w:autoSpaceDE w:val="0"/>
        <w:autoSpaceDN w:val="0"/>
        <w:adjustRightInd w:val="0"/>
        <w:spacing w:after="120" w:line="360" w:lineRule="auto"/>
        <w:rPr>
          <w:rFonts w:ascii="Times New Roman" w:hAnsi="Times New Roman" w:cs="Times New Roman"/>
          <w:sz w:val="24"/>
          <w:szCs w:val="24"/>
        </w:rPr>
      </w:pPr>
      <w:r w:rsidRPr="00BF44CD">
        <w:rPr>
          <w:rFonts w:ascii="Times New Roman" w:hAnsi="Times New Roman" w:cs="Times New Roman"/>
          <w:sz w:val="24"/>
          <w:szCs w:val="24"/>
        </w:rPr>
        <w:t>Провести лабиринт одновременно двумя руками.</w:t>
      </w:r>
    </w:p>
    <w:p w:rsidR="00BF44CD" w:rsidRPr="00BF44CD" w:rsidRDefault="00BF44CD" w:rsidP="00BF44CD">
      <w:pPr>
        <w:pStyle w:val="Default"/>
        <w:spacing w:after="120" w:line="360" w:lineRule="auto"/>
        <w:rPr>
          <w:color w:val="auto"/>
        </w:rPr>
      </w:pPr>
      <w:r w:rsidRPr="00BF44CD">
        <w:rPr>
          <w:noProof/>
          <w:lang w:eastAsia="ru-RU"/>
        </w:rPr>
        <w:drawing>
          <wp:inline distT="0" distB="0" distL="0" distR="0" wp14:anchorId="566F206B" wp14:editId="003B7B26">
            <wp:extent cx="2902905" cy="1517119"/>
            <wp:effectExtent l="0" t="0" r="0" b="6985"/>
            <wp:docPr id="27" name="Рисунок 27" descr="IMG_20240122_12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240122_121632"/>
                    <pic:cNvPicPr>
                      <a:picLocks noChangeAspect="1" noChangeArrowheads="1"/>
                    </pic:cNvPicPr>
                  </pic:nvPicPr>
                  <pic:blipFill>
                    <a:blip r:embed="rId9" cstate="print">
                      <a:extLst>
                        <a:ext uri="{28A0092B-C50C-407E-A947-70E740481C1C}">
                          <a14:useLocalDpi xmlns:a14="http://schemas.microsoft.com/office/drawing/2010/main" val="0"/>
                        </a:ext>
                      </a:extLst>
                    </a:blip>
                    <a:srcRect t="23534" b="35544"/>
                    <a:stretch>
                      <a:fillRect/>
                    </a:stretch>
                  </pic:blipFill>
                  <pic:spPr bwMode="auto">
                    <a:xfrm>
                      <a:off x="0" y="0"/>
                      <a:ext cx="2905218" cy="1518328"/>
                    </a:xfrm>
                    <a:prstGeom prst="rect">
                      <a:avLst/>
                    </a:prstGeom>
                    <a:noFill/>
                    <a:ln>
                      <a:noFill/>
                    </a:ln>
                  </pic:spPr>
                </pic:pic>
              </a:graphicData>
            </a:graphic>
          </wp:inline>
        </w:drawing>
      </w:r>
      <w:r w:rsidRPr="00BF44CD">
        <w:rPr>
          <w:noProof/>
          <w:lang w:eastAsia="ru-RU"/>
        </w:rPr>
        <w:drawing>
          <wp:inline distT="0" distB="0" distL="0" distR="0" wp14:anchorId="04EFFEDB" wp14:editId="0610C4D2">
            <wp:extent cx="2251494" cy="1567817"/>
            <wp:effectExtent l="0" t="0" r="0" b="0"/>
            <wp:docPr id="3" name="Рисунок 3" descr="IMG_20240122_1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240122_1217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5308" cy="1570473"/>
                    </a:xfrm>
                    <a:prstGeom prst="rect">
                      <a:avLst/>
                    </a:prstGeom>
                    <a:noFill/>
                    <a:ln>
                      <a:noFill/>
                    </a:ln>
                  </pic:spPr>
                </pic:pic>
              </a:graphicData>
            </a:graphic>
          </wp:inline>
        </w:drawing>
      </w:r>
    </w:p>
    <w:p w:rsidR="005D7C91" w:rsidRDefault="005D7C91" w:rsidP="00BF44CD">
      <w:pPr>
        <w:spacing w:after="120" w:line="360" w:lineRule="auto"/>
        <w:rPr>
          <w:rFonts w:ascii="Times New Roman" w:hAnsi="Times New Roman" w:cs="Times New Roman"/>
          <w:sz w:val="24"/>
          <w:szCs w:val="24"/>
        </w:rPr>
      </w:pPr>
    </w:p>
    <w:p w:rsidR="005D7C91" w:rsidRDefault="005D7C91" w:rsidP="00BF44CD">
      <w:pPr>
        <w:spacing w:after="120" w:line="360" w:lineRule="auto"/>
        <w:rPr>
          <w:rFonts w:ascii="Times New Roman" w:hAnsi="Times New Roman" w:cs="Times New Roman"/>
          <w:sz w:val="24"/>
          <w:szCs w:val="24"/>
        </w:rPr>
      </w:pPr>
    </w:p>
    <w:p w:rsidR="005D7C91" w:rsidRDefault="005D7C91" w:rsidP="00BF44CD">
      <w:pPr>
        <w:spacing w:after="120" w:line="360" w:lineRule="auto"/>
        <w:rPr>
          <w:rFonts w:ascii="Times New Roman" w:hAnsi="Times New Roman" w:cs="Times New Roman"/>
          <w:sz w:val="24"/>
          <w:szCs w:val="24"/>
        </w:rPr>
      </w:pPr>
    </w:p>
    <w:p w:rsidR="00BF44CD" w:rsidRPr="00BF44CD" w:rsidRDefault="00BF44CD" w:rsidP="00BF44CD">
      <w:pPr>
        <w:spacing w:after="120" w:line="360" w:lineRule="auto"/>
        <w:rPr>
          <w:rFonts w:ascii="Times New Roman" w:hAnsi="Times New Roman" w:cs="Times New Roman"/>
          <w:i/>
          <w:sz w:val="24"/>
          <w:szCs w:val="24"/>
        </w:rPr>
      </w:pPr>
      <w:r w:rsidRPr="00BF44CD">
        <w:rPr>
          <w:rFonts w:ascii="Times New Roman" w:hAnsi="Times New Roman" w:cs="Times New Roman"/>
          <w:sz w:val="24"/>
          <w:szCs w:val="24"/>
        </w:rPr>
        <w:lastRenderedPageBreak/>
        <w:t xml:space="preserve">Упражнение </w:t>
      </w:r>
      <w:r w:rsidRPr="00BF44CD">
        <w:rPr>
          <w:rFonts w:ascii="Times New Roman" w:hAnsi="Times New Roman" w:cs="Times New Roman"/>
          <w:i/>
          <w:sz w:val="24"/>
          <w:szCs w:val="24"/>
        </w:rPr>
        <w:t>«Стучим ритм»</w:t>
      </w:r>
    </w:p>
    <w:p w:rsidR="00BF44CD" w:rsidRPr="00BF44CD" w:rsidRDefault="00BF44CD" w:rsidP="00BF44CD">
      <w:pPr>
        <w:autoSpaceDE w:val="0"/>
        <w:autoSpaceDN w:val="0"/>
        <w:adjustRightInd w:val="0"/>
        <w:spacing w:after="120" w:line="360" w:lineRule="auto"/>
        <w:rPr>
          <w:rFonts w:ascii="Times New Roman" w:hAnsi="Times New Roman" w:cs="Times New Roman"/>
          <w:sz w:val="24"/>
          <w:szCs w:val="24"/>
        </w:rPr>
      </w:pPr>
      <w:r w:rsidRPr="00BF44CD">
        <w:rPr>
          <w:rFonts w:ascii="Times New Roman" w:hAnsi="Times New Roman" w:cs="Times New Roman"/>
          <w:sz w:val="24"/>
          <w:szCs w:val="24"/>
        </w:rPr>
        <w:t xml:space="preserve">Вначале можно руками </w:t>
      </w:r>
      <w:proofErr w:type="spellStart"/>
      <w:r w:rsidRPr="00BF44CD">
        <w:rPr>
          <w:rFonts w:ascii="Times New Roman" w:hAnsi="Times New Roman" w:cs="Times New Roman"/>
          <w:sz w:val="24"/>
          <w:szCs w:val="24"/>
        </w:rPr>
        <w:t>поочереди</w:t>
      </w:r>
      <w:proofErr w:type="spellEnd"/>
      <w:r w:rsidRPr="00BF44CD">
        <w:rPr>
          <w:rFonts w:ascii="Times New Roman" w:hAnsi="Times New Roman" w:cs="Times New Roman"/>
          <w:sz w:val="24"/>
          <w:szCs w:val="24"/>
        </w:rPr>
        <w:t>, затем одновременно. Берем в руки карандаши и где одна точка - один стук, где две точки - два стука. Можно поиграть в «Классики» пальчиками.</w:t>
      </w:r>
    </w:p>
    <w:p w:rsidR="00BF44CD" w:rsidRPr="00BF44CD" w:rsidRDefault="00BF44CD" w:rsidP="00BF44CD">
      <w:pPr>
        <w:autoSpaceDE w:val="0"/>
        <w:autoSpaceDN w:val="0"/>
        <w:adjustRightInd w:val="0"/>
        <w:spacing w:after="120" w:line="360" w:lineRule="auto"/>
        <w:rPr>
          <w:rFonts w:ascii="Times New Roman" w:hAnsi="Times New Roman" w:cs="Times New Roman"/>
          <w:sz w:val="24"/>
          <w:szCs w:val="24"/>
        </w:rPr>
      </w:pPr>
      <w:r w:rsidRPr="00BF44CD">
        <w:rPr>
          <w:rFonts w:ascii="Times New Roman" w:hAnsi="Times New Roman" w:cs="Times New Roman"/>
          <w:noProof/>
          <w:sz w:val="24"/>
          <w:szCs w:val="24"/>
          <w:lang w:eastAsia="ru-RU"/>
        </w:rPr>
        <w:drawing>
          <wp:inline distT="0" distB="0" distL="0" distR="0" wp14:anchorId="4C5B630C" wp14:editId="68F3A435">
            <wp:extent cx="2996493" cy="3949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1-01-2024 163740.png"/>
                    <pic:cNvPicPr/>
                  </pic:nvPicPr>
                  <pic:blipFill>
                    <a:blip r:embed="rId11">
                      <a:extLst>
                        <a:ext uri="{28A0092B-C50C-407E-A947-70E740481C1C}">
                          <a14:useLocalDpi xmlns:a14="http://schemas.microsoft.com/office/drawing/2010/main" val="0"/>
                        </a:ext>
                      </a:extLst>
                    </a:blip>
                    <a:stretch>
                      <a:fillRect/>
                    </a:stretch>
                  </pic:blipFill>
                  <pic:spPr>
                    <a:xfrm>
                      <a:off x="0" y="0"/>
                      <a:ext cx="2996118" cy="3949206"/>
                    </a:xfrm>
                    <a:prstGeom prst="rect">
                      <a:avLst/>
                    </a:prstGeom>
                  </pic:spPr>
                </pic:pic>
              </a:graphicData>
            </a:graphic>
          </wp:inline>
        </w:drawing>
      </w:r>
    </w:p>
    <w:p w:rsidR="00BF44CD" w:rsidRPr="00BF44CD" w:rsidRDefault="00BF44CD" w:rsidP="00BF44CD">
      <w:pPr>
        <w:autoSpaceDE w:val="0"/>
        <w:autoSpaceDN w:val="0"/>
        <w:adjustRightInd w:val="0"/>
        <w:spacing w:after="120" w:line="360" w:lineRule="auto"/>
        <w:rPr>
          <w:rFonts w:ascii="Times New Roman" w:hAnsi="Times New Roman" w:cs="Times New Roman"/>
          <w:i/>
          <w:sz w:val="24"/>
          <w:szCs w:val="24"/>
        </w:rPr>
      </w:pPr>
      <w:r w:rsidRPr="00BF44CD">
        <w:rPr>
          <w:rFonts w:ascii="Times New Roman" w:hAnsi="Times New Roman" w:cs="Times New Roman"/>
          <w:sz w:val="24"/>
          <w:szCs w:val="24"/>
        </w:rPr>
        <w:t xml:space="preserve">Упражнение </w:t>
      </w:r>
      <w:r w:rsidRPr="00BF44CD">
        <w:rPr>
          <w:rFonts w:ascii="Times New Roman" w:hAnsi="Times New Roman" w:cs="Times New Roman"/>
          <w:i/>
          <w:sz w:val="24"/>
          <w:szCs w:val="24"/>
        </w:rPr>
        <w:t>«Двуручное рисование»</w:t>
      </w:r>
    </w:p>
    <w:p w:rsidR="00BF44CD" w:rsidRPr="00BF44CD" w:rsidRDefault="00BF44CD" w:rsidP="00BF44CD">
      <w:pPr>
        <w:autoSpaceDE w:val="0"/>
        <w:autoSpaceDN w:val="0"/>
        <w:adjustRightInd w:val="0"/>
        <w:spacing w:after="120" w:line="360" w:lineRule="auto"/>
        <w:rPr>
          <w:rFonts w:ascii="Times New Roman" w:hAnsi="Times New Roman" w:cs="Times New Roman"/>
          <w:sz w:val="24"/>
          <w:szCs w:val="24"/>
        </w:rPr>
      </w:pPr>
      <w:r w:rsidRPr="00BF44CD">
        <w:rPr>
          <w:rFonts w:ascii="Times New Roman" w:hAnsi="Times New Roman" w:cs="Times New Roman"/>
          <w:sz w:val="24"/>
          <w:szCs w:val="24"/>
        </w:rPr>
        <w:t>Ребенку необходимо либо обвести рисунок, либо дополнить недостающими элементами. Рисовать можно фломастерами, пальчиковыми красками.</w:t>
      </w:r>
    </w:p>
    <w:p w:rsidR="00242DF0" w:rsidRPr="00BF44CD" w:rsidRDefault="00C71AE6" w:rsidP="00BF44CD">
      <w:pPr>
        <w:pStyle w:val="Default"/>
        <w:spacing w:after="120" w:line="360" w:lineRule="auto"/>
        <w:rPr>
          <w:color w:val="auto"/>
        </w:rPr>
      </w:pPr>
      <w:r>
        <w:rPr>
          <w:color w:val="auto"/>
        </w:rPr>
        <w:t>Упражнения на развитие межполушарного взаимодействия стали для меня хорошим подспорьем для развития своего ребенка, а также для развития своих воспитанников.</w:t>
      </w:r>
    </w:p>
    <w:p w:rsidR="003D12EC" w:rsidRPr="00BF44CD" w:rsidRDefault="003D12EC" w:rsidP="00BF44CD">
      <w:pPr>
        <w:spacing w:after="120" w:line="360" w:lineRule="auto"/>
        <w:rPr>
          <w:rFonts w:ascii="Times New Roman" w:hAnsi="Times New Roman" w:cs="Times New Roman"/>
          <w:sz w:val="24"/>
          <w:szCs w:val="24"/>
        </w:rPr>
      </w:pPr>
    </w:p>
    <w:sectPr w:rsidR="003D12EC" w:rsidRPr="00BF4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E0"/>
    <w:rsid w:val="00242DF0"/>
    <w:rsid w:val="003D12EC"/>
    <w:rsid w:val="005D7C91"/>
    <w:rsid w:val="006D269E"/>
    <w:rsid w:val="0088252A"/>
    <w:rsid w:val="00A311F0"/>
    <w:rsid w:val="00AA5D03"/>
    <w:rsid w:val="00B000E0"/>
    <w:rsid w:val="00B0446B"/>
    <w:rsid w:val="00BF44CD"/>
    <w:rsid w:val="00C71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12E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F44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44CD"/>
    <w:rPr>
      <w:rFonts w:ascii="Tahoma" w:hAnsi="Tahoma" w:cs="Tahoma"/>
      <w:sz w:val="16"/>
      <w:szCs w:val="16"/>
    </w:rPr>
  </w:style>
  <w:style w:type="paragraph" w:styleId="a5">
    <w:name w:val="No Spacing"/>
    <w:link w:val="a6"/>
    <w:uiPriority w:val="1"/>
    <w:qFormat/>
    <w:rsid w:val="00C71AE6"/>
    <w:pPr>
      <w:spacing w:after="0" w:line="240" w:lineRule="auto"/>
    </w:pPr>
    <w:rPr>
      <w:rFonts w:eastAsiaTheme="minorEastAsia"/>
      <w:lang w:eastAsia="ru-RU"/>
    </w:rPr>
  </w:style>
  <w:style w:type="character" w:customStyle="1" w:styleId="a6">
    <w:name w:val="Без интервала Знак"/>
    <w:basedOn w:val="a0"/>
    <w:link w:val="a5"/>
    <w:uiPriority w:val="1"/>
    <w:rsid w:val="00C71AE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12E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F44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44CD"/>
    <w:rPr>
      <w:rFonts w:ascii="Tahoma" w:hAnsi="Tahoma" w:cs="Tahoma"/>
      <w:sz w:val="16"/>
      <w:szCs w:val="16"/>
    </w:rPr>
  </w:style>
  <w:style w:type="paragraph" w:styleId="a5">
    <w:name w:val="No Spacing"/>
    <w:link w:val="a6"/>
    <w:uiPriority w:val="1"/>
    <w:qFormat/>
    <w:rsid w:val="00C71AE6"/>
    <w:pPr>
      <w:spacing w:after="0" w:line="240" w:lineRule="auto"/>
    </w:pPr>
    <w:rPr>
      <w:rFonts w:eastAsiaTheme="minorEastAsia"/>
      <w:lang w:eastAsia="ru-RU"/>
    </w:rPr>
  </w:style>
  <w:style w:type="character" w:customStyle="1" w:styleId="a6">
    <w:name w:val="Без интервала Знак"/>
    <w:basedOn w:val="a0"/>
    <w:link w:val="a5"/>
    <w:uiPriority w:val="1"/>
    <w:rsid w:val="00C71AE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2024-03-19T08:16:00Z</dcterms:created>
  <dcterms:modified xsi:type="dcterms:W3CDTF">2024-04-30T17:18:00Z</dcterms:modified>
</cp:coreProperties>
</file>