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numbering.xml" ContentType="application/vnd.openxmlformats-officedocument.wordprocessingml.numbering+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endnotes.xml" ContentType="application/vnd.openxmlformats-officedocument.wordprocessingml.endnotes+xml"/>
  <Override PartName="/word/styles.xml" ContentType="application/vnd.openxmlformats-officedocument.wordprocessingml.styles+xml"/>
  <Override PartName="/word/styleswitheffects.xml" ContentType="application/vnd.ms-word.stylesWithEffects+xml"/>
  <Override PartName="/word/footnotes.xml" ContentType="application/vnd.openxmlformats-officedocument.wordprocessingml.foot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body>
    <w:p>
      <w:pPr>
        <w:spacing w:after="0" w:line="240" w:lineRule="auto"/>
        <w:ind w:firstLine="708"/>
        <w:rPr>
          <w:rFonts w:ascii="Bookman Old Style" w:cs="Times New Roman" w:hAnsi="Bookman Old Style"/>
          <w:i/>
          <w:sz w:val="72"/>
          <w:szCs w:val="72"/>
        </w:rPr>
      </w:pPr>
      <w:r>
        <w:rPr>
          <w:lang w:eastAsia="ru-RU"/>
        </w:rPr>
        <w:drawing xmlns:mc="http://schemas.openxmlformats.org/markup-compatibility/2006">
          <wp:inline distT="0" distB="0" distL="0" distR="0">
            <wp:extent cx="1838326" cy="1257300"/>
            <wp:effectExtent l="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8"/>
                    <a:srcRect l="21026" t="22304" r="21154" b="18137"/>
                    <a:stretch/>
                  </pic:blipFill>
                  <pic:spPr>
                    <a:xfrm>
                      <a:off x="0" y="0"/>
                      <a:ext cx="1838326" cy="1257300"/>
                    </a:xfrm>
                    <a:prstGeom prst="rect">
                      <a:avLst/>
                    </a:prstGeom>
                    <a:ln>
                      <a:noFill/>
                    </a:ln>
                    <a:effectLst>
                      <a:softEdge rad="112500"/>
                    </a:effectLst>
                  </pic:spPr>
                </pic:pic>
              </a:graphicData>
            </a:graphic>
          </wp:inline>
        </w:drawing>
      </w:r>
      <w:r>
        <w:rPr>
          <w:rFonts w:ascii="Bookman Old Style" w:cs="Times New Roman" w:hAnsi="Bookman Old Style"/>
          <w:i/>
          <w:sz w:val="72"/>
          <w:szCs w:val="72"/>
          <w:lang w:eastAsia="ru-RU"/>
        </w:rPr>
        <w:drawing xmlns:mc="http://schemas.openxmlformats.org/markup-compatibility/2006">
          <wp:inline distT="0" distB="0" distL="0" distR="0">
            <wp:extent cx="1996853" cy="1539240"/>
            <wp:effectExtent l="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39"/>
                    <a:srcRect l="22051" t="26155" r="34872" b="29572"/>
                    <a:stretch/>
                  </pic:blipFill>
                  <pic:spPr>
                    <a:xfrm>
                      <a:off x="0" y="0"/>
                      <a:ext cx="1996853" cy="1539240"/>
                    </a:xfrm>
                    <a:prstGeom prst="rect">
                      <a:avLst/>
                    </a:prstGeom>
                    <a:ln>
                      <a:noFill/>
                    </a:ln>
                    <a:effectLst>
                      <a:softEdge rad="112500"/>
                    </a:effectLst>
                  </pic:spPr>
                </pic:pic>
              </a:graphicData>
            </a:graphic>
          </wp:inline>
        </w:drawing>
      </w:r>
      <w:r>
        <w:rPr>
          <w:rFonts w:ascii="Bookman Old Style" w:cs="Times New Roman" w:hAnsi="Bookman Old Style"/>
          <w:i/>
          <w:sz w:val="72"/>
          <w:szCs w:val="72"/>
          <w:lang w:eastAsia="ru-RU"/>
        </w:rPr>
        <w:drawing xmlns:mc="http://schemas.openxmlformats.org/markup-compatibility/2006">
          <wp:inline distT="0" distB="0" distL="0" distR="0">
            <wp:extent cx="1584960" cy="1188720"/>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40"/>
                    <a:srcRect/>
                    <a:stretch>
                      <a:fillRect/>
                    </a:stretch>
                  </pic:blipFill>
                  <pic:spPr>
                    <a:xfrm>
                      <a:off x="0" y="0"/>
                      <a:ext cx="1584960" cy="1188720"/>
                    </a:xfrm>
                    <a:prstGeom prst="rect">
                      <a:avLst/>
                    </a:prstGeom>
                    <a:ln>
                      <a:noFill/>
                    </a:ln>
                    <a:effectLst>
                      <a:softEdge rad="112500"/>
                    </a:effectLst>
                  </pic:spPr>
                </pic:pic>
              </a:graphicData>
            </a:graphic>
          </wp:inline>
        </w:drawing>
      </w:r>
    </w:p>
    <w:p>
      <w:pPr>
        <w:spacing w:after="0" w:line="240" w:lineRule="auto"/>
        <w:jc w:val="center"/>
        <w:rPr>
          <w:rFonts w:ascii="Bookman Old Style" w:cs="Times New Roman" w:hAnsi="Bookman Old Style"/>
          <w:i/>
          <w:sz w:val="72"/>
          <w:szCs w:val="72"/>
        </w:rPr>
      </w:pPr>
      <w:r>
        <w:rPr>
          <w:lang w:eastAsia="ru-RU"/>
        </w:rPr>
        <w:drawing xmlns:mc="http://schemas.openxmlformats.org/markup-compatibility/2006">
          <wp:inline distT="0" distB="0" distL="0" distR="0">
            <wp:extent cx="1190368" cy="259080"/>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41"/>
                    <a:srcRect l="19178" t="4649" r="17310" b="76920"/>
                    <a:stretch/>
                  </pic:blipFill>
                  <pic:spPr>
                    <a:xfrm>
                      <a:off x="0" y="0"/>
                      <a:ext cx="1190368" cy="259080"/>
                    </a:xfrm>
                    <a:prstGeom prst="rect">
                      <a:avLst/>
                    </a:prstGeom>
                    <a:noFill/>
                    <a:ln>
                      <a:noFill/>
                    </a:ln>
                  </pic:spPr>
                </pic:pic>
              </a:graphicData>
            </a:graphic>
          </wp:inline>
        </w:drawing>
      </w:r>
      <w:r>
        <w:rPr>
          <w:rStyle w:val="Normal"/>
          <w:rFonts w:ascii="Times New Roman" w:cs="Times New Roman" w:eastAsia="Times New Roman" w:hAnsi="Times New Roman"/>
          <w:color w:val="000000"/>
          <w:w w:val="0"/>
          <w:szCs w:val="0"/>
          <w:bdr w:val="none" w:sz="4" w:space="0"/>
          <w:shd w:val="clear" w:color="000000" w:fill="000000"/>
        </w:rPr>
        <w:t xml:space="preserve"> </w:t>
      </w:r>
      <w:r>
        <w:rPr>
          <w:rFonts w:ascii="Bookman Old Style" w:cs="Times New Roman" w:hAnsi="Bookman Old Style"/>
          <w:i/>
          <w:sz w:val="72"/>
          <w:szCs w:val="72"/>
          <w:lang w:eastAsia="ru-RU"/>
        </w:rPr>
        <w:drawing xmlns:mc="http://schemas.openxmlformats.org/markup-compatibility/2006">
          <wp:inline distT="0" distB="0" distL="0" distR="0">
            <wp:extent cx="998220" cy="312021"/>
            <wp:effectExtent l="0" t="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42"/>
                    <a:srcRect t="34745" b="33998"/>
                    <a:stretch/>
                  </pic:blipFill>
                  <pic:spPr>
                    <a:xfrm>
                      <a:off x="0" y="0"/>
                      <a:ext cx="998220" cy="312021"/>
                    </a:xfrm>
                    <a:prstGeom prst="rect">
                      <a:avLst/>
                    </a:prstGeom>
                    <a:noFill/>
                    <a:ln>
                      <a:noFill/>
                    </a:ln>
                  </pic:spPr>
                </pic:pic>
              </a:graphicData>
            </a:graphic>
          </wp:inline>
        </w:drawing>
      </w:r>
    </w:p>
    <w:p>
      <w:pPr>
        <w:spacing w:after="0" w:line="240" w:lineRule="auto"/>
        <w:ind w:firstLine="708"/>
        <w:jc w:val="center"/>
        <w:rPr>
          <w:rFonts w:ascii="Bookman Old Style" w:cs="Times New Roman" w:hAnsi="Bookman Old Style"/>
          <w:b/>
          <w:i/>
          <w:sz w:val="52"/>
          <w:szCs w:val="52"/>
        </w:rPr>
      </w:pPr>
    </w:p>
    <w:p>
      <w:pPr>
        <w:spacing w:after="0" w:line="240" w:lineRule="auto"/>
        <w:jc w:val="both"/>
        <w:rPr>
          <w:rFonts w:ascii="Bookman Old Style" w:cs="Times New Roman" w:hAnsi="Bookman Old Style"/>
          <w:b/>
          <w:i/>
          <w:sz w:val="36"/>
          <w:szCs w:val="36"/>
        </w:rPr>
      </w:pPr>
    </w:p>
    <w:p>
      <w:pPr>
        <w:spacing w:after="0" w:line="240" w:lineRule="auto"/>
        <w:ind w:firstLine="708"/>
        <w:jc w:val="both"/>
        <w:rPr>
          <w:rFonts w:ascii="Bookman Old Style" w:cs="Times New Roman" w:hAnsi="Bookman Old Style"/>
          <w:b/>
          <w:i/>
          <w:sz w:val="36"/>
          <w:szCs w:val="36"/>
        </w:rPr>
      </w:pPr>
    </w:p>
    <w:p>
      <w:pPr>
        <w:spacing w:after="0" w:line="240" w:lineRule="auto"/>
        <w:ind w:firstLine="708"/>
        <w:jc w:val="both"/>
        <w:rPr>
          <w:rFonts w:ascii="Times New Roman" w:cs="Times New Roman" w:eastAsia="Bahnschrift Light Condensed" w:hAnsi="Times New Roman"/>
          <w:i/>
          <w:sz w:val="24"/>
          <w:szCs w:val="24"/>
        </w:rPr>
      </w:pPr>
      <w:r>
        <w:rPr>
          <w:rFonts w:ascii="Times New Roman" w:cs="Times New Roman" w:eastAsia="Bahnschrift Light Condensed" w:hAnsi="Times New Roman"/>
          <w:b/>
          <w:i/>
          <w:sz w:val="24"/>
          <w:szCs w:val="24"/>
        </w:rPr>
        <w:t>Тема:</w:t>
      </w: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i/>
          <w:sz w:val="24"/>
          <w:szCs w:val="24"/>
        </w:rPr>
        <w:t>“</w:t>
      </w:r>
      <w:r>
        <w:rPr>
          <w:rFonts w:ascii="Times New Roman" w:cs="Times New Roman" w:eastAsia="Bahnschrift Light Condensed" w:hAnsi="Times New Roman"/>
          <w:i/>
          <w:sz w:val="24"/>
          <w:szCs w:val="24"/>
        </w:rPr>
        <w:t>Использование современных игровых технологий на уроках английского языка”</w:t>
      </w: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left="2832" w:firstLine="708"/>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Подготовила: учитель английского языка </w:t>
      </w:r>
    </w:p>
    <w:p>
      <w:pPr>
        <w:spacing w:after="0" w:line="240" w:lineRule="auto"/>
        <w:ind w:left="2832" w:firstLine="708"/>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высшей квалификационной категории</w:t>
      </w:r>
    </w:p>
    <w:p>
      <w:pPr>
        <w:spacing w:after="0" w:line="240" w:lineRule="auto"/>
        <w:ind w:left="2832" w:firstLine="708"/>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МБОУ СОШ № 198</w:t>
      </w:r>
    </w:p>
    <w:p>
      <w:pPr>
        <w:spacing w:after="0" w:line="240" w:lineRule="auto"/>
        <w:ind w:left="2832" w:firstLine="708"/>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Жердева</w:t>
      </w:r>
      <w:r>
        <w:rPr>
          <w:rFonts w:ascii="Times New Roman" w:cs="Times New Roman" w:eastAsia="Bahnschrift Light Condensed" w:hAnsi="Times New Roman"/>
          <w:sz w:val="24"/>
          <w:szCs w:val="24"/>
        </w:rPr>
        <w:t xml:space="preserve"> Анна Михайловна</w:t>
      </w:r>
    </w:p>
    <w:p>
      <w:pPr>
        <w:spacing w:after="0" w:line="240" w:lineRule="auto"/>
        <w:ind w:firstLine="708"/>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both"/>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p>
    <w:p>
      <w:pPr>
        <w:spacing w:after="0" w:line="240" w:lineRule="auto"/>
        <w:ind w:firstLine="708"/>
        <w:jc w:val="center"/>
        <w:rPr>
          <w:rFonts w:ascii="Times New Roman" w:cs="Times New Roman" w:eastAsia="Bahnschrift Light Condensed" w:hAnsi="Times New Roman"/>
          <w:sz w:val="24"/>
          <w:szCs w:val="24"/>
        </w:rPr>
      </w:pPr>
      <w:bookmarkStart w:id="0" w:name="_GoBack"/>
      <w:bookmarkEnd w:id="0"/>
      <w:r>
        <w:rPr>
          <w:rFonts w:ascii="Times New Roman" w:cs="Times New Roman" w:eastAsia="Bahnschrift Light Condensed" w:hAnsi="Times New Roman"/>
          <w:sz w:val="24"/>
          <w:szCs w:val="24"/>
        </w:rPr>
        <w:t>г</w:t>
      </w:r>
      <w:r>
        <w:rPr>
          <w:rFonts w:ascii="Times New Roman" w:cs="Times New Roman" w:eastAsia="Bahnschrift Light Condensed" w:hAnsi="Times New Roman"/>
          <w:sz w:val="24"/>
          <w:szCs w:val="24"/>
        </w:rPr>
        <w:t>ород Новосибирск 2023</w:t>
      </w:r>
    </w:p>
    <w:p>
      <w:pPr>
        <w:spacing w:after="0" w:line="240" w:lineRule="auto"/>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ab/>
      </w: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sz w:val="24"/>
          <w:szCs w:val="24"/>
        </w:rPr>
        <w:t>Что для вас игры?</w:t>
      </w: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sz w:val="24"/>
          <w:szCs w:val="24"/>
        </w:rPr>
        <w:t>Сегодня, в мире информационных технологий актуально</w:t>
      </w:r>
      <w:r>
        <w:rPr>
          <w:rFonts w:ascii="Times New Roman" w:cs="Times New Roman" w:eastAsia="Bahnschrift Light Condensed" w:hAnsi="Times New Roman"/>
          <w:sz w:val="24"/>
          <w:szCs w:val="24"/>
        </w:rPr>
        <w:t xml:space="preserve"> внедрени</w:t>
      </w:r>
      <w:r>
        <w:rPr>
          <w:rFonts w:ascii="Times New Roman" w:cs="Times New Roman" w:eastAsia="Bahnschrift Light Condensed" w:hAnsi="Times New Roman"/>
          <w:sz w:val="24"/>
          <w:szCs w:val="24"/>
        </w:rPr>
        <w:t>е</w:t>
      </w:r>
      <w:r>
        <w:rPr>
          <w:rFonts w:ascii="Times New Roman" w:cs="Times New Roman" w:eastAsia="Bahnschrift Light Condensed" w:hAnsi="Times New Roman"/>
          <w:sz w:val="24"/>
          <w:szCs w:val="24"/>
        </w:rPr>
        <w:t xml:space="preserve"> игр, информационных технологий в </w:t>
      </w:r>
      <w:r>
        <w:rPr>
          <w:rFonts w:ascii="Times New Roman" w:cs="Times New Roman" w:eastAsia="Bahnschrift Light Condensed" w:hAnsi="Times New Roman"/>
          <w:sz w:val="24"/>
          <w:szCs w:val="24"/>
        </w:rPr>
        <w:t>образовательный процесс.</w:t>
      </w:r>
    </w:p>
    <w:p>
      <w:pPr>
        <w:spacing w:after="0" w:line="240" w:lineRule="auto"/>
        <w:jc w:val="both"/>
        <w:rPr>
          <w:rFonts w:ascii="Times New Roman" w:cs="Times New Roman" w:eastAsia="Bahnschrift Light Condensed" w:hAnsi="Times New Roman"/>
          <w:sz w:val="24"/>
          <w:szCs w:val="24"/>
          <w:shd w:val="clear" w:color="auto" w:fill="ffffff"/>
        </w:rPr>
      </w:pPr>
      <w:r>
        <w:rPr>
          <w:rFonts w:ascii="Times New Roman" w:cs="Times New Roman" w:eastAsia="Bahnschrift Light Condensed" w:hAnsi="Times New Roman"/>
          <w:sz w:val="24"/>
          <w:szCs w:val="24"/>
        </w:rPr>
        <w:tab/>
      </w:r>
      <w:r>
        <w:rPr>
          <w:rFonts w:ascii="Times New Roman" w:cs="Times New Roman" w:eastAsia="Bahnschrift Light Condensed" w:hAnsi="Times New Roman"/>
          <w:sz w:val="24"/>
          <w:szCs w:val="24"/>
          <w:shd w:val="clear" w:color="auto" w:fill="ffffff"/>
        </w:rPr>
        <w:t xml:space="preserve">Всероссийский центр изучения общественного мнения (ВЦИОМ) в 2019 году провёл исследование о том, как в стране обстоят дела с играми и их поклонниками. </w:t>
      </w:r>
    </w:p>
    <w:p>
      <w:pPr>
        <w:spacing w:after="0" w:line="240" w:lineRule="auto"/>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4572000" cy="160020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43"/>
                    <a:srcRect t="18453" b="19048"/>
                    <a:stretch/>
                  </pic:blipFill>
                  <pic:spPr>
                    <a:xfrm>
                      <a:off x="0" y="0"/>
                      <a:ext cx="4572000" cy="1600200"/>
                    </a:xfrm>
                    <a:prstGeom prst="rect">
                      <a:avLst/>
                    </a:prstGeom>
                    <a:noFill/>
                    <a:ln>
                      <a:noFill/>
                    </a:ln>
                  </pic:spPr>
                </pic:pic>
              </a:graphicData>
            </a:graphic>
          </wp:inline>
        </w:drawing>
      </w:r>
    </w:p>
    <w:p>
      <w:pPr>
        <w:spacing w:after="0" w:line="240" w:lineRule="auto"/>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4572000" cy="1668780"/>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44"/>
                    <a:srcRect t="16863" b="18343"/>
                    <a:stretch/>
                  </pic:blipFill>
                  <pic:spPr>
                    <a:xfrm>
                      <a:off x="0" y="0"/>
                      <a:ext cx="4572000" cy="1668780"/>
                    </a:xfrm>
                    <a:prstGeom prst="rect">
                      <a:avLst/>
                    </a:prstGeom>
                    <a:noFill/>
                    <a:ln>
                      <a:noFill/>
                    </a:ln>
                  </pic:spPr>
                </pic:pic>
              </a:graphicData>
            </a:graphic>
          </wp:inline>
        </w:drawing>
      </w:r>
    </w:p>
    <w:p>
      <w:pPr>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Занимаясь вопросом об использовании игр на уроках английского языка, я могу сказать, что играть любят абсолютно все.</w:t>
      </w:r>
      <w:r>
        <w:rPr>
          <w:rFonts w:ascii="Times New Roman" w:cs="Times New Roman" w:eastAsia="Bahnschrift Light Condensed" w:hAnsi="Times New Roman"/>
          <w:sz w:val="24"/>
          <w:szCs w:val="24"/>
        </w:rPr>
        <w:t xml:space="preserve"> Любая игра только внешне кажется беззаботной и лёгкой. </w:t>
      </w:r>
      <w:r>
        <w:rPr>
          <w:rFonts w:ascii="Times New Roman" w:cs="Times New Roman" w:eastAsia="Bahnschrift Light Condensed" w:hAnsi="Times New Roman"/>
          <w:sz w:val="24"/>
          <w:szCs w:val="24"/>
        </w:rPr>
        <w:t>На самом деле, она требует от участника максимальной отдачи ума, выдержки, а от учителя большой подготовки.</w:t>
      </w:r>
    </w:p>
    <w:p>
      <w:pPr>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Дети хотят играть, а родители и педагоги хотят, чтобы дети учились, развивались, были успешными. Обществу нужны умные и образованные люди с развитыми </w:t>
      </w:r>
      <w:r>
        <w:rPr>
          <w:rFonts w:ascii="Times New Roman" w:cs="Times New Roman" w:eastAsia="Bahnschrift Light Condensed" w:hAnsi="Times New Roman"/>
          <w:sz w:val="24"/>
          <w:szCs w:val="24"/>
        </w:rPr>
        <w:t>надпрофессиональными</w:t>
      </w:r>
      <w:r>
        <w:rPr>
          <w:rFonts w:ascii="Times New Roman" w:cs="Times New Roman" w:eastAsia="Bahnschrift Light Condensed" w:hAnsi="Times New Roman"/>
          <w:sz w:val="24"/>
          <w:szCs w:val="24"/>
        </w:rPr>
        <w:t xml:space="preserve"> компетенциями. Как же решить проблему совмещения интересов? Я думаю, что нужно использовать игру и обучение вместе. </w:t>
      </w:r>
    </w:p>
    <w:p>
      <w:pPr>
        <w:shd w:val="clear" w:color="auto" w:fill="ffffff" w:themeFill="background1"/>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Почему же я пришла к выводу, что именно игровые технологии необходимо использовать с подрастающим поколением? </w:t>
      </w:r>
      <w:r>
        <w:rPr>
          <w:rFonts w:ascii="Times New Roman" w:cs="Times New Roman" w:eastAsia="Bahnschrift Light Condensed" w:hAnsi="Times New Roman"/>
          <w:sz w:val="24"/>
          <w:szCs w:val="24"/>
        </w:rPr>
        <w:t>Для того</w:t>
      </w:r>
      <w:r>
        <w:rPr>
          <w:rFonts w:ascii="Times New Roman" w:cs="Times New Roman" w:eastAsia="Bahnschrift Light Condensed" w:hAnsi="Times New Roman"/>
          <w:sz w:val="24"/>
          <w:szCs w:val="24"/>
        </w:rPr>
        <w:t>,</w:t>
      </w:r>
      <w:r>
        <w:rPr>
          <w:rFonts w:ascii="Times New Roman" w:cs="Times New Roman" w:eastAsia="Bahnschrift Light Condensed" w:hAnsi="Times New Roman"/>
          <w:sz w:val="24"/>
          <w:szCs w:val="24"/>
        </w:rPr>
        <w:t xml:space="preserve"> чтобы </w:t>
      </w:r>
      <w:r>
        <w:rPr>
          <w:rFonts w:ascii="Times New Roman" w:cs="Times New Roman" w:eastAsia="Bahnschrift Light Condensed" w:hAnsi="Times New Roman"/>
          <w:sz w:val="24"/>
          <w:szCs w:val="24"/>
        </w:rPr>
        <w:t>разобраться в этом вопросе, я обратилась к монументальной теории поколений,</w:t>
      </w:r>
      <w:r>
        <w:rPr>
          <w:rFonts w:ascii="Times New Roman" w:cs="Times New Roman" w:eastAsia="Bahnschrift Light Condensed" w:hAnsi="Times New Roman"/>
          <w:sz w:val="24"/>
          <w:szCs w:val="24"/>
          <w:shd w:val="clear" w:color="auto" w:fill="ffffff" w:themeFill="background1"/>
        </w:rPr>
        <w:t xml:space="preserve"> созданной </w:t>
      </w:r>
      <w:r>
        <w:rPr>
          <w:rFonts w:ascii="Times New Roman" w:cs="Times New Roman" w:eastAsia="Bahnschrift Light Condensed" w:hAnsi="Times New Roman"/>
          <w:sz w:val="24"/>
          <w:szCs w:val="24"/>
        </w:rPr>
        <w:t xml:space="preserve">американцами </w:t>
      </w:r>
      <w:r>
        <w:rPr>
          <w:rFonts w:ascii="Times New Roman" w:cs="Times New Roman" w:eastAsia="Bahnschrift Light Condensed" w:hAnsi="Times New Roman"/>
          <w:sz w:val="24"/>
          <w:szCs w:val="24"/>
        </w:rPr>
        <w:t>Нейли</w:t>
      </w: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sz w:val="24"/>
          <w:szCs w:val="24"/>
        </w:rPr>
        <w:t>Хоувом</w:t>
      </w:r>
      <w:r>
        <w:rPr>
          <w:rFonts w:ascii="Times New Roman" w:cs="Times New Roman" w:eastAsia="Bahnschrift Light Condensed" w:hAnsi="Times New Roman"/>
          <w:sz w:val="24"/>
          <w:szCs w:val="24"/>
        </w:rPr>
        <w:t xml:space="preserve"> и Уильямом Штраусом. После ее публикации появились первые адепты этой теории, развили ее для большинства других стран. Если мы говорим о России. На её территории живут представители 6 поколений:</w:t>
      </w:r>
    </w:p>
    <w:p>
      <w:pPr>
        <w:shd w:val="clear" w:color="auto" w:fill="ffffff" w:themeFill="background1"/>
        <w:spacing w:after="0" w:line="240" w:lineRule="auto"/>
        <w:ind w:firstLine="708"/>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2200449" cy="1310640"/>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5"/>
                    <a:srcRect l="12190" r="12667"/>
                    <a:stretch/>
                  </pic:blipFill>
                  <pic:spPr>
                    <a:xfrm>
                      <a:off x="0" y="0"/>
                      <a:ext cx="2200449" cy="1310640"/>
                    </a:xfrm>
                    <a:prstGeom prst="rect">
                      <a:avLst/>
                    </a:prstGeom>
                    <a:ln>
                      <a:noFill/>
                    </a:ln>
                    <a:effectLst>
                      <a:softEdge rad="112500"/>
                    </a:effectLst>
                  </pic:spPr>
                </pic:pic>
              </a:graphicData>
            </a:graphic>
          </wp:inline>
        </w:drawing>
      </w: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2049780" cy="1310640"/>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6"/>
                    <a:srcRect l="13714" t="2614" r="13143" b="3484"/>
                    <a:stretch/>
                  </pic:blipFill>
                  <pic:spPr>
                    <a:xfrm>
                      <a:off x="0" y="0"/>
                      <a:ext cx="2049780" cy="1310640"/>
                    </a:xfrm>
                    <a:prstGeom prst="rect">
                      <a:avLst/>
                    </a:prstGeom>
                    <a:ln>
                      <a:noFill/>
                    </a:ln>
                    <a:effectLst>
                      <a:softEdge rad="112500"/>
                    </a:effectLst>
                  </pic:spPr>
                </pic:pic>
              </a:graphicData>
            </a:graphic>
          </wp:inline>
        </w:drawing>
      </w:r>
    </w:p>
    <w:p>
      <w:pPr>
        <w:shd w:val="clear" w:color="auto" w:fill="ffffff" w:themeFill="background1"/>
        <w:spacing w:after="0" w:line="240" w:lineRule="auto"/>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3627120" cy="2278380"/>
            <wp:effectExtent l="0" t="0" r="584200" b="58420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47"/>
                    <a:srcRect l="12667" r="12952"/>
                    <a:stretch/>
                  </pic:blipFill>
                  <pic:spPr>
                    <a:xfrm>
                      <a:off x="0" y="0"/>
                      <a:ext cx="3627120" cy="2278380"/>
                    </a:xfrm>
                    <a:prstGeom prst="rect">
                      <a:avLst/>
                    </a:prstGeom>
                    <a:ln>
                      <a:noFill/>
                    </a:ln>
                    <a:effectLst>
                      <a:outerShdw blurRad="292100" dist="139700" dir="2700000" algn="tl" rotWithShape="0">
                        <a:srgbClr val="333333">
                          <a:alpha val="65000"/>
                        </a:srgbClr>
                      </a:outerShdw>
                    </a:effectLst>
                  </pic:spPr>
                </pic:pic>
              </a:graphicData>
            </a:graphic>
          </wp:inline>
        </w:drawing>
      </w:r>
    </w:p>
    <w:p>
      <w:pPr>
        <w:shd w:val="clear" w:color="auto" w:fill="ffffff" w:themeFill="background1"/>
        <w:spacing w:after="0" w:line="240" w:lineRule="auto"/>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sz w:val="24"/>
          <w:szCs w:val="24"/>
        </w:rPr>
        <w:t>Величайшее поколение 1900-1925</w:t>
      </w:r>
    </w:p>
    <w:p>
      <w:pPr>
        <w:shd w:val="clear" w:color="auto" w:fill="ffffff" w:themeFill="background1"/>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Молчаливое поколение 1925-1945</w:t>
      </w:r>
    </w:p>
    <w:p>
      <w:pPr>
        <w:shd w:val="clear" w:color="auto" w:fill="ffffff" w:themeFill="background1"/>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Поколение </w:t>
      </w:r>
      <w:r>
        <w:rPr>
          <w:rFonts w:ascii="Times New Roman" w:cs="Times New Roman" w:eastAsia="Bahnschrift Light Condensed" w:hAnsi="Times New Roman"/>
          <w:sz w:val="24"/>
          <w:szCs w:val="24"/>
        </w:rPr>
        <w:t>«</w:t>
      </w:r>
      <w:r>
        <w:rPr>
          <w:rFonts w:ascii="Times New Roman" w:cs="Times New Roman" w:eastAsia="Bahnschrift Light Condensed" w:hAnsi="Times New Roman"/>
          <w:sz w:val="24"/>
          <w:szCs w:val="24"/>
        </w:rPr>
        <w:t>бейби-бумеров</w:t>
      </w:r>
      <w:r>
        <w:rPr>
          <w:rFonts w:ascii="Times New Roman" w:cs="Times New Roman" w:eastAsia="Bahnschrift Light Condensed" w:hAnsi="Times New Roman"/>
          <w:sz w:val="24"/>
          <w:szCs w:val="24"/>
        </w:rPr>
        <w:t>»</w:t>
      </w:r>
      <w:r>
        <w:rPr>
          <w:rFonts w:ascii="Times New Roman" w:cs="Times New Roman" w:eastAsia="Bahnschrift Light Condensed" w:hAnsi="Times New Roman"/>
          <w:sz w:val="24"/>
          <w:szCs w:val="24"/>
        </w:rPr>
        <w:t xml:space="preserve"> 1945-1965</w:t>
      </w:r>
    </w:p>
    <w:p>
      <w:pPr>
        <w:shd w:val="clear" w:color="auto" w:fill="ffffff" w:themeFill="background1"/>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Поколение Х 1965-1985</w:t>
      </w:r>
    </w:p>
    <w:p>
      <w:pPr>
        <w:shd w:val="clear" w:color="auto" w:fill="ffffff" w:themeFill="background1"/>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Поколение </w:t>
      </w:r>
      <w:r>
        <w:rPr>
          <w:rFonts w:ascii="Times New Roman" w:cs="Times New Roman" w:eastAsia="Bahnschrift Light Condensed" w:hAnsi="Times New Roman"/>
          <w:sz w:val="24"/>
          <w:szCs w:val="24"/>
          <w:lang w:val="en-US"/>
        </w:rPr>
        <w:t>Y</w:t>
      </w:r>
      <w:r>
        <w:rPr>
          <w:rFonts w:ascii="Times New Roman" w:cs="Times New Roman" w:eastAsia="Bahnschrift Light Condensed" w:hAnsi="Times New Roman"/>
          <w:sz w:val="24"/>
          <w:szCs w:val="24"/>
        </w:rPr>
        <w:t xml:space="preserve"> 1985-2000</w:t>
      </w:r>
    </w:p>
    <w:p>
      <w:pPr>
        <w:shd w:val="clear" w:color="auto" w:fill="ffffff" w:themeFill="background1"/>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Поколение </w:t>
      </w:r>
      <w:r>
        <w:rPr>
          <w:rFonts w:ascii="Times New Roman" w:cs="Times New Roman" w:eastAsia="Bahnschrift Light Condensed" w:hAnsi="Times New Roman"/>
          <w:sz w:val="24"/>
          <w:szCs w:val="24"/>
          <w:lang w:val="en-US"/>
        </w:rPr>
        <w:t>Z</w:t>
      </w:r>
      <w:r>
        <w:rPr>
          <w:rFonts w:ascii="Times New Roman" w:cs="Times New Roman" w:eastAsia="Bahnschrift Light Condensed" w:hAnsi="Times New Roman"/>
          <w:sz w:val="24"/>
          <w:szCs w:val="24"/>
        </w:rPr>
        <w:t xml:space="preserve"> с 2000</w:t>
      </w:r>
    </w:p>
    <w:p>
      <w:pPr>
        <w:shd w:val="clear" w:color="auto" w:fill="ffffff" w:themeFill="background1"/>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В основу теории лёг факт того, что система ценностей у людей, </w:t>
      </w:r>
      <w:r>
        <w:rPr>
          <w:rFonts w:ascii="Times New Roman" w:cs="Times New Roman" w:eastAsia="Bahnschrift Light Condensed" w:hAnsi="Times New Roman"/>
          <w:sz w:val="24"/>
          <w:szCs w:val="24"/>
        </w:rPr>
        <w:t>которые выросли</w:t>
      </w:r>
      <w:r>
        <w:rPr>
          <w:rFonts w:ascii="Times New Roman" w:cs="Times New Roman" w:eastAsia="Bahnschrift Light Condensed" w:hAnsi="Times New Roman"/>
          <w:sz w:val="24"/>
          <w:szCs w:val="24"/>
        </w:rPr>
        <w:t xml:space="preserve"> в разные периоды истории</w:t>
      </w:r>
      <w:r>
        <w:rPr>
          <w:rFonts w:ascii="Times New Roman" w:cs="Times New Roman" w:eastAsia="Bahnschrift Light Condensed" w:hAnsi="Times New Roman"/>
          <w:sz w:val="24"/>
          <w:szCs w:val="24"/>
        </w:rPr>
        <w:t>,</w:t>
      </w:r>
      <w:r>
        <w:rPr>
          <w:rFonts w:ascii="Times New Roman" w:cs="Times New Roman" w:eastAsia="Bahnschrift Light Condensed" w:hAnsi="Times New Roman"/>
          <w:sz w:val="24"/>
          <w:szCs w:val="24"/>
        </w:rPr>
        <w:t xml:space="preserve"> различается. Это связано с тем, что ценности формируются под влиянием доминирующих общественных событий, происходящих в период взросления человека.</w:t>
      </w:r>
    </w:p>
    <w:p>
      <w:pPr>
        <w:shd w:val="clear" w:color="auto" w:fill="ffffff" w:themeFill="background1"/>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Формирование ценностей происходит на протяжении 15 лет, потом 10 лет поколение живет и появляется новое поколение.</w:t>
      </w:r>
    </w:p>
    <w:p>
      <w:pPr>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Наши</w:t>
      </w:r>
      <w:r>
        <w:rPr>
          <w:rFonts w:ascii="Times New Roman" w:cs="Times New Roman" w:eastAsia="Bahnschrift Light Condensed" w:hAnsi="Times New Roman"/>
          <w:sz w:val="24"/>
          <w:szCs w:val="24"/>
        </w:rPr>
        <w:t xml:space="preserve"> обучающиеся принадлежат поколению </w:t>
      </w:r>
      <w:r>
        <w:rPr>
          <w:rFonts w:ascii="Times New Roman" w:cs="Times New Roman" w:eastAsia="Bahnschrift Light Condensed" w:hAnsi="Times New Roman"/>
          <w:sz w:val="24"/>
          <w:szCs w:val="24"/>
          <w:lang w:val="en-US"/>
        </w:rPr>
        <w:t>Z</w:t>
      </w:r>
      <w:r>
        <w:rPr>
          <w:rFonts w:ascii="Times New Roman" w:cs="Times New Roman" w:eastAsia="Bahnschrift Light Condensed" w:hAnsi="Times New Roman"/>
          <w:sz w:val="24"/>
          <w:szCs w:val="24"/>
        </w:rPr>
        <w:t>.</w:t>
      </w:r>
      <w:r>
        <w:rPr>
          <w:rFonts w:ascii="Times New Roman" w:cs="Times New Roman" w:eastAsia="Bahnschrift Light Condensed" w:hAnsi="Times New Roman"/>
          <w:sz w:val="24"/>
          <w:szCs w:val="24"/>
        </w:rPr>
        <w:t xml:space="preserve"> Для современных детей свойственна максимальная приближенность к информации: виртуальный мир гораздо комфортнее и динамичнее, чем реальный, а образ их мыслей отличается фрагментарностью. В итоге и обучение, и общение со сверстниками становится все более онлайновым, техногенное общение берет верх над человеческой коммуникацией.</w:t>
      </w:r>
    </w:p>
    <w:p>
      <w:pPr>
        <w:spacing w:after="0" w:line="240" w:lineRule="auto"/>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Какова же цель государства, к</w:t>
      </w:r>
      <w:r>
        <w:rPr>
          <w:rFonts w:ascii="Times New Roman" w:cs="Times New Roman" w:eastAsia="Bahnschrift Light Condensed" w:hAnsi="Times New Roman"/>
          <w:sz w:val="24"/>
          <w:szCs w:val="24"/>
        </w:rPr>
        <w:t>акими</w:t>
      </w:r>
      <w:r>
        <w:rPr>
          <w:rFonts w:ascii="Times New Roman" w:cs="Times New Roman" w:eastAsia="Bahnschrift Light Condensed" w:hAnsi="Times New Roman"/>
          <w:sz w:val="24"/>
          <w:szCs w:val="24"/>
        </w:rPr>
        <w:t xml:space="preserve"> оно хочет видеть </w:t>
      </w:r>
      <w:r>
        <w:rPr>
          <w:rFonts w:ascii="Times New Roman" w:cs="Times New Roman" w:eastAsia="Bahnschrift Light Condensed" w:hAnsi="Times New Roman"/>
          <w:sz w:val="24"/>
          <w:szCs w:val="24"/>
        </w:rPr>
        <w:t xml:space="preserve">детей </w:t>
      </w:r>
      <w:r>
        <w:rPr>
          <w:rFonts w:ascii="Times New Roman" w:cs="Times New Roman" w:eastAsia="Bahnschrift Light Condensed" w:hAnsi="Times New Roman"/>
          <w:sz w:val="24"/>
          <w:szCs w:val="24"/>
        </w:rPr>
        <w:t>в результате обучения и воспитания? Это</w:t>
      </w:r>
      <w:r>
        <w:rPr>
          <w:rFonts w:ascii="Times New Roman" w:cs="Times New Roman" w:eastAsia="Bahnschrift Light Condensed" w:hAnsi="Times New Roman"/>
          <w:sz w:val="24"/>
          <w:szCs w:val="24"/>
        </w:rPr>
        <w:t>, прежде всего,</w:t>
      </w:r>
      <w:r>
        <w:rPr>
          <w:rFonts w:ascii="Times New Roman" w:cs="Times New Roman" w:eastAsia="Bahnschrift Light Condensed" w:hAnsi="Times New Roman"/>
          <w:sz w:val="24"/>
          <w:szCs w:val="24"/>
        </w:rPr>
        <w:t xml:space="preserve"> грамотный пользователь, </w:t>
      </w:r>
      <w:r>
        <w:rPr>
          <w:rFonts w:ascii="Times New Roman" w:cs="Times New Roman" w:eastAsia="Bahnschrift Light Condensed" w:hAnsi="Times New Roman"/>
          <w:sz w:val="24"/>
          <w:szCs w:val="24"/>
        </w:rPr>
        <w:t xml:space="preserve">являющийся </w:t>
      </w:r>
      <w:r>
        <w:rPr>
          <w:rFonts w:ascii="Times New Roman" w:cs="Times New Roman" w:eastAsia="Bahnschrift Light Condensed" w:hAnsi="Times New Roman"/>
          <w:sz w:val="24"/>
          <w:szCs w:val="24"/>
        </w:rPr>
        <w:t>основ</w:t>
      </w:r>
      <w:r>
        <w:rPr>
          <w:rFonts w:ascii="Times New Roman" w:cs="Times New Roman" w:eastAsia="Bahnschrift Light Condensed" w:hAnsi="Times New Roman"/>
          <w:sz w:val="24"/>
          <w:szCs w:val="24"/>
        </w:rPr>
        <w:t>ой</w:t>
      </w:r>
      <w:r>
        <w:rPr>
          <w:rFonts w:ascii="Times New Roman" w:cs="Times New Roman" w:eastAsia="Bahnschrift Light Condensed" w:hAnsi="Times New Roman"/>
          <w:sz w:val="24"/>
          <w:szCs w:val="24"/>
        </w:rPr>
        <w:t xml:space="preserve"> цифровой экономики, это пользователь, который владеет цифровой этикой, цифровой безопасностью, ИКТ-компетен</w:t>
      </w:r>
      <w:r>
        <w:rPr>
          <w:rFonts w:ascii="Times New Roman" w:cs="Times New Roman" w:eastAsia="Bahnschrift Light Condensed" w:hAnsi="Times New Roman"/>
          <w:sz w:val="24"/>
          <w:szCs w:val="24"/>
        </w:rPr>
        <w:t>циями</w:t>
      </w:r>
      <w:r>
        <w:rPr>
          <w:rFonts w:ascii="Times New Roman" w:cs="Times New Roman" w:eastAsia="Bahnschrift Light Condensed" w:hAnsi="Times New Roman"/>
          <w:sz w:val="24"/>
          <w:szCs w:val="24"/>
        </w:rPr>
        <w:t xml:space="preserve"> в решении реальных жизненных задач, </w:t>
      </w:r>
      <w:r>
        <w:rPr>
          <w:rFonts w:ascii="Times New Roman" w:cs="Times New Roman" w:eastAsia="Bahnschrift Light Condensed" w:hAnsi="Times New Roman"/>
          <w:sz w:val="24"/>
          <w:szCs w:val="24"/>
        </w:rPr>
        <w:t>и</w:t>
      </w:r>
      <w:r>
        <w:rPr>
          <w:rFonts w:ascii="Times New Roman" w:cs="Times New Roman" w:eastAsia="Bahnschrift Light Condensed" w:hAnsi="Times New Roman"/>
          <w:sz w:val="24"/>
          <w:szCs w:val="24"/>
        </w:rPr>
        <w:t xml:space="preserve"> конечно же, </w:t>
      </w:r>
      <w:r>
        <w:rPr>
          <w:rFonts w:ascii="Times New Roman" w:cs="Times New Roman" w:eastAsia="Bahnschrift Light Condensed" w:hAnsi="Times New Roman"/>
          <w:sz w:val="24"/>
          <w:szCs w:val="24"/>
        </w:rPr>
        <w:t xml:space="preserve">обладает </w:t>
      </w:r>
      <w:r>
        <w:rPr>
          <w:rFonts w:ascii="Times New Roman" w:cs="Times New Roman" w:eastAsia="Bahnschrift Light Condensed" w:hAnsi="Times New Roman"/>
          <w:sz w:val="24"/>
          <w:szCs w:val="24"/>
        </w:rPr>
        <w:t>критическим мышлением. Мы живем в мире программ, гаджетов, в мире интернет</w:t>
      </w: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sz w:val="24"/>
          <w:szCs w:val="24"/>
        </w:rPr>
        <w:t>-</w:t>
      </w: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sz w:val="24"/>
          <w:szCs w:val="24"/>
        </w:rPr>
        <w:t>вещей. Еще в 1981 году А.П. Ершов, советский ученый</w:t>
      </w:r>
      <w:r>
        <w:rPr>
          <w:rFonts w:ascii="Times New Roman" w:cs="Times New Roman" w:eastAsia="Bahnschrift Light Condensed" w:hAnsi="Times New Roman"/>
          <w:sz w:val="24"/>
          <w:szCs w:val="24"/>
        </w:rPr>
        <w:t>,</w:t>
      </w:r>
      <w:r>
        <w:rPr>
          <w:rFonts w:ascii="Times New Roman" w:cs="Times New Roman" w:eastAsia="Bahnschrift Light Condensed" w:hAnsi="Times New Roman"/>
          <w:sz w:val="24"/>
          <w:szCs w:val="24"/>
        </w:rPr>
        <w:t xml:space="preserve"> прогнозировал</w:t>
      </w:r>
      <w:r>
        <w:rPr>
          <w:rFonts w:ascii="Times New Roman" w:cs="Times New Roman" w:eastAsia="Bahnschrift Light Condensed" w:hAnsi="Times New Roman"/>
          <w:sz w:val="24"/>
          <w:szCs w:val="24"/>
        </w:rPr>
        <w:t xml:space="preserve">, что </w:t>
      </w: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sz w:val="24"/>
          <w:szCs w:val="24"/>
        </w:rPr>
        <w:t xml:space="preserve">программирование будет базовой грамотностью и </w:t>
      </w:r>
      <w:r>
        <w:rPr>
          <w:rFonts w:ascii="Times New Roman" w:cs="Times New Roman" w:eastAsia="Bahnschrift Light Condensed" w:hAnsi="Times New Roman"/>
          <w:sz w:val="24"/>
          <w:szCs w:val="24"/>
        </w:rPr>
        <w:t>надпрофессиональной</w:t>
      </w:r>
      <w:r>
        <w:rPr>
          <w:rFonts w:ascii="Times New Roman" w:cs="Times New Roman" w:eastAsia="Bahnschrift Light Condensed" w:hAnsi="Times New Roman"/>
          <w:sz w:val="24"/>
          <w:szCs w:val="24"/>
        </w:rPr>
        <w:t xml:space="preserve"> компетенцией.</w:t>
      </w:r>
    </w:p>
    <w:p>
      <w:pPr>
        <w:spacing w:after="0" w:line="240" w:lineRule="auto"/>
        <w:ind w:firstLine="708"/>
        <w:jc w:val="both"/>
        <w:rPr>
          <w:rFonts w:ascii="Times New Roman" w:cs="Times New Roman" w:eastAsia="Bahnschrift Light Condensed" w:hAnsi="Times New Roman"/>
          <w:bCs/>
          <w:i/>
          <w:sz w:val="24"/>
          <w:szCs w:val="24"/>
        </w:rPr>
      </w:pPr>
      <w:r>
        <w:rPr>
          <w:rFonts w:ascii="Times New Roman" w:cs="Times New Roman" w:eastAsia="Bahnschrift Light Condensed" w:hAnsi="Times New Roman"/>
          <w:sz w:val="24"/>
          <w:szCs w:val="24"/>
        </w:rPr>
        <w:t xml:space="preserve">В своей работе я использую различные современные платформы для </w:t>
      </w:r>
      <w:r>
        <w:rPr>
          <w:rFonts w:ascii="Times New Roman" w:cs="Times New Roman" w:eastAsia="Bahnschrift Light Condensed" w:hAnsi="Times New Roman"/>
          <w:sz w:val="24"/>
          <w:szCs w:val="24"/>
        </w:rPr>
        <w:t xml:space="preserve">обучения детей иностранному языку. Одна из них </w:t>
      </w:r>
      <w:r>
        <w:rPr>
          <w:rFonts w:ascii="Times New Roman" w:cs="Times New Roman" w:eastAsia="Bahnschrift Light Condensed" w:hAnsi="Times New Roman"/>
          <w:bCs/>
          <w:i/>
          <w:sz w:val="24"/>
          <w:szCs w:val="24"/>
        </w:rPr>
        <w:t xml:space="preserve">игровая обучающая платформа </w:t>
      </w:r>
      <w:r>
        <w:rPr>
          <w:rFonts w:ascii="Times New Roman" w:cs="Times New Roman" w:eastAsia="Bahnschrift Light Condensed" w:hAnsi="Times New Roman"/>
          <w:bCs/>
          <w:i/>
          <w:sz w:val="24"/>
          <w:szCs w:val="24"/>
          <w:lang w:val="en-US"/>
        </w:rPr>
        <w:t>Kahoot</w:t>
      </w:r>
      <w:r>
        <w:rPr>
          <w:rFonts w:ascii="Times New Roman" w:cs="Times New Roman" w:eastAsia="Bahnschrift Light Condensed" w:hAnsi="Times New Roman"/>
          <w:bCs/>
          <w:i/>
          <w:sz w:val="24"/>
          <w:szCs w:val="24"/>
          <w:lang w:val="en-US"/>
        </w:rPr>
        <w:t>!</w:t>
      </w:r>
    </w:p>
    <w:p>
      <w:pPr>
        <w:spacing w:after="0" w:line="240" w:lineRule="auto"/>
        <w:ind w:firstLine="708"/>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2636520" cy="1638300"/>
            <wp:effectExtent l="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8"/>
                    <a:srcRect l="29487" t="17551" r="17436" b="33446"/>
                    <a:stretch/>
                  </pic:blipFill>
                  <pic:spPr>
                    <a:xfrm>
                      <a:off x="0" y="0"/>
                      <a:ext cx="2636520" cy="1638300"/>
                    </a:xfrm>
                    <a:prstGeom prst="rect">
                      <a:avLst/>
                    </a:prstGeom>
                    <a:ln>
                      <a:noFill/>
                    </a:ln>
                  </pic:spPr>
                </pic:pic>
              </a:graphicData>
            </a:graphic>
          </wp:inline>
        </w:drawing>
      </w:r>
    </w:p>
    <w:p>
      <w:pPr>
        <w:pStyle w:val="Normal(Web)"/>
        <w:spacing w:before="0" w:after="0"/>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b/>
          <w:bCs/>
          <w:i/>
          <w:iCs/>
          <w:sz w:val="24"/>
          <w:szCs w:val="24"/>
        </w:rPr>
        <w:t>Kahoot</w:t>
      </w:r>
      <w:r>
        <w:rPr>
          <w:rFonts w:ascii="Times New Roman" w:cs="Times New Roman" w:eastAsia="Bahnschrift Light Condensed" w:hAnsi="Times New Roman"/>
          <w:b/>
          <w:bCs/>
          <w:i/>
          <w:iCs/>
          <w:sz w:val="24"/>
          <w:szCs w:val="24"/>
        </w:rPr>
        <w:t> </w:t>
      </w:r>
      <w:r>
        <w:rPr>
          <w:rFonts w:ascii="Times New Roman" w:cs="Times New Roman" w:eastAsia="Bahnschrift Light Condensed" w:hAnsi="Times New Roman"/>
          <w:sz w:val="24"/>
          <w:szCs w:val="24"/>
        </w:rPr>
        <w:t>– яркий, простой, бесплатный сервис для создания интерактивных заданий. Данный сервис можно использовать для проведения различных викторин, дискуссий, тестов и опросов в классе и при дистанционном обучении с целью быстрой проверки знаний учащихся.</w:t>
      </w:r>
    </w:p>
    <w:p>
      <w:pPr>
        <w:pStyle w:val="Normal(Web)"/>
        <w:spacing w:before="0" w:after="0"/>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Задания, созданные в </w:t>
      </w:r>
      <w:r>
        <w:rPr>
          <w:rFonts w:ascii="Times New Roman" w:cs="Times New Roman" w:eastAsia="Bahnschrift Light Condensed" w:hAnsi="Times New Roman"/>
          <w:sz w:val="24"/>
          <w:szCs w:val="24"/>
        </w:rPr>
        <w:t>Kahoot</w:t>
      </w:r>
      <w:r>
        <w:rPr>
          <w:rFonts w:ascii="Times New Roman" w:cs="Times New Roman" w:eastAsia="Bahnschrift Light Condensed" w:hAnsi="Times New Roman"/>
          <w:sz w:val="24"/>
          <w:szCs w:val="24"/>
        </w:rPr>
        <w:t xml:space="preserve">, предполагают выбор правильного ответа из числа </w:t>
      </w:r>
      <w:r>
        <w:rPr>
          <w:rFonts w:ascii="Times New Roman" w:cs="Times New Roman" w:eastAsia="Bahnschrift Light Condensed" w:hAnsi="Times New Roman"/>
          <w:sz w:val="24"/>
          <w:szCs w:val="24"/>
        </w:rPr>
        <w:t>предложенных</w:t>
      </w:r>
      <w:r>
        <w:rPr>
          <w:rFonts w:ascii="Times New Roman" w:cs="Times New Roman" w:eastAsia="Bahnschrift Light Condensed" w:hAnsi="Times New Roman"/>
          <w:sz w:val="24"/>
          <w:szCs w:val="24"/>
        </w:rPr>
        <w:t xml:space="preserve">. В задания можно включать </w:t>
      </w:r>
      <w:r>
        <w:rPr>
          <w:rFonts w:ascii="Times New Roman" w:cs="Times New Roman" w:eastAsia="Bahnschrift Light Condensed" w:hAnsi="Times New Roman"/>
          <w:sz w:val="24"/>
          <w:szCs w:val="24"/>
        </w:rPr>
        <w:t>фотографии</w:t>
      </w:r>
      <w:r>
        <w:rPr>
          <w:rFonts w:ascii="Times New Roman" w:cs="Times New Roman" w:eastAsia="Bahnschrift Light Condensed" w:hAnsi="Times New Roman"/>
          <w:sz w:val="24"/>
          <w:szCs w:val="24"/>
        </w:rPr>
        <w:t xml:space="preserve"> и даже видеофрагменты. Для создания соревновательного момента доступна функция временного ограничения на выполнение задания.</w:t>
      </w:r>
    </w:p>
    <w:p>
      <w:pPr>
        <w:pStyle w:val="Normal(Web)"/>
        <w:spacing w:before="0" w:after="0"/>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На сайте сервиса собраны игры и викторины по разным темам и предметам. Кроме того, можно демонстрировать не только задания, созданные в своём аккаунте, но и воспользоваться материалами других пользователей, в том числе отредактировать их по своему желанию.</w:t>
      </w:r>
    </w:p>
    <w:p>
      <w:pPr>
        <w:pStyle w:val="Normal(Web)"/>
        <w:spacing w:before="0" w:after="0"/>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Выполнять созданные в </w:t>
      </w:r>
      <w:r>
        <w:rPr>
          <w:rFonts w:ascii="Times New Roman" w:cs="Times New Roman" w:eastAsia="Bahnschrift Light Condensed" w:hAnsi="Times New Roman"/>
          <w:sz w:val="24"/>
          <w:szCs w:val="24"/>
        </w:rPr>
        <w:t>Kahoot</w:t>
      </w:r>
      <w:r>
        <w:rPr>
          <w:rFonts w:ascii="Times New Roman" w:cs="Times New Roman" w:eastAsia="Bahnschrift Light Condensed" w:hAnsi="Times New Roman"/>
          <w:sz w:val="24"/>
          <w:szCs w:val="24"/>
        </w:rPr>
        <w:t xml:space="preserve"> задания ученики могут с любого устройства, </w:t>
      </w:r>
      <w:r>
        <w:rPr>
          <w:rFonts w:ascii="Times New Roman" w:cs="Times New Roman" w:eastAsia="Bahnschrift Light Condensed" w:hAnsi="Times New Roman"/>
          <w:sz w:val="24"/>
          <w:szCs w:val="24"/>
        </w:rPr>
        <w:t>имеющего доступ к Интернету: ноутбука, планшета, смартфона.</w:t>
      </w:r>
    </w:p>
    <w:p>
      <w:pPr>
        <w:pStyle w:val="Normal(Web)"/>
        <w:shd w:val="clear" w:color="auto" w:fill="ffffff"/>
        <w:spacing w:before="0" w:after="0"/>
        <w:ind w:firstLine="708"/>
        <w:jc w:val="both"/>
        <w:rPr>
          <w:rFonts w:ascii="Times New Roman" w:cs="Times New Roman" w:eastAsia="Bahnschrift Light Condensed" w:hAnsi="Times New Roman"/>
          <w:color w:val="000000"/>
          <w:sz w:val="24"/>
          <w:szCs w:val="24"/>
        </w:rPr>
      </w:pPr>
      <w:r>
        <w:rPr>
          <w:rFonts w:ascii="Times New Roman" w:cs="Times New Roman" w:eastAsia="Bahnschrift Light Condensed" w:hAnsi="Times New Roman"/>
          <w:color w:val="000000"/>
          <w:sz w:val="24"/>
          <w:szCs w:val="24"/>
        </w:rPr>
        <w:t>Внедрение игровых технологий на занятии не только решает проблему мотивации учащихся, но и является эффективным инструментом для активизации и закрепления знаний по лексике и грамматике. Один из примеров использования новых информационных технологии - платформа </w:t>
      </w:r>
      <w:r>
        <w:fldChar w:fldCharType="begin"/>
      </w:r>
      <w:r>
        <w:instrText xml:space="preserve"> HYPERLINK "https://infourok.ru/go.html?href=https%3A%2F%2Fgetkahoot.com%2F" </w:instrText>
      </w:r>
      <w:r>
        <w:fldChar w:fldCharType="separate"/>
      </w:r>
      <w:r>
        <w:rPr>
          <w:rStyle w:val="Hyperlink"/>
          <w:rFonts w:ascii="Times New Roman" w:cs="Times New Roman" w:eastAsia="Bahnschrift Light Condensed" w:hAnsi="Times New Roman"/>
          <w:color w:val="0066ff"/>
          <w:sz w:val="24"/>
          <w:szCs w:val="24"/>
        </w:rPr>
        <w:t>Kahoot</w:t>
      </w:r>
      <w:r>
        <w:fldChar w:fldCharType="end"/>
      </w:r>
      <w:r>
        <w:rPr>
          <w:rFonts w:ascii="Times New Roman" w:cs="Times New Roman" w:eastAsia="Bahnschrift Light Condensed" w:hAnsi="Times New Roman"/>
          <w:color w:val="00000a"/>
          <w:sz w:val="24"/>
          <w:szCs w:val="24"/>
        </w:rPr>
        <w:t>, применение которой</w:t>
      </w:r>
      <w:r>
        <w:rPr>
          <w:rFonts w:ascii="Times New Roman" w:cs="Times New Roman" w:eastAsia="Bahnschrift Light Condensed" w:hAnsi="Times New Roman"/>
          <w:i/>
          <w:iCs/>
          <w:color w:val="00000a"/>
          <w:sz w:val="24"/>
          <w:szCs w:val="24"/>
        </w:rPr>
        <w:t> </w:t>
      </w:r>
      <w:r>
        <w:rPr>
          <w:rFonts w:ascii="Times New Roman" w:cs="Times New Roman" w:eastAsia="Bahnschrift Light Condensed" w:hAnsi="Times New Roman"/>
          <w:color w:val="000000"/>
          <w:sz w:val="24"/>
          <w:szCs w:val="24"/>
        </w:rPr>
        <w:t xml:space="preserve">помогает использовать электронные ресурсы для диагностики знаний учащихся на уроках английского языка в увлекательной форме. Эта программа разработана для создания викторин, дидактических игр и тестов. </w:t>
      </w:r>
      <w:r>
        <w:rPr>
          <w:rFonts w:ascii="Times New Roman" w:cs="Times New Roman" w:eastAsia="Bahnschrift Light Condensed" w:hAnsi="Times New Roman"/>
          <w:color w:val="000000"/>
          <w:sz w:val="24"/>
          <w:szCs w:val="24"/>
        </w:rPr>
        <w:t>Kahoot</w:t>
      </w:r>
      <w:r>
        <w:rPr>
          <w:rFonts w:ascii="Times New Roman" w:cs="Times New Roman" w:eastAsia="Bahnschrift Light Condensed" w:hAnsi="Times New Roman"/>
          <w:color w:val="000000"/>
          <w:sz w:val="24"/>
          <w:szCs w:val="24"/>
        </w:rPr>
        <w:t xml:space="preserve"> — это совершенно новый сервис для создания онлайн викторин, тестов и опросов. Ученики могут отвечать на созданные учителем тесты с планшетников, ноутбуков, смартфонов, то есть с любого устройства, имеющего доступ к Интернету. Созданные в </w:t>
      </w:r>
      <w:r>
        <w:rPr>
          <w:rFonts w:ascii="Times New Roman" w:cs="Times New Roman" w:eastAsia="Bahnschrift Light Condensed" w:hAnsi="Times New Roman"/>
          <w:color w:val="000000"/>
          <w:sz w:val="24"/>
          <w:szCs w:val="24"/>
        </w:rPr>
        <w:t>Kahoot</w:t>
      </w:r>
      <w:r>
        <w:rPr>
          <w:rFonts w:ascii="Times New Roman" w:cs="Times New Roman" w:eastAsia="Bahnschrift Light Condensed" w:hAnsi="Times New Roman"/>
          <w:color w:val="000000"/>
          <w:sz w:val="24"/>
          <w:szCs w:val="24"/>
        </w:rPr>
        <w:t xml:space="preserve"> задания позволяют включить в них </w:t>
      </w:r>
      <w:r>
        <w:rPr>
          <w:rFonts w:ascii="Times New Roman" w:cs="Times New Roman" w:eastAsia="Bahnschrift Light Condensed" w:hAnsi="Times New Roman"/>
          <w:color w:val="000000"/>
          <w:sz w:val="24"/>
          <w:szCs w:val="24"/>
        </w:rPr>
        <w:t>фотографии</w:t>
      </w:r>
      <w:r>
        <w:rPr>
          <w:rFonts w:ascii="Times New Roman" w:cs="Times New Roman" w:eastAsia="Bahnschrift Light Condensed" w:hAnsi="Times New Roman"/>
          <w:color w:val="000000"/>
          <w:sz w:val="24"/>
          <w:szCs w:val="24"/>
        </w:rPr>
        <w:t xml:space="preserve"> и даже видеофрагменты. Темп выполнения викторин, тестов регулируется путём введения временного предела для каждого вопроса. При желании учитель может ввести баллы за ответы на поставленные вопросы: за </w:t>
      </w:r>
      <w:r>
        <w:rPr>
          <w:rFonts w:ascii="Times New Roman" w:cs="Times New Roman" w:eastAsia="Bahnschrift Light Condensed" w:hAnsi="Times New Roman"/>
          <w:color w:val="000000"/>
          <w:sz w:val="24"/>
          <w:szCs w:val="24"/>
        </w:rPr>
        <w:t xml:space="preserve">правильные ответы и за скорость. Табло отображается на мониторе учительского компьютера. Для участия в тестировании учащиеся просто должны открыть сервис и ввести PIN-код, который представляет учитель со своего компьютера. Ученику удобно на своем устройстве выбирать правильный ответ. Варианты представлены геометрическими фигурами. Использование данного сервиса может быть хорошим способом оригинального получения обратной связи от учащихся. Одной из особенностей </w:t>
      </w:r>
      <w:r>
        <w:rPr>
          <w:rFonts w:ascii="Times New Roman" w:cs="Times New Roman" w:eastAsia="Bahnschrift Light Condensed" w:hAnsi="Times New Roman"/>
          <w:color w:val="000000"/>
          <w:sz w:val="24"/>
          <w:szCs w:val="24"/>
        </w:rPr>
        <w:t>Kahoot</w:t>
      </w:r>
      <w:r>
        <w:rPr>
          <w:rFonts w:ascii="Times New Roman" w:cs="Times New Roman" w:eastAsia="Bahnschrift Light Condensed" w:hAnsi="Times New Roman"/>
          <w:color w:val="000000"/>
          <w:sz w:val="24"/>
          <w:szCs w:val="24"/>
        </w:rPr>
        <w:t xml:space="preserve"> является возможность дублировать и редактировать тесты, что позволяет учителю сэкономить много времени.</w:t>
      </w:r>
      <w:r>
        <w:rPr>
          <w:rFonts w:ascii="Times New Roman" w:cs="Times New Roman" w:eastAsia="Bahnschrift Light Condensed" w:hAnsi="Times New Roman"/>
          <w:color w:val="000000"/>
          <w:sz w:val="24"/>
          <w:szCs w:val="24"/>
        </w:rPr>
        <w:t xml:space="preserve"> </w:t>
      </w:r>
      <w:r>
        <w:rPr>
          <w:rFonts w:ascii="Times New Roman" w:cs="Times New Roman" w:eastAsia="Bahnschrift Light Condensed" w:hAnsi="Times New Roman"/>
          <w:sz w:val="24"/>
          <w:szCs w:val="24"/>
        </w:rPr>
        <w:t>Помимо викторин (</w:t>
      </w:r>
      <w:r>
        <w:rPr>
          <w:rFonts w:ascii="Times New Roman" w:cs="Times New Roman" w:eastAsia="Bahnschrift Light Condensed" w:hAnsi="Times New Roman"/>
          <w:sz w:val="24"/>
          <w:szCs w:val="24"/>
        </w:rPr>
        <w:t>Quiz</w:t>
      </w:r>
      <w:r>
        <w:rPr>
          <w:rFonts w:ascii="Times New Roman" w:cs="Times New Roman" w:eastAsia="Bahnschrift Light Condensed" w:hAnsi="Times New Roman"/>
          <w:sz w:val="24"/>
          <w:szCs w:val="24"/>
        </w:rPr>
        <w:t xml:space="preserve">) с помощью </w:t>
      </w:r>
      <w:r>
        <w:rPr>
          <w:rFonts w:ascii="Times New Roman" w:cs="Times New Roman" w:eastAsia="Bahnschrift Light Condensed" w:hAnsi="Times New Roman"/>
          <w:sz w:val="24"/>
          <w:szCs w:val="24"/>
        </w:rPr>
        <w:t>Kahoot</w:t>
      </w:r>
      <w:r>
        <w:rPr>
          <w:rFonts w:ascii="Times New Roman" w:cs="Times New Roman" w:eastAsia="Bahnschrift Light Condensed" w:hAnsi="Times New Roman"/>
          <w:sz w:val="24"/>
          <w:szCs w:val="24"/>
        </w:rPr>
        <w:t xml:space="preserve"> мы можем запускать дискуссии (</w:t>
      </w:r>
      <w:r>
        <w:rPr>
          <w:rFonts w:ascii="Times New Roman" w:cs="Times New Roman" w:eastAsia="Bahnschrift Light Condensed" w:hAnsi="Times New Roman"/>
          <w:sz w:val="24"/>
          <w:szCs w:val="24"/>
        </w:rPr>
        <w:t>Discussion</w:t>
      </w:r>
      <w:r>
        <w:rPr>
          <w:rFonts w:ascii="Times New Roman" w:cs="Times New Roman" w:eastAsia="Bahnschrift Light Condensed" w:hAnsi="Times New Roman"/>
          <w:sz w:val="24"/>
          <w:szCs w:val="24"/>
        </w:rPr>
        <w:t>), начав обсуждение с одного вопроса, или провести опрос (</w:t>
      </w:r>
      <w:r>
        <w:rPr>
          <w:rFonts w:ascii="Times New Roman" w:cs="Times New Roman" w:eastAsia="Bahnschrift Light Condensed" w:hAnsi="Times New Roman"/>
          <w:sz w:val="24"/>
          <w:szCs w:val="24"/>
        </w:rPr>
        <w:t>Survey</w:t>
      </w:r>
      <w:r>
        <w:rPr>
          <w:rFonts w:ascii="Times New Roman" w:cs="Times New Roman" w:eastAsia="Bahnschrift Light Condensed" w:hAnsi="Times New Roman"/>
          <w:sz w:val="24"/>
          <w:szCs w:val="24"/>
        </w:rPr>
        <w:t>) по нескольким вопросам, а потом начать дебаты.</w:t>
      </w:r>
    </w:p>
    <w:p>
      <w:pPr>
        <w:pStyle w:val="Normal(Web)"/>
        <w:shd w:val="clear" w:color="auto" w:fill="ffffff"/>
        <w:spacing w:before="0" w:after="0"/>
        <w:jc w:val="both"/>
        <w:rPr>
          <w:rFonts w:ascii="Times New Roman" w:cs="Times New Roman" w:eastAsia="Bahnschrift Light Condensed" w:hAnsi="Times New Roman"/>
          <w:color w:val="000000"/>
          <w:sz w:val="24"/>
          <w:szCs w:val="24"/>
        </w:rPr>
      </w:pPr>
      <w:r>
        <w:rPr>
          <w:rFonts w:ascii="Times New Roman" w:cs="Times New Roman" w:eastAsia="Bahnschrift Light Condensed" w:hAnsi="Times New Roman"/>
          <w:color w:val="000000"/>
          <w:sz w:val="24"/>
          <w:szCs w:val="24"/>
        </w:rPr>
        <w:t>Использование приложения </w:t>
      </w:r>
      <w:r>
        <w:rPr>
          <w:rFonts w:ascii="Times New Roman" w:cs="Times New Roman" w:eastAsia="Bahnschrift Light Condensed" w:hAnsi="Times New Roman"/>
          <w:color w:val="000000"/>
          <w:sz w:val="24"/>
          <w:szCs w:val="24"/>
        </w:rPr>
        <w:t>Kahoot</w:t>
      </w:r>
      <w:r>
        <w:rPr>
          <w:rFonts w:ascii="Times New Roman" w:cs="Times New Roman" w:eastAsia="Bahnschrift Light Condensed" w:hAnsi="Times New Roman"/>
          <w:color w:val="000000"/>
          <w:sz w:val="24"/>
          <w:szCs w:val="24"/>
        </w:rPr>
        <w:t xml:space="preserve"> на уроках английского языка значительно побуждает развитие внутренней мотивации школьника, ему нравится узнавать новое, у него есть интерес к изучению иностранного языка и обеспечены условия для достижения определенных успехов. </w:t>
      </w:r>
    </w:p>
    <w:p>
      <w:pPr>
        <w:pStyle w:val="Normal(Web)"/>
        <w:shd w:val="clear" w:color="auto" w:fill="ffffff"/>
        <w:spacing w:before="0" w:after="0"/>
        <w:ind w:firstLine="708"/>
        <w:jc w:val="both"/>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На своих уроках я очень часто использую этот сервис. </w:t>
      </w:r>
    </w:p>
    <w:p>
      <w:pPr>
        <w:pStyle w:val="Normal(Web)"/>
        <w:shd w:val="clear" w:color="auto" w:fill="ffffff"/>
        <w:spacing w:before="0" w:after="0"/>
        <w:jc w:val="both"/>
        <w:rPr>
          <w:rFonts w:ascii="Times New Roman" w:cs="Times New Roman" w:eastAsia="Bahnschrift Light Condensed" w:hAnsi="Times New Roman"/>
          <w:color w:val="ffffff" w:themeColor="background1"/>
          <w:sz w:val="24"/>
          <w:szCs w:val="24"/>
        </w:rPr>
      </w:pPr>
      <w:r>
        <w:rPr>
          <w:rFonts w:ascii="Times New Roman" w:cs="Times New Roman" w:eastAsia="Bahnschrift Light Condensed" w:hAnsi="Times New Roman"/>
          <w:sz w:val="24"/>
          <w:szCs w:val="24"/>
        </w:rPr>
        <w:t xml:space="preserve">Ниже представлена таблица с темами урока и примерами использованием викторин </w:t>
      </w:r>
      <w:r>
        <w:rPr>
          <w:rFonts w:ascii="Times New Roman" w:cs="Times New Roman" w:eastAsia="Bahnschrift Light Condensed" w:hAnsi="Times New Roman"/>
          <w:sz w:val="24"/>
          <w:szCs w:val="24"/>
        </w:rPr>
        <w:t>Kahoot</w:t>
      </w:r>
      <w:r>
        <w:rPr>
          <w:rFonts w:ascii="Times New Roman" w:cs="Times New Roman" w:eastAsia="Bahnschrift Light Condensed" w:hAnsi="Times New Roman"/>
          <w:sz w:val="24"/>
          <w:szCs w:val="24"/>
        </w:rPr>
        <w:t xml:space="preserve">. </w:t>
      </w:r>
    </w:p>
    <w:tbl>
      <w:tblPr>
        <w:tblStyle w:val="TableGrid"/>
        <w:tblW w:w="0" w:type="auto"/>
        <w:jc w:val="center"/>
        <w:tblInd w:w="-656" w:type="dxa"/>
        <w:tblLook w:val="04A0"/>
      </w:tblPr>
      <w:tblGrid>
        <w:gridCol w:w="2780"/>
        <w:gridCol w:w="3293"/>
        <w:gridCol w:w="3519"/>
      </w:tblGrid>
      <w:tr>
        <w:trPr>
          <w:trHeight w:val="314"/>
          <w:jc w:val="center"/>
        </w:trPr>
        <w:tc>
          <w:tcPr>
            <w:cnfStyle w:val="101000000000"/>
            <w:tcW w:w="2780" w:type="dxa"/>
            <w:shd w:val="clear" w:color="auto" w:fill="4bacc6" w:themeFill="accent5"/>
          </w:tcPr>
          <w:p>
            <w:pPr>
              <w:pStyle w:val="Normal(Web)"/>
              <w:spacing w:before="0" w:after="0"/>
              <w:jc w:val="center"/>
              <w:rPr>
                <w:rFonts w:ascii="Times New Roman" w:cs="Times New Roman" w:eastAsia="Bahnschrift Light Condensed" w:hAnsi="Times New Roman"/>
                <w:b/>
                <w:color w:val="ffffff" w:themeColor="background1"/>
                <w:sz w:val="24"/>
                <w:szCs w:val="24"/>
              </w:rPr>
            </w:pPr>
            <w:r>
              <w:rPr>
                <w:rFonts w:ascii="Times New Roman" w:cs="Times New Roman" w:eastAsia="Bahnschrift Light Condensed" w:hAnsi="Times New Roman"/>
                <w:b/>
                <w:color w:val="ffffff" w:themeColor="background1"/>
                <w:sz w:val="24"/>
                <w:szCs w:val="24"/>
              </w:rPr>
              <w:t>Класс</w:t>
            </w:r>
          </w:p>
        </w:tc>
        <w:tc>
          <w:tcPr>
            <w:cnfStyle w:val="100000000000"/>
            <w:tcW w:w="3293" w:type="dxa"/>
            <w:shd w:val="clear" w:color="auto" w:fill="4bacc6" w:themeFill="accent5"/>
          </w:tcPr>
          <w:p>
            <w:pPr>
              <w:pStyle w:val="Normal(Web)"/>
              <w:spacing w:before="0" w:after="0"/>
              <w:jc w:val="center"/>
              <w:rPr>
                <w:rFonts w:ascii="Times New Roman" w:cs="Times New Roman" w:eastAsia="Bahnschrift Light Condensed" w:hAnsi="Times New Roman"/>
                <w:b/>
                <w:color w:val="ffffff" w:themeColor="background1"/>
                <w:sz w:val="24"/>
                <w:szCs w:val="24"/>
              </w:rPr>
            </w:pPr>
            <w:r>
              <w:rPr>
                <w:rFonts w:ascii="Times New Roman" w:cs="Times New Roman" w:eastAsia="Bahnschrift Light Condensed" w:hAnsi="Times New Roman"/>
                <w:b/>
                <w:color w:val="ffffff" w:themeColor="background1"/>
                <w:sz w:val="24"/>
                <w:szCs w:val="24"/>
              </w:rPr>
              <w:t>Тема</w:t>
            </w:r>
          </w:p>
        </w:tc>
        <w:tc>
          <w:tcPr>
            <w:cnfStyle w:val="100000000000"/>
            <w:tcW w:w="3519" w:type="dxa"/>
            <w:shd w:val="clear" w:color="auto" w:fill="4bacc6" w:themeFill="accent5"/>
          </w:tcPr>
          <w:p>
            <w:pPr>
              <w:pStyle w:val="Normal(Web)"/>
              <w:spacing w:before="0" w:after="0"/>
              <w:jc w:val="center"/>
              <w:rPr>
                <w:rFonts w:ascii="Times New Roman" w:cs="Times New Roman" w:eastAsia="Bahnschrift Light Condensed" w:hAnsi="Times New Roman"/>
                <w:b/>
                <w:color w:val="ffffff" w:themeColor="background1"/>
                <w:sz w:val="24"/>
                <w:szCs w:val="24"/>
              </w:rPr>
            </w:pPr>
            <w:r>
              <w:rPr>
                <w:rFonts w:ascii="Times New Roman" w:cs="Times New Roman" w:eastAsia="Bahnschrift Light Condensed" w:hAnsi="Times New Roman"/>
                <w:b/>
                <w:color w:val="ffffff" w:themeColor="background1"/>
                <w:sz w:val="24"/>
                <w:szCs w:val="24"/>
              </w:rPr>
              <w:t>Цель использования</w:t>
            </w:r>
          </w:p>
        </w:tc>
      </w:tr>
      <w:tr>
        <w:trPr>
          <w:trHeight w:val="1285"/>
          <w:jc w:val="center"/>
        </w:trPr>
        <w:tc>
          <w:tcPr>
            <w:cnfStyle w:val="001000100000"/>
            <w:tcW w:w="2780" w:type="dxa"/>
            <w:shd w:val="clear" w:color="auto" w:fill="dbeef3" w:themeFill="accent5" w:themeFillTint="33"/>
          </w:tcPr>
          <w:p>
            <w:pPr>
              <w:pStyle w:val="Normal(Web)"/>
              <w:spacing w:before="0" w:after="0"/>
              <w:jc w:val="center"/>
              <w:rPr>
                <w:rFonts w:ascii="Times New Roman" w:cs="Times New Roman" w:eastAsia="Bahnschrift Light Condensed" w:hAnsi="Times New Roman"/>
                <w:b/>
                <w:sz w:val="24"/>
                <w:szCs w:val="24"/>
              </w:rPr>
            </w:pPr>
            <w:r>
              <w:rPr>
                <w:rFonts w:ascii="Times New Roman" w:cs="Times New Roman" w:eastAsia="Bahnschrift Light Condensed" w:hAnsi="Times New Roman"/>
                <w:b/>
                <w:sz w:val="24"/>
                <w:szCs w:val="24"/>
              </w:rPr>
              <w:t>5 класс</w:t>
            </w:r>
          </w:p>
        </w:tc>
        <w:tc>
          <w:tcPr>
            <w:cnfStyle w:val="000000100000"/>
            <w:tcW w:w="3293" w:type="dxa"/>
            <w:shd w:val="clear" w:color="auto" w:fill="dbeef3" w:themeFill="accent5" w:themeFillTint="33"/>
          </w:tcPr>
          <w:p>
            <w:pPr>
              <w:pStyle w:val="Normal(Web)"/>
              <w:spacing w:before="0" w:after="0"/>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Лексика по теме «Профессии»</w:t>
            </w:r>
          </w:p>
        </w:tc>
        <w:tc>
          <w:tcPr>
            <w:cnfStyle w:val="000000100000"/>
            <w:tcW w:w="3519" w:type="dxa"/>
            <w:shd w:val="clear" w:color="auto" w:fill="dbeef3" w:themeFill="accent5" w:themeFillTint="33"/>
          </w:tcPr>
          <w:p>
            <w:pPr>
              <w:pStyle w:val="Normal(Web)"/>
              <w:spacing w:before="0" w:after="0"/>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Повторение пройденной и введение новой лексики по теме</w:t>
            </w:r>
          </w:p>
        </w:tc>
      </w:tr>
      <w:tr>
        <w:trPr>
          <w:trHeight w:val="1285"/>
          <w:jc w:val="center"/>
        </w:trPr>
        <w:tc>
          <w:tcPr>
            <w:cnfStyle w:val="001000010000"/>
            <w:tcW w:w="2780" w:type="dxa"/>
            <w:shd w:val="clear" w:color="auto" w:fill="fde9d9" w:themeFill="accent6" w:themeFillTint="33"/>
          </w:tcPr>
          <w:p>
            <w:pPr>
              <w:pStyle w:val="Normal(Web)"/>
              <w:spacing w:before="0" w:after="0"/>
              <w:jc w:val="center"/>
              <w:rPr>
                <w:rFonts w:ascii="Times New Roman" w:cs="Times New Roman" w:eastAsia="Bahnschrift Light Condensed" w:hAnsi="Times New Roman"/>
                <w:b/>
                <w:sz w:val="24"/>
                <w:szCs w:val="24"/>
              </w:rPr>
            </w:pPr>
            <w:r>
              <w:rPr>
                <w:rFonts w:ascii="Times New Roman" w:cs="Times New Roman" w:eastAsia="Bahnschrift Light Condensed" w:hAnsi="Times New Roman"/>
                <w:b/>
                <w:sz w:val="24"/>
                <w:szCs w:val="24"/>
              </w:rPr>
              <w:t>8 класс</w:t>
            </w:r>
          </w:p>
        </w:tc>
        <w:tc>
          <w:tcPr>
            <w:cnfStyle w:val="000000010000"/>
            <w:tcW w:w="3293" w:type="dxa"/>
            <w:shd w:val="clear" w:color="auto" w:fill="fde9d9" w:themeFill="accent6" w:themeFillTint="33"/>
          </w:tcPr>
          <w:p>
            <w:pPr>
              <w:pStyle w:val="Normal(Web)"/>
              <w:spacing w:before="0" w:after="0"/>
              <w:jc w:val="center"/>
              <w:rPr>
                <w:rFonts w:ascii="Times New Roman" w:cs="Times New Roman" w:eastAsia="Bahnschrift Light Condensed" w:hAnsi="Times New Roman"/>
                <w:sz w:val="24"/>
                <w:szCs w:val="24"/>
                <w:lang w:val="en-US"/>
              </w:rPr>
            </w:pPr>
            <w:r>
              <w:rPr>
                <w:rFonts w:ascii="Times New Roman" w:cs="Times New Roman" w:eastAsia="Bahnschrift Light Condensed" w:hAnsi="Times New Roman"/>
                <w:sz w:val="24"/>
                <w:szCs w:val="24"/>
              </w:rPr>
              <w:t>Группы</w:t>
            </w:r>
            <w:r>
              <w:rPr>
                <w:rFonts w:ascii="Times New Roman" w:cs="Times New Roman" w:eastAsia="Bahnschrift Light Condensed" w:hAnsi="Times New Roman"/>
                <w:sz w:val="24"/>
                <w:szCs w:val="24"/>
                <w:lang w:val="en-US"/>
              </w:rPr>
              <w:t xml:space="preserve"> </w:t>
            </w:r>
            <w:r>
              <w:rPr>
                <w:rFonts w:ascii="Times New Roman" w:cs="Times New Roman" w:eastAsia="Bahnschrift Light Condensed" w:hAnsi="Times New Roman"/>
                <w:sz w:val="24"/>
                <w:szCs w:val="24"/>
              </w:rPr>
              <w:t>времен</w:t>
            </w:r>
            <w:r>
              <w:rPr>
                <w:rFonts w:ascii="Times New Roman" w:cs="Times New Roman" w:eastAsia="Bahnschrift Light Condensed" w:hAnsi="Times New Roman"/>
                <w:sz w:val="24"/>
                <w:szCs w:val="24"/>
                <w:lang w:val="en-US"/>
              </w:rPr>
              <w:t xml:space="preserve"> </w:t>
            </w:r>
            <w:r>
              <w:rPr>
                <w:rFonts w:ascii="Times New Roman" w:cs="Times New Roman" w:eastAsia="Bahnschrift Light Condensed" w:hAnsi="Times New Roman"/>
                <w:sz w:val="24"/>
                <w:szCs w:val="24"/>
              </w:rPr>
              <w:t>настоящего</w:t>
            </w:r>
            <w:r>
              <w:rPr>
                <w:rFonts w:ascii="Times New Roman" w:cs="Times New Roman" w:eastAsia="Bahnschrift Light Condensed" w:hAnsi="Times New Roman"/>
                <w:sz w:val="24"/>
                <w:szCs w:val="24"/>
                <w:lang w:val="en-US"/>
              </w:rPr>
              <w:t xml:space="preserve"> </w:t>
            </w:r>
            <w:r>
              <w:rPr>
                <w:rFonts w:ascii="Times New Roman" w:cs="Times New Roman" w:eastAsia="Bahnschrift Light Condensed" w:hAnsi="Times New Roman"/>
                <w:sz w:val="24"/>
                <w:szCs w:val="24"/>
              </w:rPr>
              <w:t>времени</w:t>
            </w:r>
            <w:r>
              <w:rPr>
                <w:rFonts w:ascii="Times New Roman" w:cs="Times New Roman" w:eastAsia="Bahnschrift Light Condensed" w:hAnsi="Times New Roman"/>
                <w:sz w:val="24"/>
                <w:szCs w:val="24"/>
                <w:lang w:val="en-US"/>
              </w:rPr>
              <w:t xml:space="preserve"> (Present Simple, Present Continuous, Present Perfect, Present Perfect Continuous)</w:t>
            </w:r>
          </w:p>
        </w:tc>
        <w:tc>
          <w:tcPr>
            <w:cnfStyle w:val="000000010000"/>
            <w:tcW w:w="3519" w:type="dxa"/>
            <w:shd w:val="clear" w:color="auto" w:fill="fde9d9" w:themeFill="accent6" w:themeFillTint="33"/>
          </w:tcPr>
          <w:p>
            <w:pPr>
              <w:pStyle w:val="Normal(Web)"/>
              <w:spacing w:before="0" w:after="0"/>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Отработка грамматического материала</w:t>
            </w:r>
          </w:p>
        </w:tc>
      </w:tr>
      <w:tr>
        <w:trPr>
          <w:trHeight w:val="1285"/>
          <w:jc w:val="center"/>
        </w:trPr>
        <w:tc>
          <w:tcPr>
            <w:cnfStyle w:val="001000100000"/>
            <w:tcW w:w="2780" w:type="dxa"/>
            <w:shd w:val="clear" w:color="auto" w:fill="d7e4bc" w:themeFill="accent3" w:themeFillTint="66"/>
          </w:tcPr>
          <w:p>
            <w:pPr>
              <w:pStyle w:val="Normal(Web)"/>
              <w:spacing w:before="0" w:after="0"/>
              <w:jc w:val="center"/>
              <w:rPr>
                <w:rFonts w:ascii="Times New Roman" w:cs="Times New Roman" w:eastAsia="Bahnschrift Light Condensed" w:hAnsi="Times New Roman"/>
                <w:b/>
                <w:sz w:val="24"/>
                <w:szCs w:val="24"/>
              </w:rPr>
            </w:pPr>
            <w:r>
              <w:rPr>
                <w:rFonts w:ascii="Times New Roman" w:cs="Times New Roman" w:eastAsia="Bahnschrift Light Condensed" w:hAnsi="Times New Roman"/>
                <w:b/>
                <w:sz w:val="24"/>
                <w:szCs w:val="24"/>
              </w:rPr>
              <w:t>9 класс</w:t>
            </w:r>
          </w:p>
        </w:tc>
        <w:tc>
          <w:tcPr>
            <w:cnfStyle w:val="000000100000"/>
            <w:tcW w:w="3293" w:type="dxa"/>
            <w:shd w:val="clear" w:color="auto" w:fill="d7e4bc" w:themeFill="accent3" w:themeFillTint="66"/>
          </w:tcPr>
          <w:p>
            <w:pPr>
              <w:pStyle w:val="Normal(Web)"/>
              <w:spacing w:before="0" w:after="0"/>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Фразовые глаголы</w:t>
            </w:r>
          </w:p>
        </w:tc>
        <w:tc>
          <w:tcPr>
            <w:cnfStyle w:val="000000100000"/>
            <w:tcW w:w="3519" w:type="dxa"/>
            <w:shd w:val="clear" w:color="auto" w:fill="d7e4bc" w:themeFill="accent3" w:themeFillTint="66"/>
          </w:tcPr>
          <w:p>
            <w:pPr>
              <w:pStyle w:val="Normal(Web)"/>
              <w:spacing w:before="0" w:after="0"/>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Отработка и закрепление пройденного грамматического материала</w:t>
            </w:r>
          </w:p>
        </w:tc>
      </w:tr>
      <w:tr>
        <w:trPr>
          <w:trHeight w:val="1285"/>
          <w:jc w:val="center"/>
        </w:trPr>
        <w:tc>
          <w:tcPr>
            <w:cnfStyle w:val="001000010000"/>
            <w:tcW w:w="2780" w:type="dxa"/>
            <w:shd w:val="clear" w:color="auto" w:fill="e5e0ec" w:themeFill="accent4" w:themeFillTint="33"/>
          </w:tcPr>
          <w:p>
            <w:pPr>
              <w:pStyle w:val="Normal(Web)"/>
              <w:spacing w:before="0" w:after="0"/>
              <w:jc w:val="center"/>
              <w:rPr>
                <w:rFonts w:ascii="Times New Roman" w:cs="Times New Roman" w:eastAsia="Bahnschrift Light Condensed" w:hAnsi="Times New Roman"/>
                <w:b/>
                <w:sz w:val="24"/>
                <w:szCs w:val="24"/>
              </w:rPr>
            </w:pPr>
            <w:r>
              <w:rPr>
                <w:rFonts w:ascii="Times New Roman" w:cs="Times New Roman" w:eastAsia="Bahnschrift Light Condensed" w:hAnsi="Times New Roman"/>
                <w:b/>
                <w:sz w:val="24"/>
                <w:szCs w:val="24"/>
              </w:rPr>
              <w:t>11 класс</w:t>
            </w:r>
          </w:p>
        </w:tc>
        <w:tc>
          <w:tcPr>
            <w:cnfStyle w:val="000000010000"/>
            <w:tcW w:w="3293" w:type="dxa"/>
            <w:shd w:val="clear" w:color="auto" w:fill="e5e0ec" w:themeFill="accent4" w:themeFillTint="33"/>
          </w:tcPr>
          <w:p>
            <w:pPr>
              <w:pStyle w:val="Normal(Web)"/>
              <w:spacing w:before="0" w:after="0"/>
              <w:jc w:val="center"/>
              <w:rPr>
                <w:rFonts w:ascii="Times New Roman" w:cs="Times New Roman" w:eastAsia="Bahnschrift Light Condensed" w:hAnsi="Times New Roman"/>
                <w:sz w:val="24"/>
                <w:szCs w:val="24"/>
                <w:lang w:val="en-US"/>
              </w:rPr>
            </w:pPr>
            <w:r>
              <w:rPr>
                <w:rFonts w:ascii="Times New Roman" w:cs="Times New Roman" w:eastAsia="Bahnschrift Light Condensed" w:hAnsi="Times New Roman"/>
                <w:sz w:val="24"/>
                <w:szCs w:val="24"/>
              </w:rPr>
              <w:t xml:space="preserve">Праздник </w:t>
            </w:r>
            <w:r>
              <w:rPr>
                <w:rFonts w:ascii="Times New Roman" w:cs="Times New Roman" w:eastAsia="Bahnschrift Light Condensed" w:hAnsi="Times New Roman"/>
                <w:sz w:val="24"/>
                <w:szCs w:val="24"/>
                <w:lang w:val="en-US"/>
              </w:rPr>
              <w:t>Halloween</w:t>
            </w:r>
          </w:p>
        </w:tc>
        <w:tc>
          <w:tcPr>
            <w:cnfStyle w:val="000000010000"/>
            <w:tcW w:w="3519" w:type="dxa"/>
            <w:shd w:val="clear" w:color="auto" w:fill="e5e0ec" w:themeFill="accent4" w:themeFillTint="33"/>
          </w:tcPr>
          <w:p>
            <w:pPr>
              <w:pStyle w:val="Normal(Web)"/>
              <w:spacing w:before="0" w:after="0"/>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Повторение изученного раннее лексического материала и введение нового</w:t>
            </w:r>
          </w:p>
        </w:tc>
      </w:tr>
    </w:tbl>
    <w:p>
      <w:pPr>
        <w:pStyle w:val="Normal(Web)"/>
        <w:shd w:val="clear" w:color="auto" w:fill="ffffff"/>
        <w:spacing w:before="0" w:after="0"/>
        <w:ind w:firstLine="708"/>
        <w:jc w:val="both"/>
        <w:rPr>
          <w:rFonts w:ascii="Times New Roman" w:cs="Times New Roman" w:eastAsia="Bahnschrift Light Condensed" w:hAnsi="Times New Roman"/>
          <w:color w:val="00000a"/>
          <w:sz w:val="24"/>
          <w:szCs w:val="24"/>
          <w:shd w:val="clear" w:color="auto" w:fill="ffffff"/>
        </w:rPr>
      </w:pPr>
      <w:r>
        <w:rPr>
          <w:rFonts w:ascii="Times New Roman" w:cs="Times New Roman" w:eastAsia="Bahnschrift Light Condensed" w:hAnsi="Times New Roman"/>
          <w:color w:val="00000a"/>
          <w:sz w:val="24"/>
          <w:szCs w:val="24"/>
          <w:shd w:val="clear" w:color="auto" w:fill="ffffff"/>
        </w:rPr>
        <w:t>Таким образом, приложение </w:t>
      </w:r>
      <w:r>
        <w:rPr>
          <w:rFonts w:ascii="Times New Roman" w:cs="Times New Roman" w:eastAsia="Bahnschrift Light Condensed" w:hAnsi="Times New Roman"/>
          <w:color w:val="00000a"/>
          <w:sz w:val="24"/>
          <w:szCs w:val="24"/>
          <w:shd w:val="clear" w:color="auto" w:fill="ffffff"/>
          <w:lang w:val="en-US"/>
        </w:rPr>
        <w:t>K</w:t>
      </w:r>
      <w:r>
        <w:rPr>
          <w:rFonts w:ascii="Times New Roman" w:cs="Times New Roman" w:eastAsia="Bahnschrift Light Condensed" w:hAnsi="Times New Roman"/>
          <w:color w:val="00000a"/>
          <w:sz w:val="24"/>
          <w:szCs w:val="24"/>
          <w:shd w:val="clear" w:color="auto" w:fill="ffffff"/>
        </w:rPr>
        <w:t>ahoot</w:t>
      </w:r>
      <w:r>
        <w:rPr>
          <w:rFonts w:ascii="Times New Roman" w:cs="Times New Roman" w:eastAsia="Bahnschrift Light Condensed" w:hAnsi="Times New Roman"/>
          <w:color w:val="00000a"/>
          <w:sz w:val="24"/>
          <w:szCs w:val="24"/>
          <w:shd w:val="clear" w:color="auto" w:fill="ffffff"/>
        </w:rPr>
        <w:t xml:space="preserve"> способствует усилению мотивации и интереса учащихся к изучаемому языку, существенно облегчает процесс преподавания для учителя, доставляет радость от процесса обучения для учащихся.</w:t>
      </w:r>
    </w:p>
    <w:p>
      <w:pPr>
        <w:spacing w:after="0" w:line="240" w:lineRule="auto"/>
        <w:ind w:firstLine="708"/>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rPr>
        <w:t xml:space="preserve">Но игры могут быть не только </w:t>
      </w:r>
      <w:r>
        <w:rPr>
          <w:rFonts w:ascii="Times New Roman" w:cs="Times New Roman" w:eastAsia="Bahnschrift Light Condensed" w:hAnsi="Times New Roman"/>
          <w:sz w:val="24"/>
          <w:szCs w:val="24"/>
        </w:rPr>
        <w:t xml:space="preserve">использованием </w:t>
      </w:r>
      <w:r>
        <w:rPr>
          <w:rFonts w:ascii="Times New Roman" w:cs="Times New Roman" w:eastAsia="Bahnschrift Light Condensed" w:hAnsi="Times New Roman"/>
          <w:sz w:val="24"/>
          <w:szCs w:val="24"/>
        </w:rPr>
        <w:t>электронны</w:t>
      </w:r>
      <w:r>
        <w:rPr>
          <w:rFonts w:ascii="Times New Roman" w:cs="Times New Roman" w:eastAsia="Bahnschrift Light Condensed" w:hAnsi="Times New Roman"/>
          <w:sz w:val="24"/>
          <w:szCs w:val="24"/>
        </w:rPr>
        <w:t>х ресурсов</w:t>
      </w:r>
      <w:r>
        <w:rPr>
          <w:rFonts w:ascii="Times New Roman" w:cs="Times New Roman" w:eastAsia="Bahnschrift Light Condensed" w:hAnsi="Times New Roman"/>
          <w:sz w:val="24"/>
          <w:szCs w:val="24"/>
        </w:rPr>
        <w:t xml:space="preserve">, </w:t>
      </w:r>
      <w:r>
        <w:rPr>
          <w:rFonts w:ascii="Times New Roman" w:cs="Times New Roman" w:eastAsia="Bahnschrift Light Condensed" w:hAnsi="Times New Roman"/>
          <w:sz w:val="24"/>
          <w:szCs w:val="24"/>
        </w:rPr>
        <w:t>но и дидактическими. Ниже приведу примеры использования таких игр на уроках английского языка:</w:t>
      </w:r>
    </w:p>
    <w:p>
      <w:pPr>
        <w:spacing w:after="0" w:line="240" w:lineRule="auto"/>
        <w:ind w:firstLine="708"/>
        <w:rPr>
          <w:rFonts w:ascii="Times New Roman" w:cs="Times New Roman" w:eastAsia="Bahnschrift Light Condensed" w:hAnsi="Times New Roman"/>
          <w:sz w:val="24"/>
          <w:szCs w:val="24"/>
        </w:rPr>
      </w:pPr>
    </w:p>
    <w:tbl>
      <w:tblPr>
        <w:tblStyle w:val="TableGrid"/>
        <w:tblW w:w="10154" w:type="dxa"/>
        <w:tblInd w:w="-824" w:type="dxa"/>
        <w:tblLook w:val="04A0"/>
      </w:tblPr>
      <w:tblGrid>
        <w:gridCol w:w="5246"/>
        <w:gridCol w:w="4908"/>
      </w:tblGrid>
      <w:tr>
        <w:trPr/>
        <w:tc>
          <w:tcPr>
            <w:cnfStyle w:val="101000000000"/>
            <w:tcW w:w="5246" w:type="dxa"/>
          </w:tcPr>
          <w:p>
            <w:pPr>
              <w:jc w:val="cente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3176746" cy="222504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9"/>
                          <a:srcRect l="12436" r="12820"/>
                          <a:stretch/>
                        </pic:blipFill>
                        <pic:spPr>
                          <a:xfrm>
                            <a:off x="0" y="0"/>
                            <a:ext cx="3176746" cy="2225040"/>
                          </a:xfrm>
                          <a:prstGeom prst="rect">
                            <a:avLst/>
                          </a:prstGeom>
                          <a:ln>
                            <a:noFill/>
                          </a:ln>
                        </pic:spPr>
                      </pic:pic>
                    </a:graphicData>
                  </a:graphic>
                </wp:inline>
              </w:drawing>
            </w:r>
          </w:p>
        </w:tc>
        <w:tc>
          <w:tcPr>
            <w:cnfStyle w:val="100000000000"/>
            <w:tcW w:w="4908" w:type="dxa"/>
          </w:tcPr>
          <w:p>
            <w:pPr>
              <w:rPr>
                <w:rFonts w:ascii="Times New Roman" w:cs="Times New Roman" w:eastAsia="Bahnschrift Light Condensed" w:hAnsi="Times New Roman"/>
                <w:sz w:val="24"/>
                <w:szCs w:val="24"/>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2880360" cy="2225040"/>
                  <wp:effectExtent l="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50"/>
                          <a:srcRect l="12821" r="12821"/>
                          <a:stretch/>
                        </pic:blipFill>
                        <pic:spPr>
                          <a:xfrm>
                            <a:off x="0" y="0"/>
                            <a:ext cx="2880360" cy="2225040"/>
                          </a:xfrm>
                          <a:prstGeom prst="rect">
                            <a:avLst/>
                          </a:prstGeom>
                          <a:ln>
                            <a:noFill/>
                          </a:ln>
                        </pic:spPr>
                      </pic:pic>
                    </a:graphicData>
                  </a:graphic>
                </wp:inline>
              </w:drawing>
            </w:r>
          </w:p>
        </w:tc>
      </w:tr>
      <w:tr>
        <w:trPr>
          <w:trHeight w:val="3661"/>
        </w:trPr>
        <w:tc>
          <w:tcPr>
            <w:cnfStyle w:val="001000100000"/>
            <w:tcW w:w="5246" w:type="dxa"/>
          </w:tcPr>
          <w:p>
            <w:pPr>
              <w:jc w:val="center"/>
              <w:rPr>
                <w:rFonts w:ascii="Times New Roman" w:cs="Times New Roman" w:eastAsia="Bahnschrift Light Condensed" w:hAnsi="Times New Roman"/>
                <w:sz w:val="24"/>
                <w:szCs w:val="24"/>
                <w:lang w:eastAsia="ru-RU"/>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3108960" cy="2232660"/>
                  <wp:effectExtent l="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51"/>
                          <a:srcRect l="12948" r="13205"/>
                          <a:stretch/>
                        </pic:blipFill>
                        <pic:spPr>
                          <a:xfrm>
                            <a:off x="0" y="0"/>
                            <a:ext cx="3108960" cy="2232660"/>
                          </a:xfrm>
                          <a:prstGeom prst="rect">
                            <a:avLst/>
                          </a:prstGeom>
                          <a:ln>
                            <a:noFill/>
                          </a:ln>
                        </pic:spPr>
                      </pic:pic>
                    </a:graphicData>
                  </a:graphic>
                </wp:inline>
              </w:drawing>
            </w:r>
          </w:p>
        </w:tc>
        <w:tc>
          <w:tcPr>
            <w:cnfStyle w:val="000000100000"/>
            <w:tcW w:w="4908" w:type="dxa"/>
          </w:tcPr>
          <w:p>
            <w:pPr>
              <w:rPr>
                <w:rFonts w:ascii="Times New Roman" w:cs="Times New Roman" w:eastAsia="Bahnschrift Light Condensed" w:hAnsi="Times New Roman"/>
                <w:sz w:val="24"/>
                <w:szCs w:val="24"/>
                <w:lang w:eastAsia="ru-RU"/>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2880360" cy="2232660"/>
                  <wp:effectExtent l="0" t="0" r="0"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52"/>
                          <a:srcRect l="12435" r="12949"/>
                          <a:stretch/>
                        </pic:blipFill>
                        <pic:spPr>
                          <a:xfrm>
                            <a:off x="0" y="0"/>
                            <a:ext cx="2880360" cy="2232660"/>
                          </a:xfrm>
                          <a:prstGeom prst="rect">
                            <a:avLst/>
                          </a:prstGeom>
                          <a:ln>
                            <a:noFill/>
                          </a:ln>
                        </pic:spPr>
                      </pic:pic>
                    </a:graphicData>
                  </a:graphic>
                </wp:inline>
              </w:drawing>
            </w:r>
          </w:p>
        </w:tc>
      </w:tr>
      <w:tr>
        <w:trPr>
          <w:trHeight w:val="3661"/>
        </w:trPr>
        <w:tc>
          <w:tcPr>
            <w:cnfStyle w:val="001000010000"/>
            <w:tcW w:w="5246" w:type="dxa"/>
          </w:tcPr>
          <w:p>
            <w:pPr>
              <w:jc w:val="center"/>
              <w:rPr>
                <w:rFonts w:ascii="Times New Roman" w:cs="Times New Roman" w:eastAsia="Bahnschrift Light Condensed" w:hAnsi="Times New Roman"/>
                <w:sz w:val="24"/>
                <w:szCs w:val="24"/>
                <w:lang w:eastAsia="ru-RU"/>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3046891" cy="2293620"/>
                  <wp:effectExtent l="0" t="0" r="0"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53"/>
                          <a:srcRect l="12514" r="12764"/>
                          <a:stretch/>
                        </pic:blipFill>
                        <pic:spPr>
                          <a:xfrm>
                            <a:off x="0" y="0"/>
                            <a:ext cx="3046891" cy="2293620"/>
                          </a:xfrm>
                          <a:prstGeom prst="rect">
                            <a:avLst/>
                          </a:prstGeom>
                          <a:ln>
                            <a:noFill/>
                          </a:ln>
                        </pic:spPr>
                      </pic:pic>
                    </a:graphicData>
                  </a:graphic>
                </wp:inline>
              </w:drawing>
            </w:r>
          </w:p>
        </w:tc>
        <w:tc>
          <w:tcPr>
            <w:cnfStyle w:val="000000010000"/>
            <w:tcW w:w="4908" w:type="dxa"/>
          </w:tcPr>
          <w:p>
            <w:pPr>
              <w:rPr>
                <w:rFonts w:ascii="Times New Roman" w:cs="Times New Roman" w:eastAsia="Bahnschrift Light Condensed" w:hAnsi="Times New Roman"/>
                <w:sz w:val="24"/>
                <w:szCs w:val="24"/>
                <w:lang w:eastAsia="ru-RU"/>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2880360" cy="2232660"/>
                  <wp:effectExtent l="0" t="0" r="0"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54"/>
                          <a:srcRect l="12638" r="12302"/>
                          <a:stretch/>
                        </pic:blipFill>
                        <pic:spPr>
                          <a:xfrm>
                            <a:off x="0" y="0"/>
                            <a:ext cx="2880360" cy="2232660"/>
                          </a:xfrm>
                          <a:prstGeom prst="rect">
                            <a:avLst/>
                          </a:prstGeom>
                          <a:ln>
                            <a:noFill/>
                          </a:ln>
                        </pic:spPr>
                      </pic:pic>
                    </a:graphicData>
                  </a:graphic>
                </wp:inline>
              </w:drawing>
            </w:r>
          </w:p>
        </w:tc>
      </w:tr>
      <w:tr>
        <w:trPr>
          <w:trHeight w:val="3661"/>
        </w:trPr>
        <w:tc>
          <w:tcPr>
            <w:cnfStyle w:val="001000100000"/>
            <w:tcW w:w="5246" w:type="dxa"/>
          </w:tcPr>
          <w:p>
            <w:pPr>
              <w:jc w:val="center"/>
              <w:rPr>
                <w:rFonts w:ascii="Times New Roman" w:cs="Times New Roman" w:eastAsia="Bahnschrift Light Condensed" w:hAnsi="Times New Roman"/>
                <w:sz w:val="24"/>
                <w:szCs w:val="24"/>
                <w:lang w:eastAsia="ru-RU"/>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3101340" cy="2270760"/>
                  <wp:effectExtent l="0" t="0" r="0"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55"/>
                          <a:srcRect l="12761" r="12888"/>
                          <a:stretch/>
                        </pic:blipFill>
                        <pic:spPr>
                          <a:xfrm>
                            <a:off x="0" y="0"/>
                            <a:ext cx="3101340" cy="2270760"/>
                          </a:xfrm>
                          <a:prstGeom prst="rect">
                            <a:avLst/>
                          </a:prstGeom>
                          <a:ln>
                            <a:noFill/>
                          </a:ln>
                        </pic:spPr>
                      </pic:pic>
                    </a:graphicData>
                  </a:graphic>
                </wp:inline>
              </w:drawing>
            </w:r>
          </w:p>
        </w:tc>
        <w:tc>
          <w:tcPr>
            <w:cnfStyle w:val="000000100000"/>
            <w:tcW w:w="4908" w:type="dxa"/>
          </w:tcPr>
          <w:p>
            <w:pPr>
              <w:rPr>
                <w:rFonts w:ascii="Times New Roman" w:cs="Times New Roman" w:eastAsia="Bahnschrift Light Condensed" w:hAnsi="Times New Roman"/>
                <w:sz w:val="24"/>
                <w:szCs w:val="24"/>
                <w:lang w:eastAsia="ru-RU"/>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2956560" cy="2267844"/>
                  <wp:effectExtent l="0" t="0" r="0" b="0"/>
                  <wp:docPr id="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56"/>
                          <a:srcRect l="12956" t="-1678" r="13016" b="1678"/>
                          <a:stretch/>
                        </pic:blipFill>
                        <pic:spPr>
                          <a:xfrm>
                            <a:off x="0" y="0"/>
                            <a:ext cx="2956560" cy="2267844"/>
                          </a:xfrm>
                          <a:prstGeom prst="rect">
                            <a:avLst/>
                          </a:prstGeom>
                          <a:ln>
                            <a:noFill/>
                          </a:ln>
                        </pic:spPr>
                      </pic:pic>
                    </a:graphicData>
                  </a:graphic>
                </wp:inline>
              </w:drawing>
            </w:r>
          </w:p>
        </w:tc>
      </w:tr>
      <w:tr>
        <w:trPr>
          <w:trHeight w:val="3661"/>
        </w:trPr>
        <w:tc>
          <w:tcPr>
            <w:cnfStyle w:val="001000010000"/>
            <w:tcW w:w="5246" w:type="dxa"/>
          </w:tcPr>
          <w:p>
            <w:pPr>
              <w:jc w:val="center"/>
              <w:rPr>
                <w:rFonts w:ascii="Times New Roman" w:cs="Times New Roman" w:eastAsia="Bahnschrift Light Condensed" w:hAnsi="Times New Roman"/>
                <w:sz w:val="24"/>
                <w:szCs w:val="24"/>
                <w:lang w:eastAsia="ru-RU"/>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3009900" cy="2202180"/>
                  <wp:effectExtent l="0" t="0" r="0"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7"/>
                          <a:srcRect l="12886" r="12640"/>
                          <a:stretch/>
                        </pic:blipFill>
                        <pic:spPr>
                          <a:xfrm>
                            <a:off x="0" y="0"/>
                            <a:ext cx="3009900" cy="2202180"/>
                          </a:xfrm>
                          <a:prstGeom prst="rect">
                            <a:avLst/>
                          </a:prstGeom>
                          <a:ln>
                            <a:noFill/>
                          </a:ln>
                        </pic:spPr>
                      </pic:pic>
                    </a:graphicData>
                  </a:graphic>
                </wp:inline>
              </w:drawing>
            </w:r>
          </w:p>
        </w:tc>
        <w:tc>
          <w:tcPr>
            <w:cnfStyle w:val="000000010000"/>
            <w:tcW w:w="4908" w:type="dxa"/>
          </w:tcPr>
          <w:p>
            <w:pPr>
              <w:rPr>
                <w:rFonts w:ascii="Times New Roman" w:cs="Times New Roman" w:eastAsia="Bahnschrift Light Condensed" w:hAnsi="Times New Roman"/>
                <w:sz w:val="24"/>
                <w:szCs w:val="24"/>
                <w:lang w:eastAsia="ru-RU"/>
              </w:rPr>
            </w:pPr>
            <w:r>
              <w:rPr>
                <w:rFonts w:ascii="Times New Roman" w:cs="Times New Roman" w:eastAsia="Bahnschrift Light Condensed" w:hAnsi="Times New Roman"/>
                <w:sz w:val="24"/>
                <w:szCs w:val="24"/>
                <w:lang w:eastAsia="ru-RU"/>
              </w:rPr>
              <w:drawing xmlns:mc="http://schemas.openxmlformats.org/markup-compatibility/2006">
                <wp:inline distT="0" distB="0" distL="0" distR="0">
                  <wp:extent cx="2956560" cy="2202180"/>
                  <wp:effectExtent l="0" t="0" r="0" b="0"/>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58"/>
                          <a:srcRect l="12638" r="12481"/>
                          <a:stretch/>
                        </pic:blipFill>
                        <pic:spPr>
                          <a:xfrm>
                            <a:off x="0" y="0"/>
                            <a:ext cx="2956560" cy="2202180"/>
                          </a:xfrm>
                          <a:prstGeom prst="rect">
                            <a:avLst/>
                          </a:prstGeom>
                          <a:ln>
                            <a:noFill/>
                          </a:ln>
                        </pic:spPr>
                      </pic:pic>
                    </a:graphicData>
                  </a:graphic>
                </wp:inline>
              </w:drawing>
            </w:r>
          </w:p>
        </w:tc>
      </w:tr>
    </w:tbl>
    <w:p>
      <w:pPr>
        <w:spacing w:after="0" w:line="240" w:lineRule="auto"/>
        <w:ind w:firstLine="708"/>
        <w:rPr>
          <w:rFonts w:ascii="Times New Roman" w:cs="Times New Roman" w:eastAsia="Bahnschrift Light Condensed" w:hAnsi="Times New Roman"/>
          <w:sz w:val="24"/>
          <w:szCs w:val="24"/>
        </w:rPr>
      </w:pPr>
    </w:p>
    <w:p>
      <w:pPr>
        <w:pStyle w:val="Normal(Web)"/>
        <w:shd w:val="clear" w:color="auto" w:fill="ffffff"/>
        <w:spacing w:before="0" w:after="0" w:line="294" w:lineRule="atLeast"/>
        <w:rPr>
          <w:rFonts w:ascii="Times New Roman" w:cs="Times New Roman" w:eastAsia="Bahnschrift Light Condensed" w:hAnsi="Times New Roman"/>
          <w:b/>
          <w:bCs/>
          <w:color w:val="000000"/>
          <w:sz w:val="24"/>
          <w:szCs w:val="24"/>
          <w:shd w:val="clear" w:color="auto" w:fill="ffffff"/>
        </w:rPr>
      </w:pPr>
      <w:r>
        <w:rPr>
          <w:rFonts w:ascii="Times New Roman" w:cs="Times New Roman" w:eastAsia="Bahnschrift Light Condensed" w:hAnsi="Times New Roman"/>
          <w:b/>
          <w:bCs/>
          <w:color w:val="000000"/>
          <w:sz w:val="24"/>
          <w:szCs w:val="24"/>
          <w:shd w:val="clear" w:color="auto" w:fill="ffffff"/>
        </w:rPr>
        <w:t>Список литературы:</w:t>
      </w:r>
    </w:p>
    <w:p>
      <w:pPr>
        <w:pStyle w:val="Normal(Web)"/>
        <w:shd w:val="clear" w:color="auto" w:fill="ffffff"/>
        <w:spacing w:before="0" w:after="0" w:line="294" w:lineRule="atLeast"/>
        <w:rPr>
          <w:rFonts w:ascii="Times New Roman" w:cs="Times New Roman" w:eastAsia="Bahnschrift Light Condensed" w:hAnsi="Times New Roman"/>
          <w:b/>
          <w:bCs/>
          <w:color w:val="000000"/>
          <w:sz w:val="24"/>
          <w:szCs w:val="24"/>
          <w:shd w:val="clear" w:color="auto" w:fill="ffffff"/>
        </w:rPr>
      </w:pPr>
    </w:p>
    <w:p>
      <w:pPr>
        <w:pStyle w:val="Normal(Web)"/>
        <w:numPr>
          <w:ilvl w:val="0"/>
          <w:numId w:val="1"/>
        </w:numPr>
        <w:shd w:val="clear" w:color="auto" w:fill="ffffff"/>
        <w:spacing w:before="0" w:after="0" w:line="360" w:lineRule="auto"/>
        <w:ind w:left="714" w:hanging="357"/>
        <w:rPr>
          <w:rFonts w:ascii="Times New Roman" w:cs="Times New Roman" w:eastAsia="Bahnschrift Light Condensed" w:hAnsi="Times New Roman"/>
          <w:sz w:val="24"/>
          <w:szCs w:val="24"/>
        </w:rPr>
      </w:pPr>
      <w:r>
        <w:rPr>
          <w:rFonts w:ascii="Times New Roman" w:cs="Times New Roman" w:eastAsia="Bahnschrift Light Condensed" w:hAnsi="Times New Roman"/>
          <w:color w:val="000000"/>
          <w:sz w:val="24"/>
          <w:szCs w:val="24"/>
          <w:shd w:val="clear" w:color="auto" w:fill="ffffff"/>
        </w:rPr>
        <w:t>Альбрехт К.Н. Использование ИКТ на уроках английского языка // Электронный научный журнал «Информационно-коммуникационные технологии в педагогическом образовании». – 201</w:t>
      </w:r>
      <w:r>
        <w:rPr>
          <w:rFonts w:ascii="Times New Roman" w:cs="Times New Roman" w:eastAsia="Bahnschrift Light Condensed" w:hAnsi="Times New Roman"/>
          <w:color w:val="000000"/>
          <w:sz w:val="24"/>
          <w:szCs w:val="24"/>
          <w:shd w:val="clear" w:color="auto" w:fill="ffffff"/>
        </w:rPr>
        <w:t>8</w:t>
      </w:r>
      <w:r>
        <w:rPr>
          <w:rFonts w:ascii="Times New Roman" w:cs="Times New Roman" w:eastAsia="Bahnschrift Light Condensed" w:hAnsi="Times New Roman"/>
          <w:color w:val="000000"/>
          <w:sz w:val="24"/>
          <w:szCs w:val="24"/>
          <w:shd w:val="clear" w:color="auto" w:fill="ffffff"/>
        </w:rPr>
        <w:t>. </w:t>
      </w:r>
      <w:r>
        <w:fldChar w:fldCharType="begin"/>
      </w:r>
      <w:r>
        <w:instrText xml:space="preserve">HYPERLINK "https://infourok.ru/go.html?href=http%3A%2F%2Finfourok.ru%2Fgo.html%3Fhref%3Dhttp%253A%252F%252Fjournal.kuzspa.ru%252Farticles%252F45%252F" </w:instrText>
      </w:r>
      <w:r>
        <w:fldChar w:fldCharType="separate"/>
      </w:r>
      <w:r>
        <w:rPr>
          <w:rStyle w:val="Hyperlink"/>
          <w:rFonts w:ascii="Times New Roman" w:cs="Times New Roman" w:eastAsia="Bahnschrift Light Condensed" w:hAnsi="Times New Roman"/>
          <w:color w:val="0066ff"/>
          <w:sz w:val="24"/>
          <w:szCs w:val="24"/>
          <w:shd w:val="clear" w:color="auto" w:fill="ffffff"/>
        </w:rPr>
        <w:t>http://journal.kuzspa.ru/articles/45/</w:t>
      </w:r>
      <w:r>
        <w:fldChar w:fldCharType="end"/>
      </w:r>
    </w:p>
    <w:p>
      <w:pPr>
        <w:pStyle w:val="Normal(Web)"/>
        <w:numPr>
          <w:ilvl w:val="0"/>
          <w:numId w:val="1"/>
        </w:numPr>
        <w:shd w:val="clear" w:color="auto" w:fill="ffffff"/>
        <w:spacing w:before="0" w:after="0" w:line="360" w:lineRule="auto"/>
        <w:ind w:left="714" w:hanging="357"/>
        <w:rPr>
          <w:rFonts w:ascii="Times New Roman" w:cs="Times New Roman" w:eastAsia="Bahnschrift Light Condensed" w:hAnsi="Times New Roman"/>
          <w:color w:val="000000"/>
          <w:sz w:val="24"/>
          <w:szCs w:val="24"/>
        </w:rPr>
      </w:pPr>
      <w:r>
        <w:rPr>
          <w:rFonts w:ascii="Times New Roman" w:cs="Times New Roman" w:eastAsia="Bahnschrift Light Condensed" w:hAnsi="Times New Roman"/>
          <w:sz w:val="24"/>
          <w:szCs w:val="24"/>
        </w:rPr>
        <w:t xml:space="preserve">Информация с сайта </w:t>
      </w:r>
      <w:r>
        <w:rPr>
          <w:rFonts w:ascii="Times New Roman" w:cs="Times New Roman" w:eastAsia="Bahnschrift Light Condensed" w:hAnsi="Times New Roman"/>
          <w:sz w:val="24"/>
          <w:szCs w:val="24"/>
        </w:rPr>
        <w:t>ИКТ как педагогическая технология</w:t>
      </w:r>
      <w:r>
        <w:rPr>
          <w:rFonts w:ascii="Times New Roman" w:cs="Times New Roman" w:eastAsia="Bahnschrift Light Condensed" w:hAnsi="Times New Roman"/>
          <w:sz w:val="24"/>
          <w:szCs w:val="24"/>
        </w:rPr>
        <w:t xml:space="preserve"> </w:t>
      </w:r>
      <w:r>
        <w:fldChar w:fldCharType="begin"/>
      </w:r>
      <w:r>
        <w:instrText xml:space="preserve">HYPERLINK "http://wiki.tgl.net.ru/index.php/%D0%98%D0%9A%D0%A2_%D0%BA%D0%B0%D0%BA_%D0%BF%D0%B5%D0%B4%D0%B0%D0%B3%D0%BE%D0%B3%D0%B8%D1%87%D0%B5%D1%81%D0%BA%D0%B0%D1%8F_%D1%82%D0%B5%D1%85%D0%BD%D0%BE%D0%BB%D0%BE%D0%B3%D0%B8%D1%8F" </w:instrText>
      </w:r>
      <w:r>
        <w:fldChar w:fldCharType="separate"/>
      </w:r>
      <w:r>
        <w:rPr>
          <w:rStyle w:val="Hyperlink"/>
          <w:rFonts w:ascii="Times New Roman" w:cs="Times New Roman" w:eastAsia="Bahnschrift Light Condensed" w:hAnsi="Times New Roman"/>
          <w:sz w:val="24"/>
          <w:szCs w:val="24"/>
        </w:rPr>
        <w:t>http://wiki.tgl.net.ru</w:t>
      </w:r>
      <w:r>
        <w:fldChar w:fldCharType="end"/>
      </w:r>
      <w:r>
        <w:rPr>
          <w:rFonts w:ascii="Times New Roman" w:cs="Times New Roman" w:eastAsia="Bahnschrift Light Condensed" w:hAnsi="Times New Roman"/>
          <w:sz w:val="24"/>
          <w:szCs w:val="24"/>
        </w:rPr>
        <w:t xml:space="preserve"> </w:t>
      </w:r>
    </w:p>
    <w:p>
      <w:pPr>
        <w:pStyle w:val="Normal(Web)"/>
        <w:numPr>
          <w:ilvl w:val="0"/>
          <w:numId w:val="1"/>
        </w:numPr>
        <w:shd w:val="clear" w:color="auto" w:fill="ffffff"/>
        <w:spacing w:before="0" w:after="0" w:line="360" w:lineRule="auto"/>
        <w:ind w:left="714" w:hanging="357"/>
        <w:rPr>
          <w:rFonts w:ascii="Times New Roman" w:cs="Times New Roman" w:eastAsia="Bahnschrift Light Condensed" w:hAnsi="Times New Roman"/>
          <w:color w:val="000000"/>
          <w:sz w:val="24"/>
          <w:szCs w:val="24"/>
        </w:rPr>
      </w:pPr>
      <w:r>
        <w:rPr>
          <w:rFonts w:ascii="Times New Roman" w:cs="Times New Roman" w:eastAsia="Bahnschrift Light Condensed" w:hAnsi="Times New Roman"/>
          <w:sz w:val="24"/>
          <w:szCs w:val="24"/>
        </w:rPr>
        <w:t xml:space="preserve">Информация с сайта </w:t>
      </w:r>
      <w:r>
        <w:fldChar w:fldCharType="begin"/>
      </w:r>
      <w:r>
        <w:instrText xml:space="preserve">HYPERLINK "https://getkahoot.com" </w:instrText>
      </w:r>
      <w:r>
        <w:fldChar w:fldCharType="separate"/>
      </w:r>
      <w:r>
        <w:rPr>
          <w:rStyle w:val="Hyperlink"/>
          <w:rFonts w:ascii="Times New Roman" w:cs="Times New Roman" w:eastAsia="Bahnschrift Light Condensed" w:hAnsi="Times New Roman"/>
          <w:sz w:val="24"/>
          <w:szCs w:val="24"/>
        </w:rPr>
        <w:t>https://getkahoot.com</w:t>
      </w:r>
      <w:r>
        <w:fldChar w:fldCharType="end"/>
      </w:r>
      <w:r>
        <w:rPr>
          <w:rFonts w:ascii="Times New Roman" w:cs="Times New Roman" w:eastAsia="Bahnschrift Light Condensed" w:hAnsi="Times New Roman"/>
          <w:sz w:val="24"/>
          <w:szCs w:val="24"/>
        </w:rPr>
        <w:t xml:space="preserve"> </w:t>
      </w:r>
    </w:p>
    <w:p>
      <w:pPr>
        <w:pStyle w:val="Normal(Web)"/>
        <w:numPr>
          <w:ilvl w:val="0"/>
          <w:numId w:val="1"/>
        </w:numPr>
        <w:shd w:val="clear" w:color="auto" w:fill="ffffff"/>
        <w:spacing w:after="0" w:line="360" w:lineRule="auto"/>
        <w:rPr>
          <w:rFonts w:ascii="Times New Roman" w:cs="Times New Roman" w:eastAsia="Bahnschrift Light Condensed" w:hAnsi="Times New Roman"/>
          <w:color w:val="000000"/>
          <w:sz w:val="24"/>
          <w:szCs w:val="24"/>
        </w:rPr>
      </w:pPr>
      <w:r>
        <w:fldChar w:fldCharType="begin"/>
      </w:r>
      <w:r>
        <w:instrText xml:space="preserve">HYPERLINK "http://iteslj.com/games/" </w:instrText>
      </w:r>
      <w:r>
        <w:fldChar w:fldCharType="separate"/>
      </w:r>
      <w:r>
        <w:rPr>
          <w:rStyle w:val="Hyperlink"/>
          <w:rFonts w:ascii="Times New Roman" w:cs="Times New Roman" w:eastAsia="Bahnschrift Light Condensed" w:hAnsi="Times New Roman"/>
          <w:sz w:val="24"/>
          <w:szCs w:val="24"/>
        </w:rPr>
        <w:t>http://iteslj.com/games/</w:t>
      </w:r>
      <w:r>
        <w:fldChar w:fldCharType="end"/>
      </w:r>
      <w:r>
        <w:rPr>
          <w:rFonts w:ascii="Times New Roman" w:cs="Times New Roman" w:eastAsia="Bahnschrift Light Condensed" w:hAnsi="Times New Roman"/>
          <w:color w:val="000000"/>
          <w:sz w:val="24"/>
          <w:szCs w:val="24"/>
        </w:rPr>
        <w:t xml:space="preserve"> </w:t>
      </w:r>
    </w:p>
    <w:p>
      <w:pPr>
        <w:pStyle w:val="Normal(Web)"/>
        <w:numPr>
          <w:ilvl w:val="0"/>
          <w:numId w:val="1"/>
        </w:numPr>
        <w:shd w:val="clear" w:color="auto" w:fill="ffffff"/>
        <w:spacing w:after="0" w:line="360" w:lineRule="auto"/>
        <w:rPr>
          <w:rFonts w:ascii="Times New Roman" w:cs="Times New Roman" w:eastAsia="Bahnschrift Light Condensed" w:hAnsi="Times New Roman"/>
          <w:color w:val="000000"/>
          <w:sz w:val="24"/>
          <w:szCs w:val="24"/>
        </w:rPr>
      </w:pPr>
      <w:r>
        <w:fldChar w:fldCharType="begin"/>
      </w:r>
      <w:r>
        <w:instrText xml:space="preserve">HYPERLINK "http://eslprintables.com" </w:instrText>
      </w:r>
      <w:r>
        <w:fldChar w:fldCharType="separate"/>
      </w:r>
      <w:r>
        <w:rPr>
          <w:rStyle w:val="Hyperlink"/>
          <w:rFonts w:ascii="Times New Roman" w:cs="Times New Roman" w:eastAsia="Bahnschrift Light Condensed" w:hAnsi="Times New Roman"/>
          <w:sz w:val="24"/>
          <w:szCs w:val="24"/>
        </w:rPr>
        <w:t>http://eslprintables.com</w:t>
      </w:r>
      <w:r>
        <w:fldChar w:fldCharType="end"/>
      </w:r>
      <w:r>
        <w:rPr>
          <w:rFonts w:ascii="Times New Roman" w:cs="Times New Roman" w:eastAsia="Bahnschrift Light Condensed" w:hAnsi="Times New Roman"/>
          <w:color w:val="000000"/>
          <w:sz w:val="24"/>
          <w:szCs w:val="24"/>
        </w:rPr>
        <w:t xml:space="preserve"> </w:t>
      </w:r>
    </w:p>
    <w:p>
      <w:pPr>
        <w:pStyle w:val="Normal(Web)"/>
        <w:numPr>
          <w:ilvl w:val="0"/>
          <w:numId w:val="1"/>
        </w:numPr>
        <w:shd w:val="clear" w:color="auto" w:fill="ffffff"/>
        <w:spacing w:after="0" w:line="360" w:lineRule="auto"/>
        <w:rPr>
          <w:rFonts w:ascii="Times New Roman" w:cs="Times New Roman" w:eastAsia="Bahnschrift Light Condensed" w:hAnsi="Times New Roman"/>
          <w:color w:val="000000"/>
          <w:sz w:val="24"/>
          <w:szCs w:val="24"/>
        </w:rPr>
      </w:pPr>
      <w:r>
        <w:fldChar w:fldCharType="begin"/>
      </w:r>
      <w:r>
        <w:instrText xml:space="preserve">HYPERLINK "http://ru.islcollective.com" </w:instrText>
      </w:r>
      <w:r>
        <w:fldChar w:fldCharType="separate"/>
      </w:r>
      <w:r>
        <w:rPr>
          <w:rStyle w:val="Hyperlink"/>
          <w:rFonts w:ascii="Times New Roman" w:cs="Times New Roman" w:eastAsia="Bahnschrift Light Condensed" w:hAnsi="Times New Roman"/>
          <w:sz w:val="24"/>
          <w:szCs w:val="24"/>
        </w:rPr>
        <w:t>http://ru.islcollective.com</w:t>
      </w:r>
      <w:r>
        <w:fldChar w:fldCharType="end"/>
      </w:r>
      <w:r>
        <w:rPr>
          <w:rFonts w:ascii="Times New Roman" w:cs="Times New Roman" w:eastAsia="Bahnschrift Light Condensed" w:hAnsi="Times New Roman"/>
          <w:color w:val="000000"/>
          <w:sz w:val="24"/>
          <w:szCs w:val="24"/>
        </w:rPr>
        <w:t xml:space="preserve"> </w:t>
      </w:r>
    </w:p>
    <w:p>
      <w:pPr>
        <w:pStyle w:val="Normal(Web)"/>
        <w:numPr>
          <w:ilvl w:val="0"/>
          <w:numId w:val="1"/>
        </w:numPr>
        <w:shd w:val="clear" w:color="auto" w:fill="ffffff"/>
        <w:spacing w:after="0" w:line="360" w:lineRule="auto"/>
        <w:rPr>
          <w:rFonts w:ascii="Times New Roman" w:cs="Times New Roman" w:eastAsia="Bahnschrift Light Condensed" w:hAnsi="Times New Roman"/>
          <w:color w:val="000000"/>
          <w:sz w:val="24"/>
          <w:szCs w:val="24"/>
          <w:lang w:val="en-US"/>
        </w:rPr>
      </w:pPr>
      <w:r>
        <w:rPr>
          <w:rFonts w:ascii="Times New Roman" w:cs="Times New Roman" w:eastAsia="Bahnschrift Light Condensed" w:hAnsi="Times New Roman"/>
          <w:color w:val="000000"/>
          <w:sz w:val="24"/>
          <w:szCs w:val="24"/>
          <w:lang w:val="en-US"/>
        </w:rPr>
        <w:t xml:space="preserve">brown_chris_vocabulary_games_and_activities.pdf  </w:t>
      </w:r>
    </w:p>
    <w:p>
      <w:pPr>
        <w:pStyle w:val="Normal(Web)"/>
        <w:numPr>
          <w:ilvl w:val="0"/>
          <w:numId w:val="1"/>
        </w:numPr>
        <w:shd w:val="clear" w:color="auto" w:fill="ffffff"/>
        <w:spacing w:after="0" w:line="360" w:lineRule="auto"/>
        <w:rPr>
          <w:rFonts w:ascii="Times New Roman" w:cs="Times New Roman" w:eastAsia="Bahnschrift Light Condensed" w:hAnsi="Times New Roman"/>
          <w:color w:val="000000"/>
          <w:sz w:val="24"/>
          <w:szCs w:val="24"/>
        </w:rPr>
      </w:pPr>
      <w:r>
        <w:rPr>
          <w:rFonts w:ascii="Times New Roman" w:cs="Times New Roman" w:eastAsia="Bahnschrift Light Condensed" w:hAnsi="Times New Roman"/>
          <w:color w:val="000000"/>
          <w:sz w:val="24"/>
          <w:szCs w:val="24"/>
        </w:rPr>
        <w:t>Elementary_Vocabulary_Games.pdf</w:t>
      </w:r>
      <w:r>
        <w:rPr>
          <w:rFonts w:ascii="Times New Roman" w:cs="Times New Roman" w:eastAsia="Bahnschrift Light Condensed" w:hAnsi="Times New Roman"/>
          <w:color w:val="000000"/>
          <w:sz w:val="24"/>
          <w:szCs w:val="24"/>
        </w:rPr>
        <w:t xml:space="preserve"> </w:t>
      </w:r>
    </w:p>
    <w:p>
      <w:pPr>
        <w:pStyle w:val="Normal(Web)"/>
        <w:numPr>
          <w:ilvl w:val="0"/>
          <w:numId w:val="1"/>
        </w:numPr>
        <w:shd w:val="clear" w:color="auto" w:fill="ffffff"/>
        <w:spacing w:after="0" w:line="360" w:lineRule="auto"/>
        <w:rPr>
          <w:rFonts w:ascii="Times New Roman" w:cs="Times New Roman" w:eastAsia="Bahnschrift Light Condensed" w:hAnsi="Times New Roman"/>
          <w:color w:val="000000"/>
          <w:sz w:val="24"/>
          <w:szCs w:val="24"/>
          <w:lang w:val="en-US"/>
        </w:rPr>
      </w:pPr>
      <w:r>
        <w:rPr>
          <w:rFonts w:ascii="Times New Roman" w:cs="Times New Roman" w:eastAsia="Bahnschrift Light Condensed" w:hAnsi="Times New Roman"/>
          <w:color w:val="000000"/>
          <w:sz w:val="24"/>
          <w:szCs w:val="24"/>
          <w:lang w:val="en-US"/>
        </w:rPr>
        <w:t xml:space="preserve">English_with_Games_and_Activities_Elementary_Le.pdf </w:t>
      </w:r>
    </w:p>
    <w:p>
      <w:pPr>
        <w:pStyle w:val="Normal(Web)"/>
        <w:numPr>
          <w:ilvl w:val="0"/>
          <w:numId w:val="1"/>
        </w:numPr>
        <w:shd w:val="clear" w:color="auto" w:fill="ffffff"/>
        <w:spacing w:after="0" w:line="360" w:lineRule="auto"/>
        <w:rPr>
          <w:rFonts w:ascii="Times New Roman" w:cs="Times New Roman" w:eastAsia="Bahnschrift Light Condensed" w:hAnsi="Times New Roman"/>
          <w:color w:val="000000"/>
          <w:sz w:val="24"/>
          <w:szCs w:val="24"/>
        </w:rPr>
      </w:pPr>
      <w:r>
        <w:rPr>
          <w:rFonts w:ascii="Times New Roman" w:cs="Times New Roman" w:eastAsia="Bahnschrift Light Condensed" w:hAnsi="Times New Roman"/>
          <w:color w:val="000000"/>
          <w:sz w:val="24"/>
          <w:szCs w:val="24"/>
        </w:rPr>
        <w:t>Games_for_Vocabulary_Practice.pdf</w:t>
      </w:r>
      <w:r>
        <w:rPr>
          <w:rFonts w:ascii="Times New Roman" w:cs="Times New Roman" w:eastAsia="Bahnschrift Light Condensed" w:hAnsi="Times New Roman"/>
          <w:color w:val="000000"/>
          <w:sz w:val="24"/>
          <w:szCs w:val="24"/>
        </w:rPr>
        <w:t xml:space="preserve"> </w:t>
      </w:r>
    </w:p>
    <w:p>
      <w:pPr>
        <w:pStyle w:val="Normal(Web)"/>
        <w:numPr>
          <w:ilvl w:val="0"/>
          <w:numId w:val="1"/>
        </w:numPr>
        <w:shd w:val="clear" w:color="auto" w:fill="ffffff"/>
        <w:spacing w:after="0" w:line="360" w:lineRule="auto"/>
        <w:rPr>
          <w:rFonts w:ascii="Times New Roman" w:cs="Times New Roman" w:eastAsia="Bahnschrift Light Condensed" w:hAnsi="Times New Roman"/>
          <w:color w:val="000000"/>
          <w:sz w:val="24"/>
          <w:szCs w:val="24"/>
        </w:rPr>
      </w:pPr>
      <w:r>
        <w:rPr>
          <w:rFonts w:ascii="Times New Roman" w:cs="Times New Roman" w:eastAsia="Bahnschrift Light Condensed" w:hAnsi="Times New Roman"/>
          <w:color w:val="000000"/>
          <w:sz w:val="24"/>
          <w:szCs w:val="24"/>
        </w:rPr>
        <w:t>4_Intermediate_VOCABULARY_Games.pdf</w:t>
      </w:r>
      <w:r>
        <w:rPr>
          <w:rFonts w:ascii="Times New Roman" w:cs="Times New Roman" w:eastAsia="Bahnschrift Light Condensed" w:hAnsi="Times New Roman"/>
          <w:color w:val="000000"/>
          <w:sz w:val="24"/>
          <w:szCs w:val="24"/>
        </w:rPr>
        <w:t xml:space="preserve"> </w:t>
      </w:r>
    </w:p>
    <w:p>
      <w:pPr>
        <w:pStyle w:val="Normal(Web)"/>
        <w:numPr>
          <w:ilvl w:val="0"/>
          <w:numId w:val="1"/>
        </w:numPr>
        <w:shd w:val="clear" w:color="auto" w:fill="ffffff"/>
        <w:spacing w:before="0" w:after="0" w:line="360" w:lineRule="auto"/>
        <w:rPr>
          <w:rFonts w:ascii="Times New Roman" w:cs="Times New Roman" w:eastAsia="Bahnschrift Light Condensed" w:hAnsi="Times New Roman"/>
          <w:color w:val="000000"/>
          <w:sz w:val="24"/>
          <w:szCs w:val="24"/>
        </w:rPr>
      </w:pPr>
      <w:r>
        <w:rPr>
          <w:rFonts w:ascii="Times New Roman" w:cs="Times New Roman" w:eastAsia="Bahnschrift Light Condensed" w:hAnsi="Times New Roman"/>
          <w:color w:val="000000"/>
          <w:sz w:val="24"/>
          <w:szCs w:val="24"/>
        </w:rPr>
        <w:t>Communication_Games_Advanced.pdf</w:t>
      </w:r>
      <w:r>
        <w:rPr>
          <w:rFonts w:ascii="Times New Roman" w:cs="Times New Roman" w:eastAsia="Bahnschrift Light Condensed" w:hAnsi="Times New Roman"/>
          <w:color w:val="000000"/>
          <w:sz w:val="24"/>
          <w:szCs w:val="24"/>
        </w:rPr>
        <w:t xml:space="preserve"> </w:t>
      </w:r>
    </w:p>
    <w:sectPr>
      <w:pgSz w:w="11906" w:h="16838"/>
      <w:pgMar w:top="1134" w:right="850" w:bottom="1134" w:left="1418" w:header="708" w:footer="708" w:gutter="0"/>
      <w:pgBorders w:display="allPages" w:offsetFrom="page" w:zOrder="front">
        <w:top w:val="doubleWave" w:color="auto" w:sz="6" w:space="24"/>
        <w:left w:val="doubleWave" w:color="auto" w:sz="6" w:space="24"/>
        <w:right w:val="doubleWave" w:color="auto" w:sz="6" w:space="24"/>
        <w:bottom w:val="doubleWave" w:color="auto" w:sz="6" w:space="24"/>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00000000" w:csb1="00000000"/>
  </w:font>
  <w:font w:name="Times New Roman">
    <w:panose1 w:val="02020603050405020304"/>
    <w:charset w:val="cc"/>
    <w:family w:val="roman"/>
    <w:pitch w:val="variable"/>
    <w:sig w:usb0="00000000" w:usb1="00000000" w:usb2="00000009" w:usb3="00000000" w:csb0="000001ff" w:csb1="00000000"/>
  </w:font>
  <w:font w:name="Courier New">
    <w:panose1 w:val="02070309020205020404"/>
    <w:charset w:val="cc"/>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cc"/>
    <w:family w:val="swiss"/>
    <w:pitch w:val="variable"/>
    <w:sig w:usb0="00000000" w:usb1="00000000" w:usb2="00000009" w:usb3="00000000" w:csb0="000001ff" w:csb1="00000000"/>
  </w:font>
  <w:font w:name="Tahoma">
    <w:panose1 w:val="020b0604030504040204"/>
    <w:charset w:val="cc"/>
    <w:family w:val="swiss"/>
    <w:pitch w:val="variable"/>
    <w:sig w:usb0="00000000" w:usb1="00000000"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00000000"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Helvetica Neue">
    <w:charset w:val="00"/>
    <w:family w:val="swiss"/>
    <w:pitch w:val="variable"/>
  </w:font>
  <w:font w:name="Bahnschrift Light Condensed"/>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5B7"/>
    <w:rsid w:val="000A4AD4"/>
    <w:rsid w:val="001D5981"/>
    <w:rsid w:val="00261C92"/>
    <w:rsid w:val="00284112"/>
    <w:rsid w:val="002D13CF"/>
    <w:rsid w:val="00316648"/>
    <w:rsid w:val="003457C9"/>
    <w:rsid w:val="003A059B"/>
    <w:rsid w:val="00541905"/>
    <w:rsid w:val="00596078"/>
    <w:rsid w:val="005D2B45"/>
    <w:rsid w:val="005D45B7"/>
    <w:rsid w:val="006B1FA7"/>
    <w:rsid w:val="008044DF"/>
    <w:rsid w:val="00823058"/>
    <w:rsid w:val="00A00E16"/>
    <w:rsid w:val="00A016BE"/>
    <w:rsid w:val="00A30D1A"/>
    <w:rsid w:val="00B37768"/>
    <w:rsid w:val="00B518A9"/>
    <w:rsid w:val="00C5077F"/>
    <w:rsid w:val="00D9053C"/>
    <w:rsid w:val="00E87658"/>
    <w:rsid w:val="00FF1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ru-RU" w:bidi="ar-SA" w:eastAsia="en-US"/>
      </w:rPr>
    </w:rPrDefault>
    <w:pPrDefault>
      <w:pPr>
        <w:spacing w:after="200" w:line="276" w:lineRule="auto"/>
      </w:pPr>
    </w:pPrDefault>
  </w:docDefaults>
  <w:style w:type="paragraph" w:styleId="Heading1">
    <w:name w:val="Heading 1"/>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uiPriority w:val="19"/>
    <w:qFormat w:val="on"/>
    <w:rPr>
      <w:i/>
      <w:iCs/>
      <w:color w:val="808080" w:themeColor="text1" w:themeTint="7f"/>
    </w:rPr>
  </w:style>
  <w:style w:type="character" w:styleId="Emphasis">
    <w:name w:val="Emphasis"/>
    <w:uiPriority w:val="20"/>
    <w:qFormat w:val="on"/>
    <w:rPr>
      <w:i/>
      <w:iCs/>
    </w:rPr>
  </w:style>
  <w:style w:type="character" w:styleId="IntenseEmphasis">
    <w:name w:val="Intense Emphasis"/>
    <w:uiPriority w:val="21"/>
    <w:qFormat w:val="on"/>
    <w:rPr>
      <w:b/>
      <w:bCs/>
      <w:i/>
      <w:iCs/>
      <w:color w:val="4f81bd" w:themeColor="accent1"/>
    </w:rPr>
  </w:style>
  <w:style w:type="character" w:styleId="Strong">
    <w:name w:val="Strong"/>
    <w:uiPriority w:val="22"/>
    <w:qFormat w:val="on"/>
    <w:rPr>
      <w:b/>
      <w:bCs/>
    </w:rPr>
  </w:style>
  <w:style w:type="paragraph" w:styleId="Quote">
    <w:name w:val="Quote"/>
    <w:link w:val="QuoteChar"/>
    <w:uiPriority w:val="29"/>
    <w:qFormat w:val="on"/>
    <w:rPr>
      <w:i/>
      <w:iCs/>
      <w:color w:val="000000" w:themeColor="text1"/>
    </w:rPr>
  </w:style>
  <w:style w:type="character" w:customStyle="1" w:styleId="QuoteChar">
    <w:name w:val="Quote Char"/>
    <w:link w:val="Quote"/>
    <w:uiPriority w:val="29"/>
    <w:rPr>
      <w:i/>
      <w:iCs/>
      <w:color w:val="000000" w:themeColor="text1"/>
    </w:rPr>
  </w:style>
  <w:style w:type="paragraph" w:styleId="IntenseQuote">
    <w:name w:val="Intense Quote"/>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link w:val="IntenseQuote"/>
    <w:uiPriority w:val="30"/>
    <w:rPr>
      <w:b/>
      <w:bCs/>
      <w:i/>
      <w:iCs/>
      <w:color w:val="4f81bd" w:themeColor="accent1"/>
    </w:rPr>
  </w:style>
  <w:style w:type="character" w:styleId="SubtleReference">
    <w:name w:val="Subtle Reference"/>
    <w:uiPriority w:val="31"/>
    <w:qFormat w:val="on"/>
    <w:rPr>
      <w:smallCaps/>
      <w:color w:val="c0504d" w:themeColor="accent2"/>
      <w:u w:val="single"/>
    </w:rPr>
  </w:style>
  <w:style w:type="character" w:styleId="IntenseReference">
    <w:name w:val="Intense Reference"/>
    <w:uiPriority w:val="32"/>
    <w:qFormat w:val="on"/>
    <w:rPr>
      <w:b/>
      <w:bCs/>
      <w:smallCaps/>
      <w:color w:val="c0504d" w:themeColor="accent2"/>
      <w:spacing w:val="5"/>
      <w:u w:val="single"/>
    </w:rPr>
  </w:style>
  <w:style w:type="character" w:styleId="BookTitle">
    <w:name w:val="Book Title"/>
    <w:uiPriority w:val="33"/>
    <w:qFormat w:val="on"/>
    <w:rPr>
      <w:b/>
      <w:bCs/>
      <w:smallCaps/>
      <w:spacing w:val="5"/>
    </w:rPr>
  </w:style>
  <w:style w:type="paragraph" w:styleId="ListParagraph">
    <w:name w:val="List Paragraph"/>
    <w:uiPriority w:val="34"/>
    <w:qFormat w:val="on"/>
    <w:pPr>
      <w:ind w:left="720"/>
      <w:contextualSpacing w:val="on"/>
    </w:pPr>
  </w:style>
  <w:style w:type="paragraph" w:styleId="Footnotetext">
    <w:name w:val="Footnote text"/>
    <w:link w:val="FootnoteTextChar"/>
    <w:uiPriority w:val="99"/>
    <w:semiHidden w:val="on"/>
    <w:unhideWhenUsed w:val="on"/>
    <w:pPr>
      <w:spacing w:after="0" w:line="240" w:lineRule="auto"/>
    </w:pPr>
    <w:rPr>
      <w:sz w:val="20"/>
      <w:szCs w:val="20"/>
    </w:rPr>
  </w:style>
  <w:style w:type="character" w:customStyle="1" w:styleId="FootnoteTextChar">
    <w:name w:val="Footnote Text Char"/>
    <w:link w:val="Footnotetext"/>
    <w:uiPriority w:val="99"/>
    <w:semiHidden w:val="on"/>
    <w:rPr>
      <w:sz w:val="20"/>
      <w:szCs w:val="20"/>
    </w:rPr>
  </w:style>
  <w:style w:type="character" w:styleId="Footnotereference">
    <w:name w:val="Footnote reference"/>
    <w:uiPriority w:val="99"/>
    <w:semiHidden w:val="on"/>
    <w:unhideWhenUsed w:val="on"/>
    <w:rPr>
      <w:vertAlign w:val="superscript"/>
    </w:rPr>
  </w:style>
  <w:style w:type="paragraph" w:styleId="Endnotetext">
    <w:name w:val="Endnote text"/>
    <w:link w:val="EndnoteTextChar"/>
    <w:uiPriority w:val="99"/>
    <w:semiHidden w:val="on"/>
    <w:unhideWhenUsed w:val="on"/>
    <w:pPr>
      <w:spacing w:after="0" w:line="240" w:lineRule="auto"/>
    </w:pPr>
    <w:rPr>
      <w:sz w:val="20"/>
      <w:szCs w:val="20"/>
    </w:rPr>
  </w:style>
  <w:style w:type="character" w:customStyle="1" w:styleId="EndnoteTextChar">
    <w:name w:val="Endnote Text Char"/>
    <w:link w:val="Endnotetext"/>
    <w:uiPriority w:val="99"/>
    <w:semiHidden w:val="on"/>
    <w:rPr>
      <w:sz w:val="20"/>
      <w:szCs w:val="20"/>
    </w:rPr>
  </w:style>
  <w:style w:type="character" w:styleId="Endnotereference">
    <w:name w:val="Endnote reference"/>
    <w:uiPriority w:val="99"/>
    <w:semiHidden w:val="on"/>
    <w:unhideWhenUsed w:val="on"/>
    <w:rPr>
      <w:vertAlign w:val="superscript"/>
    </w:rPr>
  </w:style>
  <w:style w:type="paragraph" w:styleId="PlainText">
    <w:name w:val="Plain Text"/>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link w:val="PlainText"/>
    <w:uiPriority w:val="99"/>
    <w:rPr>
      <w:rFonts w:ascii="Courier New" w:cs="Courier New" w:hAnsi="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Caption">
    <w:name w:val="Caption"/>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BalloonText">
    <w:name w:val="Balloon Text"/>
    <w:basedOn w:val="Normal"/>
    <w:link w:val="ТекствыноскиЗнак"/>
    <w:uiPriority w:val="99"/>
    <w:semiHidden w:val="on"/>
    <w:unhideWhenUsed w:val="on"/>
    <w:pPr>
      <w:spacing w:after="0" w:line="240" w:lineRule="auto"/>
    </w:pPr>
    <w:rPr>
      <w:rFonts w:ascii="Tahoma" w:cs="Tahoma" w:hAnsi="Tahoma"/>
      <w:sz w:val="16"/>
      <w:szCs w:val="16"/>
    </w:rPr>
  </w:style>
  <w:style w:type="character" w:customStyle="1" w:styleId="ТекствыноскиЗнак">
    <w:name w:val="Текст выноски Знак"/>
    <w:basedOn w:val="DefaultParagraphFont"/>
    <w:link w:val="BalloonText"/>
    <w:uiPriority w:val="99"/>
    <w:semiHidden w:val="on"/>
    <w:rPr>
      <w:rFonts w:ascii="Tahoma" w:cs="Tahoma" w:hAnsi="Tahoma"/>
      <w:sz w:val="16"/>
      <w:szCs w:val="16"/>
    </w:rPr>
  </w:style>
  <w:style w:type="paragraph" w:styleId="Normal(Web)">
    <w:name w:val="Normal (Web)"/>
    <w:basedOn w:val="Normal"/>
    <w:uiPriority w:val="99"/>
    <w:unhideWhenUsed w:val="on"/>
    <w:pPr>
      <w:spacing w:before="100" w:after="100" w:line="240" w:lineRule="auto"/>
    </w:pPr>
    <w:rPr>
      <w:rFonts w:ascii="Times New Roman" w:cs="Times New Roman" w:eastAsia="Times New Roman" w:hAnsi="Times New Roman"/>
      <w:sz w:val="24"/>
      <w:szCs w:val="24"/>
      <w:lang w:eastAsia="ru-RU"/>
    </w:rPr>
  </w:style>
  <w:style w:type="character" w:styleId="Hyperlink">
    <w:name w:val="Hyperlink"/>
    <w:basedOn w:val="DefaultParagraphFont"/>
    <w:uiPriority w:val="99"/>
    <w:unhideWhenUsed w:val="on"/>
    <w:rPr>
      <w:color w:val="0000ff"/>
      <w:u w:val="single"/>
    </w:rPr>
  </w:style>
  <w:style w:type="table" w:styleId="TableGrid">
    <w:name w:val="Table Grid"/>
    <w:basedOn w:val="NormalTable"/>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ВерхнийколонтитулЗнак"/>
    <w:uiPriority w:val="99"/>
    <w:unhideWhenUsed w:val="on"/>
    <w:pPr>
      <w:tabs>
        <w:tab w:val="center" w:pos="4677"/>
        <w:tab w:val="right" w:pos="9355"/>
      </w:tabs>
      <w:spacing w:after="0" w:line="240" w:lineRule="auto"/>
    </w:pPr>
  </w:style>
  <w:style w:type="character" w:customStyle="1" w:styleId="ВерхнийколонтитулЗнак">
    <w:name w:val="Верхний колонтитул Знак"/>
    <w:basedOn w:val="DefaultParagraphFont"/>
    <w:link w:val="Header"/>
    <w:uiPriority w:val="99"/>
  </w:style>
  <w:style w:type="paragraph" w:styleId="Footer">
    <w:name w:val="Footer"/>
    <w:basedOn w:val="Normal"/>
    <w:link w:val="НижнийколонтитулЗнак"/>
    <w:uiPriority w:val="99"/>
    <w:unhideWhenUsed w:val="on"/>
    <w:pPr>
      <w:tabs>
        <w:tab w:val="center" w:pos="4677"/>
        <w:tab w:val="right" w:pos="9355"/>
      </w:tabs>
      <w:spacing w:after="0" w:line="240" w:lineRule="auto"/>
    </w:pPr>
  </w:style>
  <w:style w:type="character" w:customStyle="1" w:styleId="НижнийколонтитулЗнак">
    <w:name w:val="Нижний колонтитул Знак"/>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45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45B7"/>
    <w:rPr>
      <w:rFonts w:ascii="Tahoma" w:hAnsi="Tahoma" w:cs="Tahoma"/>
      <w:sz w:val="16"/>
      <w:szCs w:val="16"/>
    </w:rPr>
  </w:style>
  <w:style w:type="paragraph" w:styleId="a5">
    <w:name w:val="Normal (Web)"/>
    <w:basedOn w:val="a"/>
    <w:uiPriority w:val="99"/>
    <w:unhideWhenUsed/>
    <w:rsid w:val="00FF1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87658"/>
    <w:rPr>
      <w:color w:val="0000FF"/>
      <w:u w:val="single"/>
    </w:rPr>
  </w:style>
  <w:style w:type="table" w:styleId="a7">
    <w:name w:val="Table Grid"/>
    <w:basedOn w:val="a1"/>
    <w:uiPriority w:val="39"/>
    <w:rsid w:val="00E8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044D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044DF"/>
  </w:style>
  <w:style w:type="paragraph" w:styleId="aa">
    <w:name w:val="footer"/>
    <w:basedOn w:val="a"/>
    <w:link w:val="ab"/>
    <w:uiPriority w:val="99"/>
    <w:unhideWhenUsed/>
    <w:rsid w:val="008044D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04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662965">
      <w:bodyDiv w:val="1"/>
      <w:marLeft w:val="0"/>
      <w:marRight w:val="0"/>
      <w:marTop w:val="0"/>
      <w:marBottom w:val="0"/>
      <w:divBdr>
        <w:top w:val="none" w:sz="0" w:space="0" w:color="auto"/>
        <w:left w:val="none" w:sz="0" w:space="0" w:color="auto"/>
        <w:bottom w:val="none" w:sz="0" w:space="0" w:color="auto"/>
        <w:right w:val="none" w:sz="0" w:space="0" w:color="auto"/>
      </w:divBdr>
    </w:div>
    <w:div w:id="201028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6" Type="http://schemas.openxmlformats.org/officeDocument/2006/relationships/fontTable" Target="fontTable.xml"/><Relationship Id="rId37" Type="http://schemas.openxmlformats.org/officeDocument/2006/relationships/theme" Target="theme/theme1.xml"/><Relationship Id="rId38" Type="http://schemas.openxmlformats.org/officeDocument/2006/relationships/image" Target="media/image2.png"/><Relationship Id="rId39" Type="http://schemas.openxmlformats.org/officeDocument/2006/relationships/image" Target="media/image3.jpeg"/><Relationship Id="rId4" Type="http://schemas.openxmlformats.org/officeDocument/2006/relationships/settings" Target="settings.xml"/><Relationship Id="rId40" Type="http://schemas.openxmlformats.org/officeDocument/2006/relationships/image" Target="media/image4.png"/><Relationship Id="rId41" Type="http://schemas.openxmlformats.org/officeDocument/2006/relationships/image" Target="media/image9.jpeg"/><Relationship Id="rId42" Type="http://schemas.openxmlformats.org/officeDocument/2006/relationships/image" Target="media/image10.jpeg"/><Relationship Id="rId43" Type="http://schemas.openxmlformats.org/officeDocument/2006/relationships/image" Target="media/image11.jpeg"/><Relationship Id="rId44" Type="http://schemas.openxmlformats.org/officeDocument/2006/relationships/image" Target="media/image12.jpe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image" Target="media/image35.png"/><Relationship Id="rId58" Type="http://schemas.openxmlformats.org/officeDocument/2006/relationships/image" Target="media/image36.png"/><Relationship Id="rId6" Type="http://schemas.openxmlformats.org/officeDocument/2006/relationships/footnotes" Target="footnotes.xml"/><Relationship Id="rId7" Type="http://schemas.openxmlformats.org/officeDocument/2006/relationships/endnotes" Target="endnotes.xml"/><Relationship Id="rId3" Type="http://schemas.microsoft.com/office/2007/relationships/stylesWithEffects" Target="stylesWithEffects.xml"/><Relationship Id="rId5"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hyperlink" Target="https://infourok.ru/go.html?href=http%3A%2F%2Finfourok.ru%2Fgo.html%3Fhref%3Dhttp%253A%252F%252Fjournal.kuzspa.ru%252Farticles%252F45%252F" TargetMode="External"/><Relationship Id="rId31" Type="http://schemas.openxmlformats.org/officeDocument/2006/relationships/hyperlink" Target="http://wiki.tgl.net.ru/index.php/%D0%98%D0%9A%D0%A2_%D0%BA%D0%B0%D0%BA_%D0%BF%D0%B5%D0%B4%D0%B0%D0%B3%D0%BE%D0%B3%D0%B8%D1%87%D0%B5%D1%81%D0%BA%D0%B0%D1%8F_%D1%82%D0%B5%D1%85%D0%BD%D0%BE%D0%BB%D0%BE%D0%B3%D0%B8%D1%8F" TargetMode="External"/><Relationship Id="rId32" Type="http://schemas.openxmlformats.org/officeDocument/2006/relationships/hyperlink" Target="https://getkahoot.com" TargetMode="External"/><Relationship Id="rId33" Type="http://schemas.openxmlformats.org/officeDocument/2006/relationships/hyperlink" Target="http://iteslj.com/games/" TargetMode="External"/><Relationship Id="rId34" Type="http://schemas.openxmlformats.org/officeDocument/2006/relationships/hyperlink" Target="http://eslprintables.com" TargetMode="External"/><Relationship Id="rId35" Type="http://schemas.openxmlformats.org/officeDocument/2006/relationships/hyperlink" Target="http://ru.islcollective.com" TargetMode="External"/></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1277</Words>
  <Characters>7285</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 Perednya</cp:lastModifiedBy>
</cp:coreProperties>
</file>