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7AEB" w14:textId="27257382" w:rsidR="00B338C4" w:rsidRDefault="00135F65" w:rsidP="00B3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338C4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338C4">
        <w:rPr>
          <w:rFonts w:ascii="Times New Roman" w:hAnsi="Times New Roman" w:cs="Times New Roman"/>
          <w:b/>
          <w:sz w:val="28"/>
          <w:szCs w:val="28"/>
        </w:rPr>
        <w:t xml:space="preserve"> взаимосвязи ДОО с субъектами образовательного процесса </w:t>
      </w:r>
    </w:p>
    <w:p w14:paraId="0A7F4624" w14:textId="20BDA99C" w:rsidR="00B338C4" w:rsidRDefault="00B338C4" w:rsidP="0013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Закатнова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14:paraId="4FB29278" w14:textId="77777777" w:rsidR="00B338C4" w:rsidRDefault="00B338C4" w:rsidP="00B3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Большеключищенский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«Золотой ключик»</w:t>
      </w:r>
    </w:p>
    <w:p w14:paraId="10A9D2B3" w14:textId="77777777" w:rsidR="00F13CBE" w:rsidRDefault="00F13CBE" w:rsidP="00B3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4CCFB" w14:textId="77777777" w:rsidR="00286000" w:rsidRPr="00286000" w:rsidRDefault="00B87A79" w:rsidP="00B8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7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A34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DF6" w:rsidRPr="00A34DF6">
        <w:rPr>
          <w:rFonts w:ascii="Times New Roman" w:hAnsi="Times New Roman" w:cs="Times New Roman"/>
          <w:sz w:val="24"/>
          <w:szCs w:val="24"/>
        </w:rPr>
        <w:t>в статье рассматривается</w:t>
      </w:r>
      <w:r w:rsidR="00A34DF6">
        <w:rPr>
          <w:rFonts w:ascii="Times New Roman" w:hAnsi="Times New Roman" w:cs="Times New Roman"/>
          <w:sz w:val="24"/>
          <w:szCs w:val="24"/>
        </w:rPr>
        <w:t xml:space="preserve"> </w:t>
      </w:r>
      <w:r w:rsidR="00286000" w:rsidRPr="0028600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вопрос создание системы взаимосвязи ДОО с субъектами образовательного процесса</w:t>
      </w:r>
      <w:r w:rsidR="001F306D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, воздействие семьи и детского образовательного учреждения на развитие личности детей дошкольного возраста с использованием разнообразных форм</w:t>
      </w:r>
      <w:r w:rsidR="0002535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, методов </w:t>
      </w:r>
    </w:p>
    <w:p w14:paraId="79389C9C" w14:textId="77777777" w:rsidR="00B87A79" w:rsidRPr="00B87A79" w:rsidRDefault="00B87A79" w:rsidP="00B8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семья, дошкольное учреждение, взаимосвязь, формы работы</w:t>
      </w:r>
    </w:p>
    <w:p w14:paraId="0BDD0E4D" w14:textId="77777777" w:rsidR="00B338C4" w:rsidRDefault="00B338C4" w:rsidP="00B338C4">
      <w:pPr>
        <w:shd w:val="clear" w:color="auto" w:fill="FFFFFF"/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A7A5CBD" w14:textId="77777777" w:rsidR="000B4565" w:rsidRPr="00416797" w:rsidRDefault="00B338C4" w:rsidP="000B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современное общество характеризуется большим объемом информации, высокой мобильностью и динамичностью, в котором одним из критериев успешной образовательной деятельности дошкольного учреждения становится возможность ак</w:t>
      </w:r>
      <w:r w:rsidR="00B87A79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тивной взаимосвязи </w:t>
      </w:r>
      <w:r w:rsidR="00A10B30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образовательного процесса.</w:t>
      </w:r>
    </w:p>
    <w:p w14:paraId="0344A46B" w14:textId="77777777" w:rsidR="000B4565" w:rsidRPr="00416797" w:rsidRDefault="000B785A" w:rsidP="00353682">
      <w:pPr>
        <w:pStyle w:val="a6"/>
        <w:ind w:left="0" w:right="-1" w:firstLine="929"/>
        <w:rPr>
          <w:sz w:val="24"/>
          <w:szCs w:val="24"/>
        </w:rPr>
      </w:pPr>
      <w:r w:rsidRPr="00416797">
        <w:rPr>
          <w:sz w:val="24"/>
          <w:szCs w:val="24"/>
        </w:rPr>
        <w:t>Организация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взаимодействия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субъектов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педагогического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процесса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в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детском саду осуществляется непосредственно через партнерство участников</w:t>
      </w:r>
      <w:r w:rsidRPr="00416797">
        <w:rPr>
          <w:spacing w:val="-67"/>
          <w:sz w:val="24"/>
          <w:szCs w:val="24"/>
        </w:rPr>
        <w:t xml:space="preserve"> </w:t>
      </w:r>
      <w:r w:rsidRPr="00416797">
        <w:rPr>
          <w:sz w:val="24"/>
          <w:szCs w:val="24"/>
        </w:rPr>
        <w:t>образовательного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процесса.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Такое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партнерство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выступает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основным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компонентом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образовательной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среды.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Не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нужно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забывать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о</w:t>
      </w:r>
      <w:r w:rsidRPr="00416797">
        <w:rPr>
          <w:spacing w:val="1"/>
          <w:sz w:val="24"/>
          <w:szCs w:val="24"/>
        </w:rPr>
        <w:t xml:space="preserve"> </w:t>
      </w:r>
      <w:r w:rsidRPr="00416797">
        <w:rPr>
          <w:sz w:val="24"/>
          <w:szCs w:val="24"/>
        </w:rPr>
        <w:t>том,</w:t>
      </w:r>
      <w:r w:rsidRPr="00416797">
        <w:rPr>
          <w:spacing w:val="1"/>
          <w:sz w:val="24"/>
          <w:szCs w:val="24"/>
        </w:rPr>
        <w:t xml:space="preserve"> что </w:t>
      </w:r>
      <w:r w:rsidRPr="00416797">
        <w:rPr>
          <w:color w:val="000000"/>
          <w:sz w:val="24"/>
          <w:szCs w:val="24"/>
          <w:lang w:eastAsia="ru-RU"/>
        </w:rPr>
        <w:t>г</w:t>
      </w:r>
      <w:r w:rsidR="000B4565" w:rsidRPr="00416797">
        <w:rPr>
          <w:color w:val="000000"/>
          <w:sz w:val="24"/>
          <w:szCs w:val="24"/>
          <w:lang w:eastAsia="ru-RU"/>
        </w:rPr>
        <w:t xml:space="preserve">армоничное развитие ребенка происходит при условии наличия двух составляющих его жизни – полноценной семьи и детского сада. Семья обеспечивает необходимые ребенку личностные взаимоотношения, формирование чувства защищенности, доверия и открытости миру. Вместе с тем, </w:t>
      </w:r>
      <w:r w:rsidR="00A60CC0" w:rsidRPr="00416797">
        <w:rPr>
          <w:color w:val="000000"/>
          <w:sz w:val="24"/>
          <w:szCs w:val="24"/>
          <w:lang w:eastAsia="ru-RU"/>
        </w:rPr>
        <w:t>семья сама</w:t>
      </w:r>
      <w:r w:rsidR="000B4565" w:rsidRPr="00416797">
        <w:rPr>
          <w:color w:val="000000"/>
          <w:sz w:val="24"/>
          <w:szCs w:val="24"/>
          <w:lang w:eastAsia="ru-RU"/>
        </w:rPr>
        <w:t xml:space="preserve"> нуждается в поддержке, </w:t>
      </w:r>
      <w:r w:rsidR="00A60CC0" w:rsidRPr="00416797">
        <w:rPr>
          <w:color w:val="000000"/>
          <w:sz w:val="24"/>
          <w:szCs w:val="24"/>
          <w:lang w:eastAsia="ru-RU"/>
        </w:rPr>
        <w:t>которую призван</w:t>
      </w:r>
      <w:r w:rsidR="000B4565" w:rsidRPr="00416797">
        <w:rPr>
          <w:color w:val="000000"/>
          <w:sz w:val="24"/>
          <w:szCs w:val="24"/>
          <w:lang w:eastAsia="ru-RU"/>
        </w:rPr>
        <w:t xml:space="preserve"> оказывать ей детский сад.</w:t>
      </w:r>
    </w:p>
    <w:p w14:paraId="7B64439B" w14:textId="77777777" w:rsidR="000B4565" w:rsidRPr="00416797" w:rsidRDefault="00367FA5" w:rsidP="00A10B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38C4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="000B785A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B87A79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взаимосвязи</w:t>
      </w:r>
      <w:r w:rsidR="000B785A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заключается в том, что основным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механизмом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организации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взаимодействия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субъектов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педагогического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процесса в детском саду является поиск новых форм, методов и технологий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организации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взаимодействия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субъектов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педагогического</w:t>
      </w:r>
      <w:r w:rsidR="000B785A" w:rsidRPr="004167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85A" w:rsidRPr="00416797">
        <w:rPr>
          <w:rFonts w:ascii="Times New Roman" w:hAnsi="Times New Roman" w:cs="Times New Roman"/>
          <w:sz w:val="24"/>
          <w:szCs w:val="24"/>
        </w:rPr>
        <w:t>процесса</w:t>
      </w:r>
      <w:r w:rsidR="000B785A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образования </w:t>
      </w:r>
      <w:r w:rsidR="00A60CC0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создание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благоприятных условий для сохранения физического, психического и психологического здоровья </w:t>
      </w:r>
      <w:r w:rsidR="000B785A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их полноценного развития.</w:t>
      </w:r>
    </w:p>
    <w:p w14:paraId="50828DFE" w14:textId="48B298F1" w:rsidR="000B785A" w:rsidRPr="00416797" w:rsidRDefault="000B4565" w:rsidP="00416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дошкольное учреждение – два важных института социализации детей. Их</w:t>
      </w:r>
      <w:r w:rsid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функции различны, но для всестороннего развития необходимо их взаимодействие.</w:t>
      </w:r>
    </w:p>
    <w:p w14:paraId="3B8E1D6B" w14:textId="77777777" w:rsidR="00B338C4" w:rsidRPr="00416797" w:rsidRDefault="000B4565" w:rsidP="00A60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играет важную роль в развитии ребёнка. Здесь он получает образование, приобретает умение взаимодействовать с другими дет</w:t>
      </w:r>
      <w:r w:rsidR="00B338C4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ьми и взрослыми, организовывать собственную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                                                                                                        </w:t>
      </w:r>
      <w:r w:rsidR="00A60CC0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B338C4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14:paraId="560B6B09" w14:textId="77777777" w:rsidR="000B4565" w:rsidRPr="00416797" w:rsidRDefault="00B338C4" w:rsidP="00A60C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67FA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насколько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он будет овладевать этими навыками, зависит от отношения семьи к дошкольному учреждению. Гармоничное развитие дошкольника без активного участия его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в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процессе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вряд ли возможно.</w:t>
      </w:r>
    </w:p>
    <w:p w14:paraId="0F1617F5" w14:textId="77777777" w:rsidR="000B4565" w:rsidRPr="00416797" w:rsidRDefault="000B4565" w:rsidP="00A60C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и детский сад составляют на определённом этапе основную </w:t>
      </w:r>
      <w:r w:rsidR="00A60CC0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воспитательную образовательную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микросреду – образовательное пространство. И детский сад, и семья по – своему передают ребёнку свой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14:paraId="5DA1C3C1" w14:textId="77777777" w:rsidR="000B4565" w:rsidRPr="00416797" w:rsidRDefault="000B4565" w:rsidP="00B87A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38C4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педагогов и родителей предполагает равенство позиций партнёров, уважительное отношение друг к другу взаимодействующих сторон с учётом их индивидуальных возможностей и способностей.</w:t>
      </w:r>
    </w:p>
    <w:p w14:paraId="21DFB455" w14:textId="77777777" w:rsidR="000B4565" w:rsidRPr="00416797" w:rsidRDefault="000B4565" w:rsidP="00B87A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важнейшим способом реализации сотрудничества педагогов и родителей является взаимодействие, в котором родители – не пассивные </w:t>
      </w:r>
      <w:r w:rsidR="00A60CC0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наблюдатели, а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участники воспитательного процесса. Всё это позволяет нам рассматривать работу с родителями как важное условие успешной педагогической деятельности ДОУ.</w:t>
      </w:r>
    </w:p>
    <w:p w14:paraId="1E15E5F7" w14:textId="77777777" w:rsidR="000B4565" w:rsidRPr="00416797" w:rsidRDefault="00B87A79" w:rsidP="00D81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семьи и детского образовательного учреждения на развитие личности детей дошкольного возраста осуществляется в принципе совместной деятельности воспитателей, общественных организаций и семьи, </w:t>
      </w:r>
      <w:r w:rsidR="00A60CC0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требуют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все лица, организации, 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общественные институты, причастные к воспитанию, действовали сообща, предъявляли воспитанникам согласованные требования, помогая друг другу, дополняя и усиливая педагогическое воздействие.  Если такое единство и координация усилий не достигаются, то на успех рассчитывать трудно.</w:t>
      </w:r>
    </w:p>
    <w:p w14:paraId="4923FA57" w14:textId="77777777" w:rsidR="000B4565" w:rsidRPr="00416797" w:rsidRDefault="00367FA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организации взаимодействия ДОУ с семьёй лежат принципы:</w:t>
      </w:r>
    </w:p>
    <w:p w14:paraId="0447ABA2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единства воспитательных воздействий;</w:t>
      </w:r>
    </w:p>
    <w:p w14:paraId="4C901907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преемственности согласованных действий;</w:t>
      </w:r>
    </w:p>
    <w:p w14:paraId="4F1CFDB4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обратной связи;</w:t>
      </w:r>
    </w:p>
    <w:p w14:paraId="263DCC44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подхода к каждой семье.                                                    </w:t>
      </w:r>
    </w:p>
    <w:p w14:paraId="2BD2196E" w14:textId="77777777" w:rsidR="000B4565" w:rsidRPr="00416797" w:rsidRDefault="00D8118C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используются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азнообразные формы работы с родителями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традиционные и нетрадиционные.</w:t>
      </w:r>
    </w:p>
    <w:p w14:paraId="36266ACD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Традиционные формы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делятся на следующие группы:</w:t>
      </w:r>
      <w:r w:rsidRPr="0041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7ADC0C24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– родительские собрания, групповые консультации, конференции;</w:t>
      </w:r>
    </w:p>
    <w:p w14:paraId="66CAC0D4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– индивидуальные консультации, беседы;</w:t>
      </w:r>
    </w:p>
    <w:p w14:paraId="0B5479AF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– папки – передвижки, стенды, выставки, фото, дни открытых дверей.</w:t>
      </w:r>
    </w:p>
    <w:p w14:paraId="42CCDAEF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формы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                                                                    </w:t>
      </w:r>
    </w:p>
    <w:p w14:paraId="47F7CAAE" w14:textId="77777777" w:rsidR="000B4565" w:rsidRPr="00416797" w:rsidRDefault="000B4565" w:rsidP="000B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журналы, экскурсии, родительские клубы, акции, оздоровительные мероприятия, игры и т.п.</w:t>
      </w:r>
    </w:p>
    <w:p w14:paraId="08275679" w14:textId="77777777" w:rsidR="00D8118C" w:rsidRPr="00416797" w:rsidRDefault="00D8118C" w:rsidP="00D811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Нетрадиционные формы организации общения педагогов и родителей</w:t>
      </w:r>
    </w:p>
    <w:p w14:paraId="682D0A97" w14:textId="77777777" w:rsidR="00D8118C" w:rsidRPr="00416797" w:rsidRDefault="00D8118C" w:rsidP="00D811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 – аналитические;</w:t>
      </w:r>
    </w:p>
    <w:p w14:paraId="22FC2A42" w14:textId="77777777" w:rsidR="00D8118C" w:rsidRPr="00416797" w:rsidRDefault="00D8118C" w:rsidP="00D811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Досуговые;</w:t>
      </w:r>
    </w:p>
    <w:p w14:paraId="3EEDF2EE" w14:textId="77777777" w:rsidR="00D8118C" w:rsidRPr="00416797" w:rsidRDefault="00D8118C" w:rsidP="00D811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Познавательные;</w:t>
      </w:r>
    </w:p>
    <w:p w14:paraId="498D5CD7" w14:textId="77777777" w:rsidR="00D8118C" w:rsidRPr="00416797" w:rsidRDefault="00D8118C" w:rsidP="000B4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 – информационные.</w:t>
      </w:r>
    </w:p>
    <w:p w14:paraId="4F2F8FC7" w14:textId="77777777" w:rsidR="000B4565" w:rsidRPr="00416797" w:rsidRDefault="000B4565" w:rsidP="00D81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B87A79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</w:t>
      </w:r>
      <w:r w:rsidR="00D8118C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форм работы с семьёй позволяет пробудить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расположения и доверия родителей </w:t>
      </w:r>
      <w:r w:rsidR="00D8118C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детскому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саду.</w:t>
      </w:r>
    </w:p>
    <w:p w14:paraId="6EAB9FCE" w14:textId="77777777" w:rsidR="000B4565" w:rsidRPr="00416797" w:rsidRDefault="00A60CC0" w:rsidP="000B45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h.1fob9te"/>
      <w:bookmarkStart w:id="1" w:name="h.3znysh7"/>
      <w:bookmarkEnd w:id="0"/>
      <w:bookmarkEnd w:id="1"/>
      <w:r w:rsidRPr="0041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самые интересные, востребованные – это д</w:t>
      </w:r>
      <w:r w:rsidR="000B4565" w:rsidRPr="0041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осуговые формы </w:t>
      </w:r>
      <w:r w:rsidRPr="0041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</w:t>
      </w:r>
      <w:r w:rsidRPr="0041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8C4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самые трудные. Объясняется это тем, что любое совместное мероприятие позволяет родителям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проблемы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ребёнка изнутри, сравнить его с другими детьми, почувствовать трудности во взаимоотношениях, сравнить с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другими, т.</w:t>
      </w:r>
      <w:r w:rsidR="000B4565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14:paraId="491E8BDC" w14:textId="77777777" w:rsidR="000B4565" w:rsidRPr="00416797" w:rsidRDefault="000B4565" w:rsidP="00B33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  <w:bookmarkStart w:id="2" w:name="h.1t3h5sf"/>
      <w:bookmarkEnd w:id="2"/>
      <w:r w:rsidRPr="004167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                                                  </w:t>
      </w:r>
      <w:r w:rsidR="00A60CC0" w:rsidRPr="004167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                           </w:t>
      </w:r>
    </w:p>
    <w:p w14:paraId="33E851A9" w14:textId="77777777" w:rsidR="000B4565" w:rsidRPr="00416797" w:rsidRDefault="000B4565" w:rsidP="000B45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эффективности усилий, затраченных на взаимодействие с родителями, можно использовать опрос, книги отзывов, экспресс-диагностику, и другие методы сразу после проведения того или иного мероприятия. Не менее важным является самоанализ со стороны педагога.</w:t>
      </w:r>
    </w:p>
    <w:p w14:paraId="729198F5" w14:textId="77777777" w:rsidR="000B4565" w:rsidRPr="00416797" w:rsidRDefault="000B4565" w:rsidP="00B338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хотелось бы ещё раз подчеркнуть, что семья и дошкольное учреждение – два важных социальных института социализации ребёнка.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взаимодействия, родители теперь не только зрители и наблюдатели, а активные уча</w:t>
      </w:r>
      <w:r w:rsidR="00B338C4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стники в жизни своего ребёнка.       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семьёй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детскому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,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общности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,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взаимопроникновения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 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</w:t>
      </w:r>
      <w:r w:rsidRPr="00416797">
        <w:rPr>
          <w:rFonts w:ascii="AR CENA" w:eastAsia="Times New Roman" w:hAnsi="AR CENA" w:cs="Calibri"/>
          <w:color w:val="000000"/>
          <w:sz w:val="24"/>
          <w:szCs w:val="24"/>
          <w:lang w:eastAsia="ru-RU"/>
        </w:rPr>
        <w:t>.</w:t>
      </w:r>
    </w:p>
    <w:p w14:paraId="56A5E3AB" w14:textId="77777777" w:rsidR="000B4565" w:rsidRPr="00416797" w:rsidRDefault="000B4565" w:rsidP="000B45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3" w:name="h.4d34og8"/>
      <w:bookmarkEnd w:id="3"/>
      <w:r w:rsidRPr="0041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14:paraId="351BE9EB" w14:textId="77777777" w:rsidR="000B4565" w:rsidRPr="00416797" w:rsidRDefault="000B4565" w:rsidP="000B456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Арнаутова Е.П. «Планируем работу с семьёй». /Управление ДОУ.</w:t>
      </w:r>
    </w:p>
    <w:p w14:paraId="0AE9AB33" w14:textId="77777777" w:rsidR="000B4565" w:rsidRPr="00416797" w:rsidRDefault="000B4565" w:rsidP="007040C1">
      <w:p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дошкольного учреждения с родителями. Москва, 2002 г.</w:t>
      </w:r>
    </w:p>
    <w:p w14:paraId="41597A4D" w14:textId="77777777" w:rsidR="007040C1" w:rsidRPr="00416797" w:rsidRDefault="007040C1" w:rsidP="007040C1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Доронова</w:t>
      </w:r>
      <w:proofErr w:type="spellEnd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«Взаимодействие дошкольного учреждения с родителями». М., 2002</w:t>
      </w:r>
    </w:p>
    <w:p w14:paraId="20B5AD59" w14:textId="77777777" w:rsidR="007040C1" w:rsidRPr="00416797" w:rsidRDefault="007040C1" w:rsidP="007040C1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Евдокимова Н.В., </w:t>
      </w:r>
      <w:proofErr w:type="spellStart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Додокина</w:t>
      </w:r>
      <w:proofErr w:type="spellEnd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Н.В., Кудрявцева «Детский сад и семья: методика работы с родителями. Пособие для педагогов и родителей – М.: Мозаика – Синтез, 2007. – 144с</w:t>
      </w:r>
    </w:p>
    <w:p w14:paraId="74C7ECD8" w14:textId="77777777" w:rsidR="000B4565" w:rsidRPr="00416797" w:rsidRDefault="000B4565" w:rsidP="000B456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Зверева</w:t>
      </w:r>
      <w:r w:rsidR="007040C1"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О.Л.</w:t>
      </w: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В. Кротова «Общение педагога с родителями в ДОУ. Методический аспект».  Изд. Творческий центр «Сфера». М, 2005</w:t>
      </w:r>
    </w:p>
    <w:p w14:paraId="34D61F8B" w14:textId="77777777" w:rsidR="007040C1" w:rsidRPr="00416797" w:rsidRDefault="007040C1" w:rsidP="007040C1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обучения детей в ДОУ под ред. Васильевой М.А., Гербовой В.В., Комаровой </w:t>
      </w:r>
      <w:proofErr w:type="gramStart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</w:t>
      </w:r>
      <w:proofErr w:type="gramEnd"/>
    </w:p>
    <w:p w14:paraId="1584E1C1" w14:textId="77777777" w:rsidR="000B4565" w:rsidRPr="00416797" w:rsidRDefault="000B4565" w:rsidP="0058662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sz w:val="24"/>
          <w:szCs w:val="24"/>
        </w:rPr>
      </w:pPr>
      <w:proofErr w:type="spellStart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Сертакова</w:t>
      </w:r>
      <w:proofErr w:type="spellEnd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«Инновационные формы взаимодействия ДОУ с семьёй: родительские собрания и конференции, дискуссии, практикумы, встречи за круглым столом». Волгоград; Учитель. 2015</w:t>
      </w:r>
    </w:p>
    <w:p w14:paraId="25D55CD1" w14:textId="77777777" w:rsidR="007040C1" w:rsidRPr="00416797" w:rsidRDefault="007040C1" w:rsidP="007040C1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«Сотрудничество дошкольного учреждения с семьей. Пособие для работников ДОУ». Изд. «</w:t>
      </w:r>
      <w:proofErr w:type="spellStart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М. 2005</w:t>
      </w:r>
    </w:p>
    <w:p w14:paraId="05567E25" w14:textId="77777777" w:rsidR="007040C1" w:rsidRPr="00416797" w:rsidRDefault="007040C1" w:rsidP="007040C1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Хабибулина Р.Ш. «Система работы с родителями воспитанников. Оценка деятельности ДОУ родителями». /Дошкольная педагогика, 2007.</w:t>
      </w:r>
    </w:p>
    <w:p w14:paraId="6231F81A" w14:textId="46929DD2" w:rsidR="007040C1" w:rsidRDefault="00F06B49" w:rsidP="00F06B49">
      <w:pPr>
        <w:shd w:val="clear" w:color="auto" w:fill="FFFFFF"/>
        <w:spacing w:before="30" w:after="30" w:line="240" w:lineRule="auto"/>
        <w:ind w:left="502"/>
        <w:jc w:val="center"/>
        <w:rPr>
          <w:sz w:val="24"/>
          <w:szCs w:val="24"/>
        </w:rPr>
      </w:pPr>
      <w:r w:rsidRPr="00674B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D5237" wp14:editId="2224A00C">
            <wp:extent cx="3946874" cy="3000375"/>
            <wp:effectExtent l="0" t="0" r="0" b="0"/>
            <wp:docPr id="12" name="Рисунок 12" descr="C:\Users\Ключик\Desktop\с ноутбука\Фото\Фотоаппарат\102___08\IMG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лючик\Desktop\с ноутбука\Фото\Фотоаппарат\102___08\IMG_0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84" cy="30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459E" w14:textId="77777777" w:rsidR="00F06B49" w:rsidRDefault="00F06B49" w:rsidP="00F06B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FF">
        <w:rPr>
          <w:rFonts w:ascii="Times New Roman" w:hAnsi="Times New Roman" w:cs="Times New Roman"/>
          <w:sz w:val="24"/>
          <w:szCs w:val="24"/>
        </w:rPr>
        <w:t>Реализация проекта «Моя семья – моё богатство»</w:t>
      </w:r>
    </w:p>
    <w:p w14:paraId="03C1A73D" w14:textId="32D38D4A" w:rsidR="00F06B49" w:rsidRDefault="00F06B49" w:rsidP="00F06B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3720EF" wp14:editId="721CABF9">
            <wp:extent cx="4038600" cy="3029160"/>
            <wp:effectExtent l="0" t="0" r="0" b="0"/>
            <wp:docPr id="2230733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77" cy="3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57D0" w14:textId="344967E5" w:rsidR="00F06B49" w:rsidRPr="00B307FF" w:rsidRDefault="00F06B49" w:rsidP="00F06B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«Читаем вместе с дедушкой»</w:t>
      </w:r>
    </w:p>
    <w:p w14:paraId="1D418461" w14:textId="77777777" w:rsidR="00F06B49" w:rsidRPr="00416797" w:rsidRDefault="00F06B49" w:rsidP="007040C1">
      <w:pPr>
        <w:shd w:val="clear" w:color="auto" w:fill="FFFFFF"/>
        <w:spacing w:before="30" w:after="30" w:line="240" w:lineRule="auto"/>
        <w:ind w:left="502"/>
        <w:jc w:val="both"/>
        <w:rPr>
          <w:sz w:val="24"/>
          <w:szCs w:val="24"/>
        </w:rPr>
      </w:pPr>
    </w:p>
    <w:sectPr w:rsidR="00F06B49" w:rsidRPr="00416797" w:rsidSect="00147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2A7C" w14:textId="77777777" w:rsidR="006506EA" w:rsidRDefault="006506EA" w:rsidP="000B785A">
      <w:pPr>
        <w:spacing w:after="0" w:line="240" w:lineRule="auto"/>
      </w:pPr>
      <w:r>
        <w:separator/>
      </w:r>
    </w:p>
  </w:endnote>
  <w:endnote w:type="continuationSeparator" w:id="0">
    <w:p w14:paraId="2893D7EA" w14:textId="77777777" w:rsidR="006506EA" w:rsidRDefault="006506EA" w:rsidP="000B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236B" w14:textId="77777777" w:rsidR="006506EA" w:rsidRDefault="006506EA" w:rsidP="000B785A">
      <w:pPr>
        <w:spacing w:after="0" w:line="240" w:lineRule="auto"/>
      </w:pPr>
      <w:r>
        <w:separator/>
      </w:r>
    </w:p>
  </w:footnote>
  <w:footnote w:type="continuationSeparator" w:id="0">
    <w:p w14:paraId="1E5DC8AC" w14:textId="77777777" w:rsidR="006506EA" w:rsidRDefault="006506EA" w:rsidP="000B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A12"/>
    <w:multiLevelType w:val="multilevel"/>
    <w:tmpl w:val="B88E9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62641"/>
    <w:multiLevelType w:val="multilevel"/>
    <w:tmpl w:val="656E9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C610D"/>
    <w:multiLevelType w:val="multilevel"/>
    <w:tmpl w:val="163A319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87055"/>
    <w:multiLevelType w:val="multilevel"/>
    <w:tmpl w:val="62C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57567"/>
    <w:multiLevelType w:val="multilevel"/>
    <w:tmpl w:val="810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118F7"/>
    <w:multiLevelType w:val="multilevel"/>
    <w:tmpl w:val="FD9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6201E"/>
    <w:multiLevelType w:val="multilevel"/>
    <w:tmpl w:val="A9F0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E3800"/>
    <w:multiLevelType w:val="multilevel"/>
    <w:tmpl w:val="329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5216B"/>
    <w:multiLevelType w:val="multilevel"/>
    <w:tmpl w:val="95E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01FE1"/>
    <w:multiLevelType w:val="multilevel"/>
    <w:tmpl w:val="844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52912">
    <w:abstractNumId w:val="5"/>
  </w:num>
  <w:num w:numId="2" w16cid:durableId="79985086">
    <w:abstractNumId w:val="9"/>
  </w:num>
  <w:num w:numId="3" w16cid:durableId="2143959112">
    <w:abstractNumId w:val="4"/>
  </w:num>
  <w:num w:numId="4" w16cid:durableId="2101637710">
    <w:abstractNumId w:val="0"/>
  </w:num>
  <w:num w:numId="5" w16cid:durableId="1321232159">
    <w:abstractNumId w:val="7"/>
  </w:num>
  <w:num w:numId="6" w16cid:durableId="881986676">
    <w:abstractNumId w:val="1"/>
  </w:num>
  <w:num w:numId="7" w16cid:durableId="797987246">
    <w:abstractNumId w:val="6"/>
  </w:num>
  <w:num w:numId="8" w16cid:durableId="2111655594">
    <w:abstractNumId w:val="3"/>
  </w:num>
  <w:num w:numId="9" w16cid:durableId="614141143">
    <w:abstractNumId w:val="8"/>
  </w:num>
  <w:num w:numId="10" w16cid:durableId="169746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65"/>
    <w:rsid w:val="0002535F"/>
    <w:rsid w:val="00080D88"/>
    <w:rsid w:val="000B4565"/>
    <w:rsid w:val="000B785A"/>
    <w:rsid w:val="00135F65"/>
    <w:rsid w:val="00147B0C"/>
    <w:rsid w:val="001F16F7"/>
    <w:rsid w:val="001F306D"/>
    <w:rsid w:val="00286000"/>
    <w:rsid w:val="00353682"/>
    <w:rsid w:val="00367FA5"/>
    <w:rsid w:val="00410AB9"/>
    <w:rsid w:val="00416797"/>
    <w:rsid w:val="00606C74"/>
    <w:rsid w:val="0064488C"/>
    <w:rsid w:val="006506EA"/>
    <w:rsid w:val="007040C1"/>
    <w:rsid w:val="007F19B1"/>
    <w:rsid w:val="00A10B30"/>
    <w:rsid w:val="00A34DF6"/>
    <w:rsid w:val="00A60CC0"/>
    <w:rsid w:val="00B338C4"/>
    <w:rsid w:val="00B50E74"/>
    <w:rsid w:val="00B87A79"/>
    <w:rsid w:val="00C14CA2"/>
    <w:rsid w:val="00D8118C"/>
    <w:rsid w:val="00E30CF6"/>
    <w:rsid w:val="00F06B49"/>
    <w:rsid w:val="00F110D2"/>
    <w:rsid w:val="00F13CBE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8665"/>
  <w15:chartTrackingRefBased/>
  <w15:docId w15:val="{6798C09F-DE9F-4DBF-9280-01B960E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F6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28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6000"/>
  </w:style>
  <w:style w:type="paragraph" w:styleId="a6">
    <w:name w:val="Body Text"/>
    <w:basedOn w:val="a"/>
    <w:link w:val="a7"/>
    <w:uiPriority w:val="1"/>
    <w:qFormat/>
    <w:rsid w:val="000B785A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B785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B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85A"/>
  </w:style>
  <w:style w:type="paragraph" w:styleId="aa">
    <w:name w:val="footer"/>
    <w:basedOn w:val="a"/>
    <w:link w:val="ab"/>
    <w:uiPriority w:val="99"/>
    <w:unhideWhenUsed/>
    <w:rsid w:val="000B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Ключик</dc:creator>
  <cp:keywords/>
  <dc:description/>
  <cp:lastModifiedBy>Пользователь</cp:lastModifiedBy>
  <cp:revision>22</cp:revision>
  <cp:lastPrinted>2022-11-08T12:00:00Z</cp:lastPrinted>
  <dcterms:created xsi:type="dcterms:W3CDTF">2022-11-08T10:19:00Z</dcterms:created>
  <dcterms:modified xsi:type="dcterms:W3CDTF">2023-12-04T07:06:00Z</dcterms:modified>
</cp:coreProperties>
</file>