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sz w:val="24"/>
        </w:rPr>
      </w:pPr>
      <w:r>
        <w:rPr>
          <w:sz w:val="24"/>
        </w:rPr>
        <w:t>Сценарий онлайн урока по подготовке к ЕГЭ по английскому языку</w:t>
      </w:r>
    </w:p>
    <w:p w14:paraId="02000000">
      <w:pPr>
        <w:pStyle w:val="Style_1"/>
        <w:ind/>
        <w:jc w:val="center"/>
        <w:rPr>
          <w:sz w:val="24"/>
        </w:rPr>
      </w:pPr>
    </w:p>
    <w:p w14:paraId="03000000">
      <w:pPr>
        <w:pStyle w:val="Style_1"/>
        <w:ind/>
        <w:jc w:val="left"/>
        <w:rPr>
          <w:sz w:val="24"/>
        </w:rPr>
      </w:pPr>
      <w:r>
        <w:rPr>
          <w:b w:val="1"/>
          <w:sz w:val="24"/>
        </w:rPr>
        <w:t>Автор</w:t>
      </w:r>
      <w:r>
        <w:rPr>
          <w:sz w:val="24"/>
        </w:rPr>
        <w:t xml:space="preserve">: </w:t>
      </w:r>
      <w:r>
        <w:rPr>
          <w:i w:val="1"/>
          <w:sz w:val="24"/>
        </w:rPr>
        <w:t>учитель английского языка Свиденко Ирина Владимировна</w:t>
      </w:r>
    </w:p>
    <w:p w14:paraId="04000000">
      <w:pPr>
        <w:pStyle w:val="Style_1"/>
        <w:ind/>
        <w:jc w:val="left"/>
        <w:rPr>
          <w:b w:val="1"/>
          <w:sz w:val="24"/>
        </w:rPr>
      </w:pPr>
      <w:r>
        <w:rPr>
          <w:b w:val="1"/>
          <w:sz w:val="24"/>
        </w:rPr>
        <w:t>Аннотация</w:t>
      </w:r>
    </w:p>
    <w:p w14:paraId="05000000">
      <w:pPr>
        <w:pStyle w:val="Style_1"/>
        <w:ind/>
        <w:jc w:val="left"/>
        <w:rPr>
          <w:sz w:val="24"/>
        </w:rPr>
      </w:pPr>
      <w:r>
        <w:rPr>
          <w:sz w:val="24"/>
        </w:rPr>
        <w:t xml:space="preserve">Онлайн урок по английскому языку в 11 </w:t>
      </w:r>
      <w:r>
        <w:rPr>
          <w:sz w:val="24"/>
        </w:rPr>
        <w:t xml:space="preserve">классе МБОУ «Школа 101 г.Донецка имени Героя СССР А.А.Удодова» </w:t>
      </w:r>
      <w:r>
        <w:rPr>
          <w:rFonts w:ascii="Times New Roman" w:hAnsi="Times New Roman"/>
          <w:b w:val="0"/>
          <w:i w:val="0"/>
          <w:color w:val="000000"/>
          <w:sz w:val="24"/>
        </w:rPr>
        <w:t>направлен на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</w:t>
      </w:r>
      <w:r>
        <w:rPr>
          <w:sz w:val="24"/>
        </w:rPr>
        <w:t>. Материал  взят из банка заданий ФГБНУ «Федеральный институт педагогических измерений» КИМ ЕГЭ 2024</w:t>
      </w:r>
      <w:r>
        <w:rPr>
          <w:sz w:val="24"/>
        </w:rPr>
        <w:t xml:space="preserve">.  </w:t>
      </w:r>
    </w:p>
    <w:p w14:paraId="06000000">
      <w:pPr>
        <w:pStyle w:val="Style_1"/>
        <w:ind/>
        <w:jc w:val="left"/>
        <w:rPr>
          <w:sz w:val="24"/>
        </w:rPr>
      </w:pPr>
      <w:r>
        <w:rPr>
          <w:sz w:val="24"/>
        </w:rPr>
        <w:t>В ходе урока использованы:</w:t>
      </w:r>
    </w:p>
    <w:p w14:paraId="07000000">
      <w:pPr>
        <w:pStyle w:val="Style_1"/>
        <w:numPr>
          <w:numId w:val="1"/>
        </w:numPr>
        <w:ind/>
        <w:jc w:val="left"/>
        <w:rPr>
          <w:sz w:val="24"/>
        </w:rPr>
      </w:pPr>
      <w:r>
        <w:rPr>
          <w:sz w:val="24"/>
        </w:rPr>
        <w:t>цифровое приложение для видео конференции google.meet</w:t>
      </w:r>
    </w:p>
    <w:p w14:paraId="08000000">
      <w:pPr>
        <w:pStyle w:val="Style_1"/>
        <w:numPr>
          <w:numId w:val="1"/>
        </w:numPr>
        <w:ind/>
        <w:jc w:val="left"/>
        <w:rPr>
          <w:sz w:val="24"/>
        </w:rPr>
      </w:pPr>
      <w:r>
        <w:rPr>
          <w:sz w:val="24"/>
        </w:rPr>
        <w:t>цифровая доска jamboard</w:t>
      </w:r>
    </w:p>
    <w:p w14:paraId="09000000">
      <w:pPr>
        <w:pStyle w:val="Style_1"/>
        <w:numPr>
          <w:numId w:val="1"/>
        </w:numPr>
        <w:ind/>
        <w:jc w:val="left"/>
        <w:rPr>
          <w:sz w:val="24"/>
        </w:rPr>
      </w:pPr>
      <w:r>
        <w:rPr>
          <w:sz w:val="24"/>
        </w:rPr>
        <w:t>созданный чат в telegram</w:t>
      </w:r>
    </w:p>
    <w:p w14:paraId="0A000000">
      <w:pPr>
        <w:pStyle w:val="Style_1"/>
        <w:numPr>
          <w:numId w:val="1"/>
        </w:numPr>
        <w:ind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цифровой инструмент Sаmsung notes позволяет писать рукописный текст на экране с помощью стилуса (цифровой ручки), выделять разными цветами, обводить нужные фрагменты, </w:t>
      </w:r>
    </w:p>
    <w:p w14:paraId="0B000000">
      <w:pPr>
        <w:pStyle w:val="Style_1"/>
        <w:numPr>
          <w:numId w:val="1"/>
        </w:numPr>
        <w:ind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сохраненный на ютьб канале видеофайл с объяснением правил учителем;</w:t>
      </w:r>
    </w:p>
    <w:p w14:paraId="0C000000">
      <w:pPr>
        <w:pStyle w:val="Style_1"/>
        <w:numPr>
          <w:numId w:val="1"/>
        </w:numPr>
        <w:ind/>
        <w:jc w:val="left"/>
        <w:rPr>
          <w:sz w:val="24"/>
        </w:rPr>
      </w:pPr>
      <w:r>
        <w:rPr>
          <w:sz w:val="24"/>
        </w:rPr>
        <w:t>урок проведен на устройстве Sаmsung Galaxy Tub S 7+.</w:t>
      </w:r>
    </w:p>
    <w:p w14:paraId="0D000000">
      <w:pPr>
        <w:pStyle w:val="Style_1"/>
        <w:ind/>
        <w:jc w:val="left"/>
        <w:rPr>
          <w:sz w:val="24"/>
        </w:rPr>
      </w:pPr>
      <w:r>
        <w:rPr>
          <w:sz w:val="24"/>
        </w:rPr>
        <w:t xml:space="preserve"> Урок протестирован на устройстве с операционной системой Windows, Android, IOS, а так же в браузерах Yandex, Google. </w:t>
      </w:r>
    </w:p>
    <w:p w14:paraId="0E000000">
      <w:pPr>
        <w:pStyle w:val="Style_1"/>
        <w:ind/>
        <w:jc w:val="left"/>
        <w:rPr>
          <w:sz w:val="24"/>
        </w:rPr>
      </w:pPr>
      <w:r>
        <w:rPr>
          <w:sz w:val="24"/>
        </w:rPr>
        <w:t>В основу урока заложен системно-деятельностный подход с использованием информационно-коммуникативных технологий.</w:t>
      </w:r>
    </w:p>
    <w:p w14:paraId="0F000000">
      <w:pPr>
        <w:pStyle w:val="Style_1"/>
        <w:ind/>
        <w:jc w:val="left"/>
        <w:rPr>
          <w:sz w:val="24"/>
        </w:rPr>
      </w:pPr>
      <w:r>
        <w:rPr>
          <w:b w:val="1"/>
          <w:sz w:val="24"/>
        </w:rPr>
        <w:t>Предмет</w:t>
      </w:r>
      <w:r>
        <w:rPr>
          <w:sz w:val="24"/>
        </w:rPr>
        <w:t>: английский язык</w:t>
      </w:r>
    </w:p>
    <w:p w14:paraId="10000000">
      <w:pPr>
        <w:pStyle w:val="Style_1"/>
        <w:ind/>
        <w:jc w:val="left"/>
        <w:rPr>
          <w:sz w:val="24"/>
        </w:rPr>
      </w:pPr>
      <w:r>
        <w:rPr>
          <w:b w:val="1"/>
          <w:sz w:val="24"/>
        </w:rPr>
        <w:t>Класс</w:t>
      </w:r>
      <w:r>
        <w:rPr>
          <w:sz w:val="24"/>
        </w:rPr>
        <w:t>: 11</w:t>
      </w:r>
    </w:p>
    <w:p w14:paraId="11000000">
      <w:pPr>
        <w:pStyle w:val="Style_1"/>
        <w:ind/>
        <w:jc w:val="left"/>
        <w:rPr>
          <w:sz w:val="24"/>
        </w:rPr>
      </w:pPr>
      <w:r>
        <w:rPr>
          <w:b w:val="1"/>
          <w:sz w:val="24"/>
        </w:rPr>
        <w:t>Тип урока:</w:t>
      </w:r>
      <w:r>
        <w:rPr>
          <w:sz w:val="24"/>
        </w:rPr>
        <w:t xml:space="preserve"> закрепление речевых навыков</w:t>
      </w:r>
    </w:p>
    <w:p w14:paraId="12000000">
      <w:pPr>
        <w:pStyle w:val="Style_1"/>
        <w:ind/>
        <w:jc w:val="left"/>
        <w:rPr>
          <w:sz w:val="24"/>
        </w:rPr>
      </w:pPr>
      <w:r>
        <w:rPr>
          <w:b w:val="1"/>
          <w:sz w:val="24"/>
        </w:rPr>
        <w:t>Форма урока</w:t>
      </w:r>
      <w:r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  <w:r>
        <w:rPr>
          <w:sz w:val="24"/>
        </w:rPr>
        <w:t>урок практикум с использованием видеоконференц-связи</w:t>
      </w:r>
    </w:p>
    <w:p w14:paraId="13000000">
      <w:pPr>
        <w:pStyle w:val="Style_1"/>
        <w:ind/>
        <w:jc w:val="left"/>
        <w:rPr>
          <w:sz w:val="24"/>
        </w:rPr>
      </w:pPr>
      <w:r>
        <w:rPr>
          <w:b w:val="1"/>
          <w:sz w:val="24"/>
        </w:rPr>
        <w:t>Оборудование</w:t>
      </w:r>
      <w:r>
        <w:rPr>
          <w:b w:val="1"/>
          <w:sz w:val="24"/>
        </w:rPr>
        <w:t xml:space="preserve"> и материалы</w:t>
      </w:r>
      <w:r>
        <w:rPr>
          <w:sz w:val="24"/>
        </w:rPr>
        <w:t xml:space="preserve"> для дистанционной консультации: компьютер с выходом в Интернет, интерактивная доска, рабочая тетрадь</w:t>
      </w:r>
    </w:p>
    <w:p w14:paraId="14000000">
      <w:pPr>
        <w:pStyle w:val="Style_1"/>
        <w:ind/>
        <w:jc w:val="left"/>
        <w:rPr>
          <w:sz w:val="24"/>
        </w:rPr>
      </w:pPr>
      <w:r>
        <w:rPr>
          <w:sz w:val="24"/>
        </w:rPr>
        <w:t>Требования к уровню ИКТ – компетентности обучающихся: уметь пользоваться цифровыми инструментами на jamboard, заходить на цифровую платформу по ссылке.</w:t>
      </w:r>
    </w:p>
    <w:p w14:paraId="15000000">
      <w:pPr>
        <w:pStyle w:val="Style_1"/>
        <w:ind/>
        <w:jc w:val="left"/>
        <w:rPr>
          <w:sz w:val="24"/>
        </w:rPr>
      </w:pPr>
      <w:r>
        <w:rPr>
          <w:sz w:val="24"/>
        </w:rPr>
        <w:t>Тип доставки учебного материала: при включенной демонстрации экраны учитель открывает скриншот задания, используя Sumsung notes выделяет разными цветами нужные фрагменты текста, пишет на экране цифровой ручкой.</w:t>
      </w:r>
    </w:p>
    <w:p w14:paraId="16000000">
      <w:pPr>
        <w:pStyle w:val="Style_1"/>
        <w:ind/>
        <w:jc w:val="left"/>
        <w:rPr>
          <w:sz w:val="24"/>
        </w:rPr>
      </w:pPr>
      <w:r>
        <w:rPr>
          <w:b w:val="1"/>
          <w:sz w:val="24"/>
        </w:rPr>
        <w:t>Цель урока</w:t>
      </w:r>
      <w:r>
        <w:rPr>
          <w:sz w:val="24"/>
        </w:rPr>
        <w:t xml:space="preserve">: формирование коммуникативной компетенции обучающихся в единстве речевой, языковой, социокультурной и компенсаторной компетенций. </w:t>
      </w:r>
    </w:p>
    <w:p w14:paraId="17000000">
      <w:pPr>
        <w:pStyle w:val="Style_1"/>
        <w:ind/>
        <w:jc w:val="left"/>
        <w:rPr>
          <w:sz w:val="24"/>
        </w:rPr>
      </w:pPr>
      <w:r>
        <w:rPr>
          <w:b w:val="1"/>
          <w:sz w:val="24"/>
        </w:rPr>
        <w:t>Учебно-методическое обеспечение</w:t>
      </w:r>
      <w:r>
        <w:rPr>
          <w:sz w:val="24"/>
        </w:rPr>
        <w:t>: банк заданий ФГБНУ «Федеральный институт педагогических измерений» КИМ ЕГЭ 2024</w:t>
      </w:r>
    </w:p>
    <w:p w14:paraId="18000000">
      <w:pPr>
        <w:pStyle w:val="Style_1"/>
        <w:ind/>
        <w:jc w:val="left"/>
        <w:rPr>
          <w:sz w:val="24"/>
        </w:rPr>
      </w:pPr>
      <w:r>
        <w:rPr>
          <w:b w:val="1"/>
          <w:sz w:val="24"/>
        </w:rPr>
        <w:t>Время реализации онлайн урока</w:t>
      </w:r>
      <w:r>
        <w:rPr>
          <w:sz w:val="24"/>
        </w:rPr>
        <w:t>: 30 мин</w:t>
      </w:r>
    </w:p>
    <w:p w14:paraId="19000000">
      <w:pPr>
        <w:pStyle w:val="Style_1"/>
        <w:ind/>
        <w:jc w:val="left"/>
        <w:rPr>
          <w:sz w:val="24"/>
        </w:rPr>
      </w:pPr>
    </w:p>
    <w:p w14:paraId="1A000000">
      <w:pPr>
        <w:pStyle w:val="Style_1"/>
        <w:ind/>
        <w:jc w:val="center"/>
        <w:rPr>
          <w:sz w:val="24"/>
        </w:rPr>
      </w:pPr>
      <w:r>
        <w:rPr>
          <w:sz w:val="24"/>
        </w:rPr>
        <w:t>Структура дистанционного урока</w:t>
      </w:r>
    </w:p>
    <w:p w14:paraId="1B000000">
      <w:pPr>
        <w:pStyle w:val="Style_1"/>
        <w:ind/>
        <w:jc w:val="center"/>
        <w:rPr>
          <w:sz w:val="24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08"/>
        <w:gridCol w:w="1118"/>
        <w:gridCol w:w="2306"/>
        <w:gridCol w:w="1973"/>
        <w:gridCol w:w="1973"/>
      </w:tblGrid>
      <w:tr>
        <w:trPr>
          <w:trHeight w:hRule="atLeast" w:val="36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Элементы структуры занятия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type="dxa" w:w="2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Форма взаимодействия</w:t>
            </w:r>
          </w:p>
        </w:tc>
        <w:tc>
          <w:tcPr>
            <w:tcW w:type="dxa" w:w="1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 педагога</w:t>
            </w:r>
          </w:p>
        </w:tc>
        <w:tc>
          <w:tcPr>
            <w:tcW w:type="dxa" w:w="1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 обучающегося</w:t>
            </w:r>
          </w:p>
        </w:tc>
      </w:tr>
      <w:tr>
        <w:trPr>
          <w:trHeight w:hRule="atLeast" w:val="36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2 мин</w:t>
            </w:r>
          </w:p>
        </w:tc>
        <w:tc>
          <w:tcPr>
            <w:tcW w:type="dxa" w:w="2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Цифровая платформа google.meet</w:t>
            </w:r>
          </w:p>
        </w:tc>
        <w:tc>
          <w:tcPr>
            <w:tcW w:type="dxa" w:w="1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Перекличка, введение в языковую атмосферу, учитель задает вопросы</w:t>
            </w:r>
          </w:p>
        </w:tc>
        <w:tc>
          <w:tcPr>
            <w:tcW w:type="dxa" w:w="1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>
        <w:trPr>
          <w:trHeight w:hRule="atLeast" w:val="36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7 мин</w:t>
            </w:r>
          </w:p>
        </w:tc>
        <w:tc>
          <w:tcPr>
            <w:tcW w:type="dxa" w:w="2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Онлайн лекция</w:t>
            </w:r>
          </w:p>
        </w:tc>
        <w:tc>
          <w:tcPr>
            <w:tcW w:type="dxa" w:w="1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 Объяснение материала</w:t>
            </w:r>
          </w:p>
        </w:tc>
        <w:tc>
          <w:tcPr>
            <w:tcW w:type="dxa" w:w="1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>
        <w:trPr>
          <w:trHeight w:hRule="atLeast" w:val="36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Закрепление материала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18мин</w:t>
            </w:r>
          </w:p>
        </w:tc>
        <w:tc>
          <w:tcPr>
            <w:tcW w:type="dxa" w:w="2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Задание для закрепления с использованием интерактивной доски</w:t>
            </w:r>
          </w:p>
        </w:tc>
        <w:tc>
          <w:tcPr>
            <w:tcW w:type="dxa" w:w="1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type="dxa" w:w="1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Фронтальная форма</w:t>
            </w:r>
          </w:p>
        </w:tc>
      </w:tr>
      <w:tr>
        <w:trPr>
          <w:trHeight w:hRule="atLeast" w:val="36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left"/>
            </w:pPr>
            <w:r>
              <w:rPr>
                <w:sz w:val="24"/>
              </w:rPr>
              <w:t>Подведение итогов онлайн урока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sz w:val="24"/>
              </w:rPr>
            </w:pPr>
            <w:r>
              <w:rPr>
                <w:sz w:val="24"/>
              </w:rPr>
              <w:t>2мин</w:t>
            </w:r>
          </w:p>
        </w:tc>
        <w:tc>
          <w:tcPr>
            <w:tcW w:type="dxa" w:w="2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sz w:val="24"/>
              </w:rPr>
            </w:pPr>
            <w:r>
              <w:rPr>
                <w:sz w:val="24"/>
              </w:rPr>
              <w:t>Видеоурок</w:t>
            </w:r>
          </w:p>
        </w:tc>
        <w:tc>
          <w:tcPr>
            <w:tcW w:type="dxa" w:w="1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 на рефлексию</w:t>
            </w:r>
          </w:p>
        </w:tc>
        <w:tc>
          <w:tcPr>
            <w:tcW w:type="dxa" w:w="1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>
        <w:trPr>
          <w:trHeight w:hRule="atLeast" w:val="36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sz w:val="24"/>
              </w:rPr>
            </w:pPr>
            <w:r>
              <w:rPr>
                <w:sz w:val="24"/>
              </w:rPr>
              <w:t>1мин</w:t>
            </w:r>
          </w:p>
        </w:tc>
        <w:tc>
          <w:tcPr>
            <w:tcW w:type="dxa" w:w="2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sz w:val="24"/>
              </w:rPr>
            </w:pPr>
            <w:r>
              <w:rPr>
                <w:sz w:val="24"/>
              </w:rPr>
              <w:t>Цифровая платформа</w:t>
            </w:r>
          </w:p>
        </w:tc>
        <w:tc>
          <w:tcPr>
            <w:tcW w:type="dxa" w:w="1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sz w:val="24"/>
              </w:rPr>
            </w:pPr>
            <w:r>
              <w:rPr>
                <w:sz w:val="24"/>
              </w:rPr>
              <w:t xml:space="preserve">Выдача обучающимся домашнего задания </w:t>
            </w:r>
          </w:p>
        </w:tc>
        <w:tc>
          <w:tcPr>
            <w:tcW w:type="dxa" w:w="1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Фиксирует домашнее задание, задает уточняющие вопросы педагогу</w:t>
            </w:r>
          </w:p>
        </w:tc>
      </w:tr>
    </w:tbl>
    <w:p w14:paraId="3A000000">
      <w:pPr>
        <w:pStyle w:val="Style_1"/>
        <w:ind/>
        <w:jc w:val="left"/>
        <w:rPr>
          <w:sz w:val="24"/>
        </w:rPr>
      </w:pPr>
    </w:p>
    <w:p w14:paraId="3B000000">
      <w:pPr>
        <w:pStyle w:val="Style_1"/>
        <w:ind/>
        <w:jc w:val="left"/>
        <w:rPr>
          <w:sz w:val="24"/>
        </w:rPr>
      </w:pPr>
      <w:r>
        <w:rPr>
          <w:b w:val="1"/>
          <w:sz w:val="24"/>
        </w:rPr>
        <w:t>Технологии</w:t>
      </w:r>
      <w:r>
        <w:rPr>
          <w:sz w:val="24"/>
        </w:rPr>
        <w:t>: ИКТ, здоровье сберегающие технологии, традиционные технологии</w:t>
      </w:r>
    </w:p>
    <w:p w14:paraId="3C000000">
      <w:pPr>
        <w:pStyle w:val="Style_1"/>
        <w:ind/>
        <w:jc w:val="left"/>
        <w:rPr>
          <w:sz w:val="24"/>
        </w:rPr>
      </w:pPr>
      <w:r>
        <w:rPr>
          <w:b w:val="1"/>
          <w:sz w:val="24"/>
        </w:rPr>
        <w:t>Методы</w:t>
      </w:r>
      <w:r>
        <w:rPr>
          <w:sz w:val="24"/>
        </w:rPr>
        <w:t>:</w:t>
      </w:r>
    </w:p>
    <w:p w14:paraId="3D000000">
      <w:pPr>
        <w:pStyle w:val="Style_1"/>
        <w:numPr>
          <w:numId w:val="2"/>
        </w:numPr>
        <w:ind/>
        <w:jc w:val="left"/>
        <w:rPr>
          <w:sz w:val="24"/>
        </w:rPr>
      </w:pPr>
      <w:r>
        <w:rPr>
          <w:i w:val="1"/>
          <w:sz w:val="24"/>
        </w:rPr>
        <w:t>прямой метод</w:t>
      </w:r>
      <w:r>
        <w:rPr>
          <w:sz w:val="24"/>
        </w:rPr>
        <w:t xml:space="preserve"> который предполагает отказ от использования родного языка на уроке; объяснение лексики с помощью пантомимы и визуальных материалов; освоение грамматики через индукцию (учащиеся сами находят закономерности в языке и делают выводы); отсутствие переводов;</w:t>
      </w:r>
    </w:p>
    <w:p w14:paraId="3E000000">
      <w:pPr>
        <w:pStyle w:val="Style_1"/>
        <w:numPr>
          <w:numId w:val="2"/>
        </w:numPr>
        <w:ind/>
        <w:jc w:val="left"/>
        <w:rPr>
          <w:sz w:val="24"/>
        </w:rPr>
      </w:pPr>
      <w:r>
        <w:rPr>
          <w:i w:val="1"/>
          <w:sz w:val="24"/>
        </w:rPr>
        <w:t>Аудиоленгвальный метод</w:t>
      </w:r>
      <w:r>
        <w:rPr>
          <w:sz w:val="24"/>
        </w:rPr>
        <w:t xml:space="preserve"> предполагает изучение языка по диалогам с акцентом на подражание учителю без использования родного языка</w:t>
      </w:r>
    </w:p>
    <w:p w14:paraId="3F000000">
      <w:pPr>
        <w:pStyle w:val="Style_1"/>
        <w:numPr>
          <w:numId w:val="2"/>
        </w:numPr>
        <w:ind/>
        <w:jc w:val="left"/>
        <w:rPr>
          <w:i w:val="1"/>
          <w:sz w:val="24"/>
        </w:rPr>
      </w:pPr>
      <w:r>
        <w:rPr>
          <w:i w:val="1"/>
          <w:sz w:val="24"/>
        </w:rPr>
        <w:t>Коммуникативный метод</w:t>
      </w:r>
    </w:p>
    <w:p w14:paraId="40000000">
      <w:pPr>
        <w:pStyle w:val="Style_1"/>
        <w:ind/>
        <w:jc w:val="left"/>
        <w:rPr>
          <w:sz w:val="24"/>
        </w:rPr>
      </w:pPr>
    </w:p>
    <w:p w14:paraId="41000000">
      <w:pPr>
        <w:pStyle w:val="Style_1"/>
        <w:ind/>
        <w:jc w:val="left"/>
        <w:rPr>
          <w:sz w:val="24"/>
        </w:rPr>
      </w:pPr>
      <w:r>
        <w:rPr>
          <w:sz w:val="24"/>
        </w:rPr>
        <w:t>1.Организационный момент.</w:t>
      </w:r>
    </w:p>
    <w:p w14:paraId="42000000">
      <w:pPr>
        <w:pStyle w:val="Style_1"/>
        <w:ind/>
        <w:jc w:val="left"/>
        <w:rPr>
          <w:sz w:val="24"/>
        </w:rPr>
      </w:pPr>
      <w:r>
        <w:rPr>
          <w:sz w:val="24"/>
        </w:rPr>
        <w:t>Учитель: Good morning, pupils. I am happy to see you. How are you today? [Доброе утро, ребята. Рада вас видеть. Как ваши дела?]</w:t>
      </w:r>
    </w:p>
    <w:p w14:paraId="43000000">
      <w:pPr>
        <w:pStyle w:val="Style_1"/>
        <w:ind/>
        <w:jc w:val="left"/>
        <w:rPr>
          <w:sz w:val="24"/>
        </w:rPr>
      </w:pPr>
      <w:r>
        <w:rPr>
          <w:sz w:val="24"/>
        </w:rPr>
        <w:t>Учащиеся: Good morning. I am fine, thank you [Доброе утро. Спасибо, хорошо.]</w:t>
      </w:r>
    </w:p>
    <w:p w14:paraId="44000000">
      <w:pPr>
        <w:pStyle w:val="Style_1"/>
        <w:ind/>
        <w:jc w:val="left"/>
        <w:rPr>
          <w:sz w:val="24"/>
        </w:rPr>
      </w:pPr>
    </w:p>
    <w:p w14:paraId="45000000">
      <w:pPr>
        <w:pStyle w:val="Style_1"/>
        <w:ind/>
        <w:jc w:val="left"/>
        <w:rPr>
          <w:sz w:val="24"/>
        </w:rPr>
      </w:pPr>
      <w:r>
        <w:rPr>
          <w:sz w:val="24"/>
        </w:rPr>
        <w:t xml:space="preserve">2.Устная часть. Раздел «Говорение». Номер задания «39». Проверяет навыки чтения фрагмента научно-популярного текста. Максимальный бал за выполненное задание «1». </w:t>
      </w:r>
    </w:p>
    <w:p w14:paraId="46000000">
      <w:pPr>
        <w:pStyle w:val="Style_1"/>
        <w:ind/>
        <w:jc w:val="left"/>
        <w:rPr>
          <w:sz w:val="24"/>
        </w:rPr>
      </w:pPr>
      <w:r>
        <w:rPr>
          <w:sz w:val="24"/>
        </w:rPr>
        <w:t>Это задание открывает раздел «Говорение» и предполагает освоение фонетических навыков, английской интонации и выделение ударных слов в предложении. Последующие задания в данном разделе опираются на умения из этого раздела.</w:t>
      </w:r>
    </w:p>
    <w:p w14:paraId="47000000">
      <w:pPr>
        <w:pStyle w:val="Style_1"/>
        <w:ind/>
        <w:jc w:val="left"/>
        <w:rPr>
          <w:sz w:val="24"/>
        </w:rPr>
      </w:pPr>
      <w:r>
        <w:rPr>
          <w:sz w:val="24"/>
        </w:rPr>
        <w:t xml:space="preserve"> </w:t>
      </w:r>
    </w:p>
    <w:p w14:paraId="48000000">
      <w:pPr>
        <w:pStyle w:val="Style_1"/>
        <w:ind/>
        <w:jc w:val="left"/>
        <w:rPr>
          <w:sz w:val="24"/>
        </w:rPr>
      </w:pPr>
      <w:r>
        <w:rPr>
          <w:sz w:val="24"/>
        </w:rPr>
        <w:t>Учитель на английском языке, при этом переводя отдельные фразы на русский язык, объясняет правила ударения слов в английском языке, а так же интонационное выделение вопросительных предложений, деление предложений на синтагмы.</w:t>
      </w:r>
    </w:p>
    <w:p w14:paraId="49000000">
      <w:pPr>
        <w:pStyle w:val="Style_1"/>
        <w:ind/>
        <w:jc w:val="left"/>
        <w:rPr>
          <w:sz w:val="24"/>
        </w:rPr>
      </w:pPr>
    </w:p>
    <w:p w14:paraId="4A000000">
      <w:pPr>
        <w:pStyle w:val="Style_1"/>
        <w:ind/>
        <w:jc w:val="left"/>
        <w:rPr>
          <w:sz w:val="24"/>
        </w:rPr>
      </w:pPr>
      <w:r>
        <w:rPr>
          <w:sz w:val="24"/>
        </w:rPr>
        <w:t>Учитель: In the English language nouns, verbs, adjectives and adverbs are stressed, but рarts of speech like pronouns, prepositions, conjunctions, articles and interjections aren't. [В английском языке существительные, глаголы,  прилагательные и наречия ударяются, в отличии от местоимений, предлогов, союзов, междометий и артиклей.]</w:t>
      </w:r>
    </w:p>
    <w:p w14:paraId="4B000000">
      <w:pPr>
        <w:pStyle w:val="Style_1"/>
        <w:ind/>
        <w:jc w:val="left"/>
        <w:rPr>
          <w:sz w:val="24"/>
        </w:rPr>
      </w:pPr>
      <w:r>
        <w:rPr>
          <w:sz w:val="24"/>
        </w:rPr>
        <w:t xml:space="preserve">Учитель пишет предложение на экране в котором выделяет ударные части речи. Объяснение учителя в видео формате </w:t>
      </w: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"https://youtu.be/CZ8TnMeWUAM"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https://youtu.be/CZ8TnMeWUAM</w:t>
      </w:r>
      <w:r>
        <w:rPr>
          <w:rStyle w:val="Style_2_ch"/>
          <w:sz w:val="24"/>
        </w:rPr>
        <w:fldChar w:fldCharType="end"/>
      </w:r>
    </w:p>
    <w:p w14:paraId="4C000000">
      <w:pPr>
        <w:pStyle w:val="Style_1"/>
        <w:ind/>
        <w:jc w:val="left"/>
        <w:rPr>
          <w:sz w:val="24"/>
        </w:rPr>
      </w:pPr>
    </w:p>
    <w:p w14:paraId="4D000000">
      <w:pPr>
        <w:pStyle w:val="Style_1"/>
        <w:ind/>
        <w:jc w:val="left"/>
        <w:rPr>
          <w:sz w:val="24"/>
        </w:rPr>
      </w:pPr>
      <w:r>
        <w:rPr>
          <w:sz w:val="24"/>
        </w:rPr>
        <w:t>Учитель: Use the link to enter jamboard. Sophie, mark all the words stressed in the second sentence. In turn do the same with the rest of them. [Зайди по ссылке на jamboard. София, отметь ударные слова во втором предложении. Итак по очереди.]</w:t>
      </w:r>
    </w:p>
    <w:p w14:paraId="4E000000">
      <w:pPr>
        <w:pStyle w:val="Style_1"/>
        <w:ind/>
        <w:jc w:val="left"/>
        <w:rPr>
          <w:sz w:val="24"/>
        </w:rPr>
      </w:pPr>
    </w:p>
    <w:p w14:paraId="4F000000">
      <w:pPr>
        <w:pStyle w:val="Style_1"/>
        <w:ind/>
        <w:jc w:val="left"/>
        <w:rPr>
          <w:sz w:val="24"/>
        </w:rPr>
      </w:pPr>
      <w:r>
        <w:rPr>
          <w:sz w:val="24"/>
        </w:rPr>
        <w:t xml:space="preserve">3.Учитель объясняет следующее правило: Syntagms are used to devide a sentence into logical parts. After a syntagm use the rising tune, at the end of the sentence use the falling one. [Синтагмы разделяют предложение на логические части. В конце каждой синтагмы используй восходящую интонацию, в конце предложения нисходящую.]  Объяснение учителя на видео </w:t>
      </w: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"https://youtu.be/Uj4XbGQ3gnE?feature=shared"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https://youtu.be/Uj4XbGQ3gnE?feature=shared</w:t>
      </w:r>
      <w:r>
        <w:rPr>
          <w:rStyle w:val="Style_2_ch"/>
          <w:sz w:val="24"/>
        </w:rPr>
        <w:fldChar w:fldCharType="end"/>
      </w:r>
    </w:p>
    <w:p w14:paraId="50000000">
      <w:pPr>
        <w:pStyle w:val="Style_1"/>
        <w:ind/>
        <w:jc w:val="left"/>
        <w:rPr>
          <w:sz w:val="24"/>
        </w:rPr>
      </w:pPr>
    </w:p>
    <w:p w14:paraId="51000000">
      <w:pPr>
        <w:pStyle w:val="Style_1"/>
        <w:ind/>
        <w:jc w:val="left"/>
        <w:rPr>
          <w:sz w:val="24"/>
        </w:rPr>
      </w:pPr>
      <w:r>
        <w:rPr>
          <w:sz w:val="24"/>
        </w:rPr>
        <w:t>Учитель: Sophie, identify syntagms in the second sentence, use a slash. In turn do the same with the rest of them. [София, найди синтагмы во втором предложении, используй косую линию. Итак по очереди.]</w:t>
      </w:r>
    </w:p>
    <w:p w14:paraId="52000000">
      <w:pPr>
        <w:pStyle w:val="Style_1"/>
        <w:ind/>
        <w:jc w:val="left"/>
        <w:rPr>
          <w:sz w:val="24"/>
        </w:rPr>
      </w:pPr>
    </w:p>
    <w:p w14:paraId="53000000">
      <w:pPr>
        <w:pStyle w:val="Style_1"/>
        <w:ind/>
        <w:jc w:val="left"/>
        <w:rPr>
          <w:sz w:val="24"/>
        </w:rPr>
      </w:pPr>
      <w:r>
        <w:rPr>
          <w:sz w:val="24"/>
        </w:rPr>
        <w:t xml:space="preserve">4.Учитель: At the end of special questions use the falling tune, general questions have the rising one. Question tags are separated by a falling tune in the middle. For question tags use a rising tune in the middle, and a falling one at the end. [В конце специальных вопросов используй нисходящую интонацию, для главных вопросов используй восходящую. Для разделительных вопросов использую восходящую интонацию в середине предложения, и нисходящую перед точкой] Объяснение учителя в формате mp4 </w:t>
      </w: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"https://youtu.be/-batDQZE50A"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https://youtu.be/-batDQZE50A</w:t>
      </w:r>
      <w:r>
        <w:rPr>
          <w:rStyle w:val="Style_2_ch"/>
          <w:sz w:val="24"/>
        </w:rPr>
        <w:fldChar w:fldCharType="end"/>
      </w:r>
    </w:p>
    <w:p w14:paraId="54000000">
      <w:pPr>
        <w:pStyle w:val="Style_1"/>
        <w:ind/>
        <w:jc w:val="left"/>
        <w:rPr>
          <w:sz w:val="24"/>
        </w:rPr>
      </w:pPr>
    </w:p>
    <w:p w14:paraId="55000000">
      <w:pPr>
        <w:pStyle w:val="Style_1"/>
        <w:ind/>
        <w:jc w:val="left"/>
        <w:rPr>
          <w:sz w:val="24"/>
        </w:rPr>
      </w:pPr>
      <w:r>
        <w:rPr>
          <w:sz w:val="24"/>
        </w:rPr>
        <w:t>Непрерывная длительность работы связанной с фиксацией взгляда непосредственно на экране устройства отображения информации не должна превышать 20 мин.</w:t>
      </w:r>
    </w:p>
    <w:p w14:paraId="56000000">
      <w:pPr>
        <w:pStyle w:val="Style_1"/>
        <w:ind/>
        <w:jc w:val="left"/>
        <w:rPr>
          <w:sz w:val="24"/>
        </w:rPr>
      </w:pPr>
      <w:r>
        <w:rPr>
          <w:sz w:val="24"/>
        </w:rPr>
        <w:t>Разминка. Выполни упражнения для глаз, повтори за учителем.</w:t>
      </w:r>
    </w:p>
    <w:p w14:paraId="57000000">
      <w:pPr>
        <w:pStyle w:val="Style_1"/>
        <w:ind/>
        <w:jc w:val="left"/>
        <w:rPr>
          <w:sz w:val="24"/>
        </w:rPr>
      </w:pPr>
      <w:r>
        <w:rPr>
          <w:sz w:val="24"/>
        </w:rPr>
        <w:t>Моргай быстро и часто в течение 2 минут, не сдавливая веки.</w:t>
      </w:r>
    </w:p>
    <w:p w14:paraId="58000000">
      <w:pPr>
        <w:pStyle w:val="Style_1"/>
        <w:ind/>
        <w:jc w:val="left"/>
        <w:rPr>
          <w:sz w:val="24"/>
        </w:rPr>
      </w:pPr>
      <w:r>
        <w:rPr>
          <w:sz w:val="24"/>
        </w:rPr>
        <w:t>Крепко зажмурь глаза на 5 секунд, затем широко распахни веки.</w:t>
      </w:r>
    </w:p>
    <w:p w14:paraId="59000000">
      <w:pPr>
        <w:pStyle w:val="Style_1"/>
        <w:ind/>
        <w:jc w:val="left"/>
        <w:rPr>
          <w:sz w:val="24"/>
        </w:rPr>
      </w:pPr>
      <w:r>
        <w:rPr>
          <w:sz w:val="24"/>
        </w:rPr>
        <w:t>Тремя пальцами руки слегка нажми на веки обоих глаз в течение секунды.</w:t>
      </w:r>
    </w:p>
    <w:p w14:paraId="5A000000">
      <w:pPr>
        <w:pStyle w:val="Style_1"/>
        <w:ind/>
        <w:jc w:val="left"/>
        <w:rPr>
          <w:sz w:val="24"/>
        </w:rPr>
      </w:pPr>
    </w:p>
    <w:p w14:paraId="5B000000">
      <w:pPr>
        <w:pStyle w:val="Style_1"/>
        <w:ind/>
        <w:jc w:val="left"/>
        <w:rPr>
          <w:sz w:val="24"/>
        </w:rPr>
      </w:pPr>
      <w:r>
        <w:rPr>
          <w:sz w:val="24"/>
        </w:rPr>
        <w:t xml:space="preserve">5. При включенной демонстрации экрана, используя </w:t>
      </w:r>
      <w:r>
        <w:rPr>
          <w:i w:val="0"/>
          <w:sz w:val="24"/>
        </w:rPr>
        <w:t>приложение для заметок</w:t>
      </w:r>
      <w:r>
        <w:rPr>
          <w:i w:val="1"/>
          <w:sz w:val="24"/>
        </w:rPr>
        <w:t xml:space="preserve"> Samsung notes и стилус</w:t>
      </w:r>
      <w:r>
        <w:rPr>
          <w:sz w:val="24"/>
        </w:rPr>
        <w:t xml:space="preserve">, учитель пишет буквосочетания TH и отдельные гласные звуки, обращает внимание на их произношение. Учащиеся произносят за учителем, делают пометки в тетради. </w:t>
      </w:r>
      <w:r>
        <w:rPr>
          <w:sz w:val="24"/>
        </w:rPr>
        <w:t xml:space="preserve">Объяснение учителя в видео формате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"https://youtu.be/TSGYVLQSt8I?feature=shared"</w:instrText>
      </w:r>
      <w:r>
        <w:rPr>
          <w:rStyle w:val="Style_2_ch"/>
        </w:rPr>
        <w:fldChar w:fldCharType="separate"/>
      </w:r>
      <w:r>
        <w:rPr>
          <w:rStyle w:val="Style_2_ch"/>
        </w:rPr>
        <w:t>https://youtu.be/TSGYVLQSt8I?feature=shared</w:t>
      </w:r>
      <w:r>
        <w:rPr>
          <w:rStyle w:val="Style_2_ch"/>
        </w:rPr>
        <w:fldChar w:fldCharType="end"/>
      </w:r>
    </w:p>
    <w:p w14:paraId="5C000000">
      <w:pPr>
        <w:pStyle w:val="Style_1"/>
        <w:ind/>
        <w:jc w:val="left"/>
        <w:rPr>
          <w:sz w:val="24"/>
        </w:rPr>
      </w:pPr>
    </w:p>
    <w:p w14:paraId="5D000000">
      <w:pPr>
        <w:pStyle w:val="Style_1"/>
        <w:ind/>
        <w:jc w:val="left"/>
        <w:rPr>
          <w:b w:val="1"/>
          <w:sz w:val="24"/>
        </w:rPr>
      </w:pPr>
      <w:r>
        <w:rPr>
          <w:b w:val="1"/>
          <w:color w:themeColor="text1" w:val="000000"/>
          <w:sz w:val="24"/>
        </w:rPr>
        <w:t xml:space="preserve">Учитель, принимая во внимание возрастные особенности учащихся, аккуратно корректирует ошибки. </w:t>
      </w:r>
      <w:r>
        <w:rPr>
          <w:b w:val="1"/>
          <w:i w:val="0"/>
          <w:color w:themeColor="text1" w:val="000000"/>
          <w:sz w:val="24"/>
          <w:u w:val="single"/>
        </w:rPr>
        <w:t>Учитель должен найти за что поощрить учащегося, а только потом объяснить его ошибку</w:t>
      </w:r>
      <w:r>
        <w:rPr>
          <w:b w:val="1"/>
          <w:color w:themeColor="text1" w:val="000000"/>
          <w:sz w:val="24"/>
        </w:rPr>
        <w:t xml:space="preserve">. Этот прием повышает самооценку учащегося, мотивирует к обучению, устраняет страх сделать ошибку и выглядеть глупо в глазах ровесников.   </w:t>
      </w:r>
    </w:p>
    <w:p w14:paraId="5E000000">
      <w:pPr>
        <w:pStyle w:val="Style_1"/>
        <w:ind/>
        <w:jc w:val="left"/>
        <w:rPr>
          <w:sz w:val="24"/>
        </w:rPr>
      </w:pPr>
    </w:p>
    <w:p w14:paraId="5F000000">
      <w:pPr>
        <w:pStyle w:val="Style_1"/>
        <w:ind/>
        <w:jc w:val="left"/>
        <w:rPr>
          <w:sz w:val="24"/>
        </w:rPr>
      </w:pPr>
      <w:r>
        <w:rPr>
          <w:sz w:val="24"/>
        </w:rPr>
        <w:t>Домашнее задание: прочитай на английском языке высланный в чат текст, записанный аудиотрэк скинь на электронную почту.</w:t>
      </w:r>
    </w:p>
    <w:p w14:paraId="60000000">
      <w:pPr>
        <w:pStyle w:val="Style_1"/>
        <w:ind/>
        <w:jc w:val="left"/>
        <w:rPr>
          <w:sz w:val="24"/>
        </w:rPr>
      </w:pPr>
      <w:r>
        <w:rPr>
          <w:sz w:val="24"/>
        </w:rPr>
        <w:t xml:space="preserve">Для выполнения аналогичного задания дома, учитель рекомендует учащимся использовать </w:t>
      </w:r>
      <w:r>
        <w:rPr>
          <w:b w:val="1"/>
          <w:sz w:val="24"/>
        </w:rPr>
        <w:t>мобильное приложение Voice typing</w:t>
      </w:r>
      <w:r>
        <w:rPr>
          <w:sz w:val="24"/>
        </w:rPr>
        <w:t xml:space="preserve"> при подготовке к ЕГЭ. Данное приложение </w:t>
      </w:r>
      <w:r>
        <w:rPr>
          <w:b w:val="1"/>
          <w:sz w:val="24"/>
        </w:rPr>
        <w:t>преобразовует звуковое сообщение в текст</w:t>
      </w:r>
      <w:r>
        <w:rPr>
          <w:sz w:val="24"/>
        </w:rPr>
        <w:t xml:space="preserve">. Прочитай английские слова фонетически корректно, приложение запишет текст на английском языке из твоих слов. Таким образом ты можешь проверить насколько правильно ты произнес английские слова. </w:t>
      </w:r>
    </w:p>
    <w:p w14:paraId="61000000">
      <w:pPr>
        <w:pStyle w:val="Style_1"/>
        <w:ind/>
        <w:jc w:val="left"/>
        <w:rPr>
          <w:sz w:val="24"/>
        </w:rPr>
      </w:pPr>
    </w:p>
    <w:p w14:paraId="62000000">
      <w:pPr>
        <w:pStyle w:val="Style_1"/>
        <w:ind/>
        <w:jc w:val="left"/>
        <w:rPr>
          <w:sz w:val="24"/>
        </w:rPr>
      </w:pPr>
      <w:r>
        <w:rPr>
          <w:sz w:val="24"/>
        </w:rPr>
        <w:t>6.Рефлексия.</w:t>
      </w:r>
    </w:p>
    <w:p w14:paraId="63000000">
      <w:pPr>
        <w:pStyle w:val="Style_1"/>
        <w:ind/>
        <w:jc w:val="left"/>
        <w:rPr>
          <w:sz w:val="24"/>
        </w:rPr>
      </w:pPr>
      <w:r>
        <w:rPr>
          <w:sz w:val="24"/>
        </w:rPr>
        <w:t>Учитель: What was hard or easy to understand in the activity at the lesson? [Что было легко, а что трудно в этом задании на уроке?]</w:t>
      </w:r>
    </w:p>
    <w:p w14:paraId="64000000">
      <w:pPr>
        <w:pStyle w:val="Style_1"/>
        <w:ind/>
        <w:jc w:val="left"/>
        <w:rPr>
          <w:sz w:val="24"/>
        </w:rPr>
      </w:pPr>
    </w:p>
    <w:p w14:paraId="65000000">
      <w:pPr>
        <w:pStyle w:val="Style_1"/>
        <w:ind/>
        <w:jc w:val="left"/>
        <w:rPr>
          <w:b w:val="1"/>
          <w:sz w:val="24"/>
        </w:rPr>
      </w:pPr>
      <w:r>
        <w:rPr>
          <w:b w:val="1"/>
          <w:sz w:val="24"/>
        </w:rPr>
        <w:t xml:space="preserve">Чтобы снять напряжение детей </w:t>
      </w:r>
      <w:r>
        <w:rPr>
          <w:b w:val="1"/>
          <w:sz w:val="24"/>
          <w:u w:val="single"/>
        </w:rPr>
        <w:t>в конце интенсивной тренировки</w:t>
      </w:r>
      <w:r>
        <w:rPr>
          <w:b w:val="1"/>
          <w:sz w:val="24"/>
        </w:rPr>
        <w:t xml:space="preserve">, устранить страх в изучении иностранного языка, расположить к себе детей, </w:t>
      </w:r>
      <w:r>
        <w:rPr>
          <w:b w:val="1"/>
          <w:sz w:val="24"/>
          <w:u w:val="single"/>
        </w:rPr>
        <w:t xml:space="preserve">учитель рассказывает веселую историю из своей школьной жизни </w:t>
      </w:r>
      <w:r>
        <w:rPr>
          <w:b w:val="1"/>
          <w:sz w:val="24"/>
        </w:rPr>
        <w:t xml:space="preserve">на русском языке. </w:t>
      </w:r>
    </w:p>
    <w:p w14:paraId="66000000">
      <w:pPr>
        <w:pStyle w:val="Style_1"/>
        <w:ind/>
        <w:jc w:val="left"/>
        <w:rPr>
          <w:b w:val="1"/>
          <w:sz w:val="24"/>
        </w:rPr>
      </w:pPr>
    </w:p>
    <w:p w14:paraId="67000000">
      <w:pPr>
        <w:pStyle w:val="Style_1"/>
        <w:ind/>
        <w:jc w:val="left"/>
        <w:rPr>
          <w:sz w:val="24"/>
        </w:rPr>
      </w:pPr>
      <w:r>
        <w:rPr>
          <w:sz w:val="24"/>
        </w:rPr>
        <w:t xml:space="preserve">Учитель: Когда я училась в 7 классе, учитель русского языка и мой классный руководитель часто зачитывала юмористические отрывки учащихся из их сочинений:  доктор дал барыне капли, и она сразу вырубилась; на балах он ухаживал за дамами, но скоро ему эти прибаутки надоели; младшая сестра носила на голове платок, старшая - ботинки. </w:t>
      </w:r>
    </w:p>
    <w:p w14:paraId="68000000">
      <w:pPr>
        <w:pStyle w:val="Style_1"/>
        <w:ind/>
        <w:jc w:val="left"/>
        <w:rPr>
          <w:sz w:val="24"/>
        </w:rPr>
      </w:pPr>
    </w:p>
    <w:p w14:paraId="69000000">
      <w:pPr>
        <w:pStyle w:val="Style_1"/>
        <w:ind/>
        <w:jc w:val="left"/>
        <w:rPr>
          <w:sz w:val="24"/>
        </w:rPr>
      </w:pPr>
      <w:r>
        <w:rPr>
          <w:sz w:val="24"/>
        </w:rPr>
        <w:t>В конце урока учитель и дети благодарят друг друга за проведение и участие на уроке английского языка, прощаются.</w:t>
      </w:r>
    </w:p>
    <w:p w14:paraId="6A000000">
      <w:pPr>
        <w:pStyle w:val="Style_1"/>
        <w:ind/>
        <w:jc w:val="left"/>
        <w:rPr>
          <w:sz w:val="24"/>
        </w:rPr>
      </w:pPr>
    </w:p>
    <w:p w14:paraId="6B000000">
      <w:pPr>
        <w:pStyle w:val="Style_1"/>
        <w:ind/>
        <w:jc w:val="left"/>
        <w:rPr>
          <w:sz w:val="24"/>
        </w:rPr>
      </w:pPr>
      <w:r>
        <w:rPr>
          <w:sz w:val="24"/>
        </w:rPr>
        <w:t xml:space="preserve">Учитель: Thank you for the lesson, students. There wasn't an easy activity at the lesson, but you all did it alright. See you. [Спасибо за урок, ребята. Сегодня было не простое задание, но вы все справились. До скорого.] </w:t>
      </w:r>
    </w:p>
    <w:p w14:paraId="6C000000">
      <w:pPr>
        <w:pStyle w:val="Style_1"/>
        <w:ind/>
        <w:jc w:val="left"/>
        <w:rPr>
          <w:sz w:val="24"/>
        </w:rPr>
      </w:pPr>
    </w:p>
    <w:p w14:paraId="6D000000">
      <w:pPr>
        <w:pStyle w:val="Style_1"/>
        <w:ind/>
        <w:jc w:val="left"/>
        <w:rPr>
          <w:sz w:val="24"/>
        </w:rPr>
      </w:pPr>
      <w:r>
        <w:rPr>
          <w:sz w:val="24"/>
        </w:rPr>
        <w:t>Учащиеся: Thank you. Goodbye. [Спасибо. До свидания.]</w:t>
      </w:r>
    </w:p>
    <w:p w14:paraId="6E000000">
      <w:pPr>
        <w:pStyle w:val="Style_1"/>
        <w:ind/>
        <w:jc w:val="left"/>
        <w:rPr>
          <w:sz w:val="24"/>
        </w:rPr>
      </w:pPr>
    </w:p>
    <w:p w14:paraId="6F000000">
      <w:pPr>
        <w:pStyle w:val="Style_1"/>
        <w:ind/>
        <w:jc w:val="left"/>
        <w:rPr>
          <w:sz w:val="24"/>
        </w:rPr>
      </w:pPr>
    </w:p>
    <w:p w14:paraId="70000000">
      <w:pPr>
        <w:pStyle w:val="Style_1"/>
        <w:ind/>
        <w:jc w:val="left"/>
        <w:rPr>
          <w:sz w:val="24"/>
        </w:rPr>
      </w:pPr>
    </w:p>
    <w:p w14:paraId="71000000">
      <w:pPr>
        <w:pStyle w:val="Style_1"/>
        <w:ind/>
        <w:jc w:val="left"/>
        <w:rPr>
          <w:sz w:val="24"/>
        </w:rPr>
      </w:pPr>
    </w:p>
    <w:p w14:paraId="72000000">
      <w:pPr>
        <w:pStyle w:val="Style_1"/>
        <w:ind/>
        <w:jc w:val="left"/>
        <w:rPr>
          <w:sz w:val="24"/>
        </w:rPr>
      </w:pPr>
    </w:p>
    <w:p w14:paraId="73000000">
      <w:pPr>
        <w:pStyle w:val="Style_1"/>
        <w:ind/>
        <w:jc w:val="left"/>
        <w:rPr>
          <w:sz w:val="24"/>
        </w:rPr>
      </w:pPr>
    </w:p>
    <w:p w14:paraId="74000000">
      <w:pPr>
        <w:pStyle w:val="Style_1"/>
        <w:ind/>
        <w:jc w:val="left"/>
        <w:rPr>
          <w:sz w:val="24"/>
        </w:rPr>
      </w:pPr>
    </w:p>
    <w:p w14:paraId="75000000">
      <w:pPr>
        <w:pStyle w:val="Style_1"/>
        <w:ind/>
        <w:jc w:val="left"/>
        <w:rPr>
          <w:sz w:val="24"/>
        </w:rPr>
      </w:pPr>
    </w:p>
    <w:p w14:paraId="76000000">
      <w:pPr>
        <w:pStyle w:val="Style_1"/>
        <w:ind/>
        <w:jc w:val="left"/>
        <w:rPr>
          <w:sz w:val="24"/>
        </w:rPr>
      </w:pPr>
    </w:p>
    <w:p w14:paraId="77000000">
      <w:pPr>
        <w:pStyle w:val="Style_1"/>
        <w:ind/>
        <w:jc w:val="left"/>
        <w:rPr>
          <w:sz w:val="24"/>
        </w:rPr>
      </w:pPr>
    </w:p>
    <w:p w14:paraId="78000000">
      <w:pPr>
        <w:pStyle w:val="Style_1"/>
        <w:ind/>
        <w:jc w:val="left"/>
        <w:rPr>
          <w:sz w:val="24"/>
        </w:rPr>
      </w:pPr>
    </w:p>
    <w:p w14:paraId="79000000">
      <w:pPr>
        <w:pStyle w:val="Style_1"/>
        <w:ind/>
        <w:jc w:val="left"/>
        <w:rPr>
          <w:sz w:val="24"/>
        </w:rPr>
      </w:pPr>
    </w:p>
    <w:p w14:paraId="7A000000">
      <w:pPr>
        <w:pStyle w:val="Style_1"/>
        <w:ind/>
        <w:jc w:val="left"/>
        <w:rPr>
          <w:sz w:val="24"/>
        </w:rPr>
      </w:pPr>
      <w:r>
        <w:rPr>
          <w:sz w:val="24"/>
        </w:rPr>
        <w:t xml:space="preserve"> </w:t>
      </w:r>
    </w:p>
    <w:p w14:paraId="7B000000">
      <w:pPr>
        <w:pStyle w:val="Style_1"/>
        <w:ind/>
        <w:jc w:val="left"/>
        <w:rPr>
          <w:sz w:val="24"/>
        </w:rPr>
      </w:pPr>
    </w:p>
    <w:p w14:paraId="7C000000">
      <w:pPr>
        <w:pStyle w:val="Style_1"/>
        <w:ind/>
        <w:jc w:val="left"/>
        <w:rPr>
          <w:sz w:val="24"/>
        </w:rPr>
      </w:pPr>
    </w:p>
    <w:p w14:paraId="7D000000">
      <w:pPr>
        <w:pStyle w:val="Style_1"/>
        <w:ind/>
        <w:jc w:val="left"/>
        <w:rPr>
          <w:sz w:val="24"/>
        </w:rPr>
      </w:pPr>
    </w:p>
    <w:p w14:paraId="7E000000">
      <w:pPr>
        <w:pStyle w:val="Style_1"/>
        <w:ind/>
        <w:jc w:val="left"/>
        <w:rPr>
          <w:sz w:val="24"/>
        </w:rPr>
      </w:pPr>
    </w:p>
    <w:p w14:paraId="7F000000">
      <w:pPr>
        <w:pStyle w:val="Style_1"/>
        <w:ind/>
        <w:jc w:val="left"/>
        <w:rPr>
          <w:sz w:val="24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3" w:type="paragraph">
    <w:name w:val="toc 2"/>
    <w:basedOn w:val="Style_1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basedOn w:val="Style_1_ch"/>
    <w:link w:val="Style_3"/>
    <w:rPr>
      <w:rFonts w:ascii="XO Thames" w:hAnsi="XO Thames"/>
      <w:sz w:val="28"/>
    </w:rPr>
  </w:style>
  <w:style w:styleId="Style_4" w:type="paragraph">
    <w:name w:val="toc 4"/>
    <w:basedOn w:val="Style_1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basedOn w:val="Style_1_ch"/>
    <w:link w:val="Style_4"/>
    <w:rPr>
      <w:rFonts w:ascii="XO Thames" w:hAnsi="XO Thames"/>
      <w:sz w:val="28"/>
    </w:rPr>
  </w:style>
  <w:style w:styleId="Style_5" w:type="paragraph">
    <w:name w:val="toc 6"/>
    <w:basedOn w:val="Style_1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basedOn w:val="Style_1_ch"/>
    <w:link w:val="Style_5"/>
    <w:rPr>
      <w:rFonts w:ascii="XO Thames" w:hAnsi="XO Thames"/>
      <w:sz w:val="28"/>
    </w:rPr>
  </w:style>
  <w:style w:styleId="Style_6" w:type="paragraph">
    <w:name w:val="toc 7"/>
    <w:basedOn w:val="Style_1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basedOn w:val="Style_1_ch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basedOn w:val="Style_1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basedOn w:val="Style_1_ch"/>
    <w:link w:val="Style_8"/>
    <w:rPr>
      <w:rFonts w:ascii="XO Thames" w:hAnsi="XO Thames"/>
      <w:b w:val="1"/>
      <w:sz w:val="26"/>
    </w:rPr>
  </w:style>
  <w:style w:styleId="Style_9" w:type="paragraph">
    <w:name w:val="toc 3"/>
    <w:basedOn w:val="Style_1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basedOn w:val="Style_1_ch"/>
    <w:link w:val="Style_9"/>
    <w:rPr>
      <w:rFonts w:ascii="XO Thames" w:hAnsi="XO Thames"/>
      <w:sz w:val="28"/>
    </w:rPr>
  </w:style>
  <w:style w:styleId="Style_10" w:type="paragraph">
    <w:name w:val="heading 5"/>
    <w:basedOn w:val="Style_1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basedOn w:val="Style_1_ch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basedOn w:val="Style_1_ch"/>
    <w:link w:val="Style_11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basedOn w:val="Style_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basedOn w:val="Style_1_ch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basedOn w:val="Style_1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basedOn w:val="Style_1_ch"/>
    <w:link w:val="Style_15"/>
    <w:rPr>
      <w:rFonts w:ascii="XO Thames" w:hAnsi="XO Thames"/>
      <w:sz w:val="28"/>
    </w:rPr>
  </w:style>
  <w:style w:styleId="Style_16" w:type="paragraph">
    <w:name w:val="toc 8"/>
    <w:basedOn w:val="Style_1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basedOn w:val="Style_1_ch"/>
    <w:link w:val="Style_16"/>
    <w:rPr>
      <w:rFonts w:ascii="XO Thames" w:hAnsi="XO Thames"/>
      <w:sz w:val="28"/>
    </w:rPr>
  </w:style>
  <w:style w:styleId="Style_17" w:type="paragraph">
    <w:name w:val="toc 5"/>
    <w:basedOn w:val="Style_1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basedOn w:val="Style_1_ch"/>
    <w:link w:val="Style_17"/>
    <w:rPr>
      <w:rFonts w:ascii="XO Thames" w:hAnsi="XO Thames"/>
      <w:sz w:val="28"/>
    </w:rPr>
  </w:style>
  <w:style w:styleId="Style_18" w:type="paragraph">
    <w:name w:val="Subtitle"/>
    <w:basedOn w:val="Style_1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basedOn w:val="Style_1_ch"/>
    <w:link w:val="Style_18"/>
    <w:rPr>
      <w:rFonts w:ascii="XO Thames" w:hAnsi="XO Thames"/>
      <w:i w:val="1"/>
      <w:sz w:val="24"/>
    </w:rPr>
  </w:style>
  <w:style w:styleId="Style_19" w:type="paragraph">
    <w:name w:val="Title"/>
    <w:basedOn w:val="Style_1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basedOn w:val="Style_1_ch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basedOn w:val="Style_1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basedOn w:val="Style_1_ch"/>
    <w:link w:val="Style_20"/>
    <w:rPr>
      <w:rFonts w:ascii="XO Thames" w:hAnsi="XO Thames"/>
      <w:b w:val="1"/>
      <w:sz w:val="24"/>
    </w:rPr>
  </w:style>
  <w:style w:styleId="Style_21" w:type="paragraph">
    <w:name w:val="heading 2"/>
    <w:basedOn w:val="Style_1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basedOn w:val="Style_1_ch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2023-11-27T17:38:59Z</dcterms:modified>
</cp:coreProperties>
</file>