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6B" w:rsidRDefault="00BA7806" w:rsidP="00F32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3E">
        <w:rPr>
          <w:rFonts w:ascii="Times New Roman" w:hAnsi="Times New Roman" w:cs="Times New Roman"/>
          <w:b/>
          <w:sz w:val="24"/>
          <w:szCs w:val="24"/>
        </w:rPr>
        <w:t>Всероссийский конкурс «Педагогические секреты»</w:t>
      </w:r>
    </w:p>
    <w:p w:rsidR="001332D9" w:rsidRPr="00C3523E" w:rsidRDefault="001332D9" w:rsidP="00F32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806" w:rsidRPr="00C3523E" w:rsidRDefault="00BA7806" w:rsidP="00F3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3E">
        <w:rPr>
          <w:rFonts w:ascii="Times New Roman" w:hAnsi="Times New Roman" w:cs="Times New Roman"/>
          <w:b/>
          <w:sz w:val="24"/>
          <w:szCs w:val="24"/>
        </w:rPr>
        <w:t>Автор:</w:t>
      </w:r>
      <w:r w:rsidRPr="00C3523E">
        <w:rPr>
          <w:rFonts w:ascii="Times New Roman" w:hAnsi="Times New Roman" w:cs="Times New Roman"/>
          <w:sz w:val="24"/>
          <w:szCs w:val="24"/>
        </w:rPr>
        <w:t xml:space="preserve"> педагог-психолог Ершова М.А.</w:t>
      </w:r>
    </w:p>
    <w:p w:rsidR="00BA7806" w:rsidRPr="00C3523E" w:rsidRDefault="00BA7806" w:rsidP="00F3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3E">
        <w:rPr>
          <w:rFonts w:ascii="Times New Roman" w:hAnsi="Times New Roman" w:cs="Times New Roman"/>
          <w:b/>
          <w:sz w:val="24"/>
          <w:szCs w:val="24"/>
        </w:rPr>
        <w:t>Образовательная организация:</w:t>
      </w:r>
      <w:r w:rsidRPr="00C3523E">
        <w:rPr>
          <w:rFonts w:ascii="Times New Roman" w:hAnsi="Times New Roman" w:cs="Times New Roman"/>
          <w:sz w:val="24"/>
          <w:szCs w:val="24"/>
        </w:rPr>
        <w:t xml:space="preserve"> МБОУ СОШ№26 ГОЩ</w:t>
      </w:r>
    </w:p>
    <w:p w:rsidR="00BA7806" w:rsidRPr="00C3523E" w:rsidRDefault="00BA7806" w:rsidP="00F3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3E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C3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23E">
        <w:rPr>
          <w:rFonts w:ascii="Times New Roman" w:hAnsi="Times New Roman" w:cs="Times New Roman"/>
          <w:sz w:val="24"/>
          <w:szCs w:val="24"/>
          <w:lang w:val="en-US"/>
        </w:rPr>
        <w:t>greb</w:t>
      </w:r>
      <w:proofErr w:type="spellEnd"/>
      <w:r w:rsidRPr="00C3523E">
        <w:rPr>
          <w:rFonts w:ascii="Times New Roman" w:hAnsi="Times New Roman" w:cs="Times New Roman"/>
          <w:sz w:val="24"/>
          <w:szCs w:val="24"/>
        </w:rPr>
        <w:t>-</w:t>
      </w:r>
      <w:r w:rsidRPr="00C3523E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3523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3523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352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52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5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3E" w:rsidRDefault="00BA7806" w:rsidP="00F3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3E">
        <w:rPr>
          <w:rFonts w:ascii="Times New Roman" w:hAnsi="Times New Roman" w:cs="Times New Roman"/>
          <w:b/>
          <w:sz w:val="24"/>
          <w:szCs w:val="24"/>
        </w:rPr>
        <w:t>Методический материал:</w:t>
      </w:r>
      <w:r w:rsidRPr="00C352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3523E">
        <w:rPr>
          <w:rFonts w:ascii="Times New Roman" w:hAnsi="Times New Roman" w:cs="Times New Roman"/>
          <w:sz w:val="24"/>
          <w:szCs w:val="24"/>
        </w:rPr>
        <w:t>Профориентационный проект «Я выбираю свое будущее»</w:t>
      </w:r>
      <w:r w:rsidR="00F326CE">
        <w:rPr>
          <w:rFonts w:ascii="Times New Roman" w:hAnsi="Times New Roman" w:cs="Times New Roman"/>
          <w:sz w:val="24"/>
          <w:szCs w:val="24"/>
        </w:rPr>
        <w:t>.</w:t>
      </w:r>
    </w:p>
    <w:p w:rsidR="00F326CE" w:rsidRPr="00C3523E" w:rsidRDefault="00F326CE" w:rsidP="00F3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06" w:rsidRPr="00C3523E" w:rsidRDefault="00BA7806" w:rsidP="00F326CE">
      <w:pPr>
        <w:spacing w:after="0" w:line="1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23E"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r w:rsidR="00C3523E" w:rsidRPr="00C3523E">
        <w:rPr>
          <w:rFonts w:ascii="Times New Roman" w:hAnsi="Times New Roman" w:cs="Times New Roman"/>
          <w:b/>
          <w:sz w:val="24"/>
          <w:szCs w:val="24"/>
        </w:rPr>
        <w:t xml:space="preserve">ранняя </w:t>
      </w:r>
      <w:r w:rsidRPr="00C3523E">
        <w:rPr>
          <w:rFonts w:ascii="Times New Roman" w:hAnsi="Times New Roman" w:cs="Times New Roman"/>
          <w:b/>
          <w:bCs/>
          <w:sz w:val="24"/>
          <w:szCs w:val="24"/>
        </w:rPr>
        <w:t xml:space="preserve">профориентация школьников становится </w:t>
      </w:r>
      <w:r w:rsidRPr="00C3523E">
        <w:rPr>
          <w:rFonts w:ascii="Times New Roman" w:hAnsi="Times New Roman" w:cs="Times New Roman"/>
          <w:sz w:val="24"/>
          <w:szCs w:val="24"/>
        </w:rPr>
        <w:t xml:space="preserve">все более </w:t>
      </w:r>
      <w:r w:rsidRPr="00C3523E">
        <w:rPr>
          <w:rFonts w:ascii="Times New Roman" w:hAnsi="Times New Roman" w:cs="Times New Roman"/>
          <w:b/>
          <w:bCs/>
          <w:sz w:val="24"/>
          <w:szCs w:val="24"/>
        </w:rPr>
        <w:t>актуальной темой</w:t>
      </w:r>
      <w:r w:rsidRPr="00C3523E">
        <w:rPr>
          <w:rFonts w:ascii="Times New Roman" w:hAnsi="Times New Roman" w:cs="Times New Roman"/>
          <w:sz w:val="24"/>
          <w:szCs w:val="24"/>
        </w:rPr>
        <w:t>, и может быть реализована как в рамках учебног</w:t>
      </w:r>
      <w:r w:rsidR="00C3523E">
        <w:rPr>
          <w:rFonts w:ascii="Times New Roman" w:hAnsi="Times New Roman" w:cs="Times New Roman"/>
          <w:sz w:val="24"/>
          <w:szCs w:val="24"/>
        </w:rPr>
        <w:t xml:space="preserve">о процесса, так и во внеурочное </w:t>
      </w:r>
      <w:r w:rsidRPr="00C3523E">
        <w:rPr>
          <w:rFonts w:ascii="Times New Roman" w:hAnsi="Times New Roman" w:cs="Times New Roman"/>
          <w:sz w:val="24"/>
          <w:szCs w:val="24"/>
        </w:rPr>
        <w:t xml:space="preserve">время, посредством организации и проведения научно-исследовательской конференции, развивающая самостоятельную познавательную,  коммуникативную и творческую деятельность учащихся и в полной мере </w:t>
      </w:r>
      <w:r w:rsidR="00C3523E">
        <w:rPr>
          <w:rFonts w:ascii="Times New Roman" w:hAnsi="Times New Roman" w:cs="Times New Roman"/>
          <w:sz w:val="24"/>
          <w:szCs w:val="24"/>
        </w:rPr>
        <w:t xml:space="preserve">и </w:t>
      </w:r>
      <w:r w:rsidRPr="00C3523E">
        <w:rPr>
          <w:rFonts w:ascii="Times New Roman" w:hAnsi="Times New Roman" w:cs="Times New Roman"/>
          <w:sz w:val="24"/>
          <w:szCs w:val="24"/>
        </w:rPr>
        <w:t xml:space="preserve">обеспечивающая дифференциацию и индивидуализацию обучения. </w:t>
      </w:r>
      <w:proofErr w:type="gramEnd"/>
    </w:p>
    <w:p w:rsidR="00BA7806" w:rsidRPr="00C3523E" w:rsidRDefault="00167B2E" w:rsidP="00F326CE">
      <w:pPr>
        <w:spacing w:after="0" w:line="1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23E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Pr="00C3523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BA7806" w:rsidRPr="00C3523E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Pr="00C3523E">
        <w:rPr>
          <w:rFonts w:ascii="Times New Roman" w:hAnsi="Times New Roman" w:cs="Times New Roman"/>
          <w:b/>
          <w:bCs/>
          <w:sz w:val="24"/>
          <w:szCs w:val="24"/>
        </w:rPr>
        <w:t xml:space="preserve">ю данного </w:t>
      </w:r>
      <w:r w:rsidR="00C3523E">
        <w:rPr>
          <w:rFonts w:ascii="Times New Roman" w:hAnsi="Times New Roman" w:cs="Times New Roman"/>
          <w:b/>
          <w:bCs/>
          <w:sz w:val="24"/>
          <w:szCs w:val="24"/>
        </w:rPr>
        <w:t>методического материала</w:t>
      </w:r>
      <w:r w:rsidRPr="00C3523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A7806" w:rsidRPr="00C3523E">
        <w:rPr>
          <w:rFonts w:ascii="Times New Roman" w:hAnsi="Times New Roman" w:cs="Times New Roman"/>
          <w:sz w:val="24"/>
          <w:szCs w:val="24"/>
        </w:rPr>
        <w:t xml:space="preserve">содействие профильному и профессиональному самоопределению подростков, формирование профессиональных </w:t>
      </w:r>
      <w:r w:rsidR="00C3523E">
        <w:rPr>
          <w:rFonts w:ascii="Times New Roman" w:hAnsi="Times New Roman" w:cs="Times New Roman"/>
          <w:sz w:val="24"/>
          <w:szCs w:val="24"/>
        </w:rPr>
        <w:t>интересов</w:t>
      </w:r>
      <w:r w:rsidR="00BA7806" w:rsidRPr="00C3523E">
        <w:rPr>
          <w:rFonts w:ascii="Times New Roman" w:hAnsi="Times New Roman" w:cs="Times New Roman"/>
          <w:sz w:val="24"/>
          <w:szCs w:val="24"/>
        </w:rPr>
        <w:t xml:space="preserve">, вовлечение обучающихся в </w:t>
      </w:r>
      <w:r w:rsidR="00C3523E">
        <w:rPr>
          <w:rFonts w:ascii="Times New Roman" w:hAnsi="Times New Roman" w:cs="Times New Roman"/>
          <w:sz w:val="24"/>
          <w:szCs w:val="24"/>
        </w:rPr>
        <w:t xml:space="preserve">исследовательскую деятельность, </w:t>
      </w:r>
      <w:r w:rsidR="00BA7806" w:rsidRPr="00C3523E">
        <w:rPr>
          <w:rFonts w:ascii="Times New Roman" w:hAnsi="Times New Roman" w:cs="Times New Roman"/>
          <w:sz w:val="24"/>
          <w:szCs w:val="24"/>
        </w:rPr>
        <w:t>подготовка школьников к</w:t>
      </w:r>
      <w:r w:rsidR="00C3523E">
        <w:rPr>
          <w:rFonts w:ascii="Times New Roman" w:hAnsi="Times New Roman" w:cs="Times New Roman"/>
          <w:sz w:val="24"/>
          <w:szCs w:val="24"/>
        </w:rPr>
        <w:t xml:space="preserve"> дальнейшей ступени образования </w:t>
      </w:r>
      <w:r w:rsidR="00BA7806" w:rsidRPr="00C3523E">
        <w:rPr>
          <w:rFonts w:ascii="Times New Roman" w:hAnsi="Times New Roman" w:cs="Times New Roman"/>
          <w:sz w:val="24"/>
          <w:szCs w:val="24"/>
        </w:rPr>
        <w:t xml:space="preserve"> </w:t>
      </w:r>
      <w:r w:rsidR="00C3523E">
        <w:rPr>
          <w:rFonts w:ascii="Times New Roman" w:hAnsi="Times New Roman" w:cs="Times New Roman"/>
          <w:sz w:val="24"/>
          <w:szCs w:val="24"/>
        </w:rPr>
        <w:t xml:space="preserve">и к проектированию </w:t>
      </w:r>
      <w:r w:rsidR="00EA49FD">
        <w:rPr>
          <w:rFonts w:ascii="Times New Roman" w:hAnsi="Times New Roman" w:cs="Times New Roman"/>
          <w:sz w:val="24"/>
          <w:szCs w:val="24"/>
        </w:rPr>
        <w:t>карьерной траектории</w:t>
      </w:r>
      <w:r w:rsidR="00C3523E">
        <w:rPr>
          <w:rFonts w:ascii="Times New Roman" w:hAnsi="Times New Roman" w:cs="Times New Roman"/>
          <w:sz w:val="24"/>
          <w:szCs w:val="24"/>
        </w:rPr>
        <w:t>.</w:t>
      </w:r>
    </w:p>
    <w:p w:rsidR="00167B2E" w:rsidRPr="00C3523E" w:rsidRDefault="00BA7806" w:rsidP="00F326CE">
      <w:pPr>
        <w:spacing w:after="0" w:line="1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23E">
        <w:rPr>
          <w:rFonts w:ascii="Times New Roman" w:hAnsi="Times New Roman" w:cs="Times New Roman"/>
          <w:sz w:val="24"/>
          <w:szCs w:val="24"/>
        </w:rPr>
        <w:t>Ежегодно, наша школа участвует в профориентационном проекте «Билет в будущее», в рамках которого проходят профессиональная диагностика самоопределения и профессиональные пробы обучающихся.</w:t>
      </w:r>
      <w:r w:rsidR="00167B2E" w:rsidRPr="00C35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06" w:rsidRDefault="00167B2E" w:rsidP="00F326CE">
      <w:pPr>
        <w:spacing w:after="0" w:line="1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23E">
        <w:rPr>
          <w:rFonts w:ascii="Times New Roman" w:hAnsi="Times New Roman" w:cs="Times New Roman"/>
          <w:sz w:val="24"/>
          <w:szCs w:val="24"/>
        </w:rPr>
        <w:t xml:space="preserve">В начале учебного года, среди детей 8-11 классов было проведено анкетирование, для того, что бы профоринтационные уроки были максимально приближены к профессиональным интересам детей. </w:t>
      </w:r>
    </w:p>
    <w:p w:rsidR="00F326CE" w:rsidRPr="00C3523E" w:rsidRDefault="00F326CE" w:rsidP="00F326CE">
      <w:pPr>
        <w:spacing w:after="0" w:line="1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806" w:rsidRDefault="00BA7806" w:rsidP="00F326CE">
      <w:pPr>
        <w:spacing w:after="0" w:line="1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23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91050" cy="24936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326CE" w:rsidRDefault="00F326CE" w:rsidP="00F326CE">
      <w:pPr>
        <w:spacing w:after="0" w:line="1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26CE" w:rsidRPr="00C3523E" w:rsidRDefault="00F326CE" w:rsidP="00F326CE">
      <w:pPr>
        <w:spacing w:after="0" w:line="1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7B2E" w:rsidRPr="00C3523E" w:rsidRDefault="00167B2E" w:rsidP="00F326CE">
      <w:pPr>
        <w:spacing w:after="0" w:line="12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523E">
        <w:rPr>
          <w:rFonts w:ascii="Times New Roman" w:hAnsi="Times New Roman" w:cs="Times New Roman"/>
          <w:sz w:val="24"/>
          <w:szCs w:val="24"/>
        </w:rPr>
        <w:t>Из диаграммы видно, что наиболее интересными</w:t>
      </w:r>
      <w:r w:rsidR="00EA49FD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Pr="00C3523E">
        <w:rPr>
          <w:rFonts w:ascii="Times New Roman" w:hAnsi="Times New Roman" w:cs="Times New Roman"/>
          <w:sz w:val="24"/>
          <w:szCs w:val="24"/>
        </w:rPr>
        <w:t xml:space="preserve"> были профессии в сфере здравоохранения, лингвистики и журналистики, далее возникла </w:t>
      </w:r>
      <w:r w:rsidRPr="00C3523E">
        <w:rPr>
          <w:rFonts w:ascii="Times New Roman" w:hAnsi="Times New Roman" w:cs="Times New Roman"/>
          <w:b/>
          <w:bCs/>
          <w:sz w:val="24"/>
          <w:szCs w:val="24"/>
        </w:rPr>
        <w:t>идея организации проектной деятельности</w:t>
      </w:r>
      <w:r w:rsidRPr="00C3523E">
        <w:rPr>
          <w:rFonts w:ascii="Times New Roman" w:hAnsi="Times New Roman" w:cs="Times New Roman"/>
          <w:sz w:val="24"/>
          <w:szCs w:val="24"/>
        </w:rPr>
        <w:t xml:space="preserve"> посредством научно-исследовательской конференции «Профессиональный подвиг врачей», </w:t>
      </w:r>
      <w:r w:rsidRPr="00EA49FD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3523E">
        <w:rPr>
          <w:rFonts w:ascii="Times New Roman" w:hAnsi="Times New Roman" w:cs="Times New Roman"/>
          <w:bCs/>
          <w:sz w:val="24"/>
          <w:szCs w:val="24"/>
        </w:rPr>
        <w:t>целью погружения учащихся в реалии выбранных профессий</w:t>
      </w:r>
      <w:r w:rsidR="00EA49FD">
        <w:rPr>
          <w:rFonts w:ascii="Times New Roman" w:hAnsi="Times New Roman" w:cs="Times New Roman"/>
          <w:b/>
          <w:bCs/>
          <w:sz w:val="24"/>
          <w:szCs w:val="24"/>
        </w:rPr>
        <w:t xml:space="preserve"> с использованием технологии</w:t>
      </w:r>
      <w:r w:rsidRPr="00C3523E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индивидуализации и дифференциация обучения.</w:t>
      </w:r>
      <w:proofErr w:type="gramEnd"/>
    </w:p>
    <w:p w:rsidR="00167B2E" w:rsidRPr="00C3523E" w:rsidRDefault="00167B2E" w:rsidP="00F326CE">
      <w:pPr>
        <w:spacing w:after="0" w:line="12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3523E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>
            <wp:extent cx="5514975" cy="2847975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879" cy="284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67B2E" w:rsidRDefault="00C3523E" w:rsidP="00F326CE">
      <w:pPr>
        <w:spacing w:before="240" w:after="0" w:line="1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23E">
        <w:rPr>
          <w:rFonts w:ascii="Times New Roman" w:hAnsi="Times New Roman" w:cs="Times New Roman"/>
          <w:bCs/>
          <w:sz w:val="24"/>
          <w:szCs w:val="24"/>
        </w:rPr>
        <w:t>Б</w:t>
      </w:r>
      <w:r w:rsidR="00167B2E" w:rsidRPr="00C3523E">
        <w:rPr>
          <w:rFonts w:ascii="Times New Roman" w:hAnsi="Times New Roman" w:cs="Times New Roman"/>
          <w:bCs/>
          <w:sz w:val="24"/>
          <w:szCs w:val="24"/>
        </w:rPr>
        <w:t>лагодаря</w:t>
      </w:r>
      <w:r w:rsidR="00167B2E" w:rsidRPr="00C35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23E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 с учетом индивидуальных и </w:t>
      </w:r>
      <w:r w:rsidR="00167B2E" w:rsidRPr="00C3523E">
        <w:rPr>
          <w:rFonts w:ascii="Times New Roman" w:hAnsi="Times New Roman" w:cs="Times New Roman"/>
          <w:sz w:val="24"/>
          <w:szCs w:val="24"/>
        </w:rPr>
        <w:t xml:space="preserve">индивидуально-типологических особенностей </w:t>
      </w:r>
      <w:r w:rsidRPr="00C3523E">
        <w:rPr>
          <w:rFonts w:ascii="Times New Roman" w:hAnsi="Times New Roman" w:cs="Times New Roman"/>
          <w:sz w:val="24"/>
          <w:szCs w:val="24"/>
        </w:rPr>
        <w:t>обучающихся</w:t>
      </w:r>
      <w:r w:rsidR="00167B2E" w:rsidRPr="00C3523E">
        <w:rPr>
          <w:rFonts w:ascii="Times New Roman" w:hAnsi="Times New Roman" w:cs="Times New Roman"/>
          <w:sz w:val="24"/>
          <w:szCs w:val="24"/>
        </w:rPr>
        <w:t xml:space="preserve"> в форме группирования учащихся и различного построения</w:t>
      </w:r>
      <w:r w:rsidRPr="00C3523E">
        <w:rPr>
          <w:rFonts w:ascii="Times New Roman" w:hAnsi="Times New Roman" w:cs="Times New Roman"/>
          <w:sz w:val="24"/>
          <w:szCs w:val="24"/>
        </w:rPr>
        <w:t xml:space="preserve"> обучения в выделенных группах, нами были достигнуты </w:t>
      </w:r>
      <w:r w:rsidR="00EA49FD">
        <w:rPr>
          <w:rFonts w:ascii="Times New Roman" w:hAnsi="Times New Roman" w:cs="Times New Roman"/>
          <w:sz w:val="24"/>
          <w:szCs w:val="24"/>
        </w:rPr>
        <w:t>планируемые</w:t>
      </w:r>
      <w:r w:rsidRPr="00C3523E">
        <w:rPr>
          <w:rFonts w:ascii="Times New Roman" w:hAnsi="Times New Roman" w:cs="Times New Roman"/>
          <w:sz w:val="24"/>
          <w:szCs w:val="24"/>
        </w:rPr>
        <w:t xml:space="preserve"> результаты и вышел специальный выпуск</w:t>
      </w:r>
      <w:r w:rsidR="00EA49FD">
        <w:rPr>
          <w:rFonts w:ascii="Times New Roman" w:hAnsi="Times New Roman" w:cs="Times New Roman"/>
          <w:sz w:val="24"/>
          <w:szCs w:val="24"/>
        </w:rPr>
        <w:t xml:space="preserve"> </w:t>
      </w:r>
      <w:r w:rsidRPr="00C3523E">
        <w:rPr>
          <w:rFonts w:ascii="Times New Roman" w:hAnsi="Times New Roman" w:cs="Times New Roman"/>
          <w:sz w:val="24"/>
          <w:szCs w:val="24"/>
        </w:rPr>
        <w:t>журнала «</w:t>
      </w:r>
      <w:proofErr w:type="spellStart"/>
      <w:r w:rsidRPr="00C3523E">
        <w:rPr>
          <w:rFonts w:ascii="Times New Roman" w:hAnsi="Times New Roman" w:cs="Times New Roman"/>
          <w:sz w:val="24"/>
          <w:szCs w:val="24"/>
        </w:rPr>
        <w:t>ШкольНик</w:t>
      </w:r>
      <w:proofErr w:type="spellEnd"/>
      <w:r w:rsidRPr="00C3523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A4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49FD">
        <w:rPr>
          <w:rFonts w:ascii="Times New Roman" w:hAnsi="Times New Roman" w:cs="Times New Roman"/>
          <w:sz w:val="24"/>
          <w:szCs w:val="24"/>
        </w:rPr>
        <w:t xml:space="preserve"> С</w:t>
      </w:r>
      <w:r w:rsidRPr="00C3523E">
        <w:rPr>
          <w:rFonts w:ascii="Times New Roman" w:hAnsi="Times New Roman" w:cs="Times New Roman"/>
          <w:sz w:val="24"/>
          <w:szCs w:val="24"/>
        </w:rPr>
        <w:t xml:space="preserve"> публикацией электронного издания </w:t>
      </w:r>
      <w:r w:rsidR="00EA49FD">
        <w:rPr>
          <w:rFonts w:ascii="Times New Roman" w:hAnsi="Times New Roman" w:cs="Times New Roman"/>
          <w:sz w:val="24"/>
          <w:szCs w:val="24"/>
        </w:rPr>
        <w:t>можно ознакомиться, перейдя по</w:t>
      </w:r>
      <w:r w:rsidRPr="00C3523E">
        <w:rPr>
          <w:rFonts w:ascii="Times New Roman" w:hAnsi="Times New Roman" w:cs="Times New Roman"/>
          <w:sz w:val="24"/>
          <w:szCs w:val="24"/>
        </w:rPr>
        <w:t xml:space="preserve"> ссылке</w:t>
      </w:r>
      <w:r w:rsidR="00EA49FD">
        <w:rPr>
          <w:rFonts w:ascii="Times New Roman" w:hAnsi="Times New Roman" w:cs="Times New Roman"/>
          <w:sz w:val="24"/>
          <w:szCs w:val="24"/>
        </w:rPr>
        <w:t>:</w:t>
      </w:r>
      <w:r w:rsidRPr="00C3523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352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3523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352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C3523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352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3523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352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Pr="00C3523E">
          <w:rPr>
            <w:rStyle w:val="a5"/>
            <w:rFonts w:ascii="Times New Roman" w:hAnsi="Times New Roman" w:cs="Times New Roman"/>
            <w:sz w:val="24"/>
            <w:szCs w:val="24"/>
          </w:rPr>
          <w:t>-194463863_1184</w:t>
        </w:r>
      </w:hyperlink>
      <w:r w:rsidRPr="00C3523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332D9" w:rsidRPr="00C3523E" w:rsidRDefault="001332D9" w:rsidP="00F326CE">
      <w:pPr>
        <w:spacing w:before="240" w:after="0" w:line="1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6CE" w:rsidRDefault="00EA49FD" w:rsidP="00F326CE">
      <w:pPr>
        <w:spacing w:before="240" w:after="0" w:line="12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реализации проекта наглядно </w:t>
      </w:r>
      <w:r w:rsidR="00BC44DC">
        <w:rPr>
          <w:rFonts w:ascii="Times New Roman" w:hAnsi="Times New Roman" w:cs="Times New Roman"/>
          <w:sz w:val="24"/>
          <w:szCs w:val="24"/>
        </w:rPr>
        <w:t xml:space="preserve">и подробно отражены в </w:t>
      </w:r>
      <w:r w:rsidR="00F326CE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332D9" w:rsidRDefault="001332D9" w:rsidP="00F326CE">
      <w:pPr>
        <w:spacing w:after="0" w:line="1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6CE" w:rsidRPr="00C3523E" w:rsidRDefault="00F326CE" w:rsidP="00F326CE">
      <w:pPr>
        <w:spacing w:after="0" w:line="1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23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C3523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3523E">
        <w:rPr>
          <w:rFonts w:ascii="Times New Roman" w:hAnsi="Times New Roman" w:cs="Times New Roman"/>
          <w:sz w:val="24"/>
          <w:szCs w:val="24"/>
        </w:rPr>
        <w:t xml:space="preserve"> данная методическая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 w:rsidRPr="00C3523E">
        <w:rPr>
          <w:rFonts w:ascii="Times New Roman" w:hAnsi="Times New Roman" w:cs="Times New Roman"/>
          <w:sz w:val="24"/>
          <w:szCs w:val="24"/>
        </w:rPr>
        <w:t xml:space="preserve"> обладает огромным развивающим потенциалом, так как нацелена на развитие индивидуальности ребенка, его самостоятельности, инициативности, познавательной активности, усидчивости и концентрации внимания, что позволяет помочь детям в выборе профессии и проектировании профессиональной карьеры.</w:t>
      </w:r>
    </w:p>
    <w:p w:rsidR="00F326CE" w:rsidRPr="00C3523E" w:rsidRDefault="00F326CE" w:rsidP="00F326CE">
      <w:pPr>
        <w:spacing w:after="0" w:line="12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523E">
        <w:rPr>
          <w:rFonts w:ascii="Times New Roman" w:hAnsi="Times New Roman" w:cs="Times New Roman"/>
          <w:sz w:val="24"/>
          <w:szCs w:val="24"/>
        </w:rPr>
        <w:t>Применяемая развивающая технология обеспечивает заинтересованность учащихся в учебно-познавательной деятельности, способствует включению учащихся в профессиональную деятельность.</w:t>
      </w:r>
    </w:p>
    <w:p w:rsidR="00F326CE" w:rsidRPr="00C3523E" w:rsidRDefault="00F326CE" w:rsidP="00F326CE">
      <w:pPr>
        <w:spacing w:after="0" w:line="12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23E">
        <w:rPr>
          <w:rFonts w:ascii="Times New Roman" w:hAnsi="Times New Roman" w:cs="Times New Roman"/>
          <w:sz w:val="24"/>
          <w:szCs w:val="24"/>
        </w:rPr>
        <w:t>В заключение отметим, что предложенная образовательная педагогическая технология может быть реализована в рамках учебного процесса, во внеурочное и внешкольное время и является частью воспитательной и развивающей работы образовательного учреждения.</w:t>
      </w:r>
    </w:p>
    <w:p w:rsidR="00F326CE" w:rsidRPr="00C3523E" w:rsidRDefault="00F326CE" w:rsidP="00F326CE">
      <w:pPr>
        <w:spacing w:after="0" w:line="12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6CE" w:rsidRDefault="00F326CE" w:rsidP="00F326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26CE" w:rsidRDefault="00F326CE" w:rsidP="00F326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26CE" w:rsidRDefault="00F326CE" w:rsidP="00F326CE">
      <w:pPr>
        <w:spacing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26CE" w:rsidRDefault="00F326CE" w:rsidP="00F326CE">
      <w:pPr>
        <w:spacing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26CE" w:rsidRDefault="00F326CE" w:rsidP="00F326CE">
      <w:pPr>
        <w:spacing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26CE" w:rsidRDefault="00F326CE" w:rsidP="00F326C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332D9" w:rsidRDefault="001332D9" w:rsidP="00F326C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332D9" w:rsidRDefault="001332D9" w:rsidP="00F326C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332D9" w:rsidRDefault="001332D9" w:rsidP="00F326C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332D9" w:rsidRDefault="001332D9" w:rsidP="00F326C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326CE" w:rsidRDefault="00F326CE" w:rsidP="00F32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DC" w:rsidRDefault="00F326CE" w:rsidP="00F326C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332D9" w:rsidRDefault="001332D9" w:rsidP="00133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организации и реализации профориентационного проекта «Я выбираю будущее»</w:t>
      </w:r>
    </w:p>
    <w:tbl>
      <w:tblPr>
        <w:tblW w:w="10931" w:type="dxa"/>
        <w:tblInd w:w="-1026" w:type="dxa"/>
        <w:tblLayout w:type="fixed"/>
        <w:tblLook w:val="04A0"/>
      </w:tblPr>
      <w:tblGrid>
        <w:gridCol w:w="582"/>
        <w:gridCol w:w="694"/>
        <w:gridCol w:w="2253"/>
        <w:gridCol w:w="2268"/>
        <w:gridCol w:w="2567"/>
        <w:gridCol w:w="2567"/>
      </w:tblGrid>
      <w:tr w:rsidR="00BC44DC" w:rsidRPr="00BC44DC" w:rsidTr="001332D9">
        <w:trPr>
          <w:trHeight w:val="30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обр. проекта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старших классов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C44DC" w:rsidRPr="00BC44DC" w:rsidTr="001332D9">
        <w:trPr>
          <w:trHeight w:val="33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группа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группа №2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группа №3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44DC" w:rsidRPr="00BC44DC" w:rsidTr="001332D9">
        <w:trPr>
          <w:trHeight w:val="46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групп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"Врачи"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"Лингвисты"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"Журналисты"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"Эксперты"</w:t>
            </w:r>
          </w:p>
        </w:tc>
      </w:tr>
      <w:tr w:rsidR="00BC44DC" w:rsidRPr="00BC44DC" w:rsidTr="001332D9">
        <w:trPr>
          <w:trHeight w:val="300"/>
        </w:trPr>
        <w:tc>
          <w:tcPr>
            <w:tcW w:w="10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C44DC" w:rsidRPr="00BC44DC" w:rsidTr="001332D9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этап. Подготовительный</w:t>
            </w: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Знакомство </w:t>
            </w:r>
            <w:proofErr w:type="gramStart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идеей, целью и задачами предстоящего образовательного проекта.</w:t>
            </w:r>
          </w:p>
        </w:tc>
      </w:tr>
      <w:tr w:rsidR="00BC44DC" w:rsidRPr="00BC44DC" w:rsidTr="001332D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Профориентационная диагностика (анкетирование с целью определения предпочтения в профессиях). Распределение учащихся на рабочие группы, условно обозначенные: «Врачи», «Лингвисты» и «Журналисты».</w:t>
            </w:r>
          </w:p>
        </w:tc>
      </w:tr>
      <w:tr w:rsidR="00BC44DC" w:rsidRPr="00BC44DC" w:rsidTr="001332D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плана реализации основного этапа проекта, в соответствии с распределением ролей между участниками проекта.</w:t>
            </w:r>
          </w:p>
        </w:tc>
      </w:tr>
      <w:tr w:rsidR="00BC44DC" w:rsidRPr="00BC44DC" w:rsidTr="001332D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Знакомство  обучающихся 3-х рабочих групп с технологией организации, подготовки и проведения исследовательской конференции  (общая информация).</w:t>
            </w:r>
          </w:p>
        </w:tc>
      </w:tr>
      <w:tr w:rsidR="00BC44DC" w:rsidRPr="00BC44DC" w:rsidTr="001332D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Знакомство  обучающихся 3-х рабочих гру</w:t>
            </w:r>
            <w:proofErr w:type="gramStart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с пр</w:t>
            </w:r>
            <w:proofErr w:type="gramEnd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авилами написания и оформления научных статей (общая информация).</w:t>
            </w:r>
          </w:p>
        </w:tc>
      </w:tr>
      <w:tr w:rsidR="00BC44DC" w:rsidRPr="00BC44DC" w:rsidTr="001332D9">
        <w:trPr>
          <w:trHeight w:val="4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4DC" w:rsidRPr="00BC44DC" w:rsidRDefault="00BC44DC" w:rsidP="00F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этап. Основной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находят и анализируют информацию, касательно выбранных значимых личностей в сфере здравоохранения. Проводят сравнительный  биографический анализ врачей. Оформляют материал в виде научной статьи (черновой вариант).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педагога английского языка Кирилловой В.А, изучают написанный участниками конференции материал, выделяют в нем актуальность, главную мысль и опорные понятия, переводят на английский язык, по всем правилам оформления научной статьи.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4DC" w:rsidRPr="00BC44DC" w:rsidRDefault="00BC44DC" w:rsidP="00F3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Оформляют материал в виде научно-исследовательской статьи электронного издания </w:t>
            </w:r>
            <w:proofErr w:type="spellStart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спецвыпуска</w:t>
            </w:r>
            <w:proofErr w:type="spellEnd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журнала "</w:t>
            </w:r>
            <w:proofErr w:type="spellStart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</w:t>
            </w:r>
            <w:proofErr w:type="spellEnd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распределения редакционных обязанностей:</w:t>
            </w: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Главный редактор.</w:t>
            </w: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 (проводит практическую работу по созданию макета журнала согласно теме выпуска; осуществляет подбор иллюстраций (фото, рисунки, графики, схемы).</w:t>
            </w: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Корректор </w:t>
            </w: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Верстальщик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занятий согласно расписанию внеурочной деятельности. Совместная и парал</w:t>
            </w:r>
            <w:r w:rsidR="00F326CE" w:rsidRPr="00F3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ельная организация исследовательской работы групп. </w:t>
            </w:r>
            <w:proofErr w:type="gramStart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6CE" w:rsidRPr="00F3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выполнением</w:t>
            </w: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работы, консультирование.</w:t>
            </w:r>
          </w:p>
        </w:tc>
      </w:tr>
      <w:tr w:rsidR="00BC44DC" w:rsidRPr="00BC44DC" w:rsidTr="001332D9">
        <w:trPr>
          <w:trHeight w:val="13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F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Оформляют подготовленный материал в виде презентации и устного доклада;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4DC" w:rsidRPr="00BC44DC" w:rsidTr="001332D9">
        <w:trPr>
          <w:trHeight w:val="20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4DC" w:rsidRPr="00BC44DC" w:rsidRDefault="00BC44DC" w:rsidP="00F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этап. Заключительный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выступление </w:t>
            </w:r>
            <w:proofErr w:type="gramStart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конференции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F3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научно-исследовательской статьи в школьном журнале. Публикация новостной ленты о проведении конференции и публикации журнала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DC" w:rsidRPr="00BC44DC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проекта с </w:t>
            </w:r>
            <w:proofErr w:type="gramStart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C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рефлексия. Организация площадки проведения конференции. Награждение участников конференции за участие.</w:t>
            </w:r>
          </w:p>
        </w:tc>
      </w:tr>
    </w:tbl>
    <w:p w:rsidR="00BC44DC" w:rsidRDefault="00BC44DC" w:rsidP="001332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44DC" w:rsidSect="00F326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806"/>
    <w:rsid w:val="001332D9"/>
    <w:rsid w:val="00167B2E"/>
    <w:rsid w:val="0049116B"/>
    <w:rsid w:val="00BA7806"/>
    <w:rsid w:val="00BC44DC"/>
    <w:rsid w:val="00C3523E"/>
    <w:rsid w:val="00EA49FD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4463863_1184" TargetMode="Externa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Предпочтения в сферах:</a:t>
            </a:r>
          </a:p>
        </c:rich>
      </c:tx>
      <c:layout>
        <c:manualLayout>
          <c:xMode val="edge"/>
          <c:yMode val="edge"/>
          <c:x val="0.22256053339752391"/>
          <c:y val="3.3766687854850461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728769334271513E-2"/>
          <c:y val="0.12531173847464083"/>
          <c:w val="0.66717258023962245"/>
          <c:h val="0.752392033348774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Предпочтения в сферах: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Здравоохранение 26%</c:v>
                </c:pt>
                <c:pt idx="1">
                  <c:v>Лингвистика 15%</c:v>
                </c:pt>
                <c:pt idx="2">
                  <c:v>Журналистика 38%</c:v>
                </c:pt>
                <c:pt idx="3">
                  <c:v>Другое 8%</c:v>
                </c:pt>
                <c:pt idx="4">
                  <c:v>Юриспруденция 13%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0.26</c:v>
                </c:pt>
                <c:pt idx="1">
                  <c:v>0.15000000000000002</c:v>
                </c:pt>
                <c:pt idx="2">
                  <c:v>0.38000000000000006</c:v>
                </c:pt>
                <c:pt idx="3">
                  <c:v>8.0000000000000016E-2</c:v>
                </c:pt>
                <c:pt idx="4">
                  <c:v>0.13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313823238859583"/>
          <c:y val="0.18904391368700069"/>
          <c:w val="0.30984958127775669"/>
          <c:h val="0.57323159745535524"/>
        </c:manualLayout>
      </c:layout>
    </c:legend>
    <c:plotVisOnly val="1"/>
    <c:dispBlanksAs val="zero"/>
  </c:chart>
  <c:spPr>
    <a:noFill/>
    <a:ln w="127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2024-04-23T05:21:00Z</dcterms:created>
  <dcterms:modified xsi:type="dcterms:W3CDTF">2024-04-23T06:26:00Z</dcterms:modified>
</cp:coreProperties>
</file>