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5E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«СТАРОБЕШЕВСКИЙ ЯСЛИ-САД «УЛЫБКА» АДМИНИСТРАЦИИ СТАРОБЕШЕВСКОГО РАЙОНА</w:t>
      </w:r>
    </w:p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5E3">
        <w:rPr>
          <w:rFonts w:ascii="Times New Roman" w:hAnsi="Times New Roman" w:cs="Times New Roman"/>
          <w:b/>
          <w:sz w:val="36"/>
          <w:szCs w:val="36"/>
        </w:rPr>
        <w:t>Материалы на конкурс</w:t>
      </w:r>
    </w:p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5E3">
        <w:rPr>
          <w:rFonts w:ascii="Times New Roman" w:hAnsi="Times New Roman" w:cs="Times New Roman"/>
          <w:b/>
          <w:sz w:val="36"/>
          <w:szCs w:val="36"/>
        </w:rPr>
        <w:t>«Творческий воспитатель»</w:t>
      </w:r>
    </w:p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5E3">
        <w:rPr>
          <w:rFonts w:ascii="Times New Roman" w:hAnsi="Times New Roman" w:cs="Times New Roman"/>
          <w:b/>
          <w:sz w:val="36"/>
          <w:szCs w:val="36"/>
        </w:rPr>
        <w:t>Тема:</w:t>
      </w:r>
    </w:p>
    <w:p w:rsidR="00826891" w:rsidRPr="00E035E3" w:rsidRDefault="00826891" w:rsidP="00826891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5E3">
        <w:rPr>
          <w:rFonts w:ascii="Times New Roman" w:hAnsi="Times New Roman" w:cs="Times New Roman"/>
          <w:b/>
          <w:sz w:val="36"/>
          <w:szCs w:val="36"/>
        </w:rPr>
        <w:t>«Дидактический материал»</w:t>
      </w:r>
    </w:p>
    <w:p w:rsidR="00826891" w:rsidRPr="00E035E3" w:rsidRDefault="00826891" w:rsidP="00826891">
      <w:pPr>
        <w:spacing w:after="0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035E3">
        <w:rPr>
          <w:rFonts w:ascii="Times New Roman" w:hAnsi="Times New Roman" w:cs="Times New Roman"/>
          <w:b/>
          <w:sz w:val="36"/>
          <w:szCs w:val="36"/>
        </w:rPr>
        <w:t>Л</w:t>
      </w:r>
      <w:r w:rsidRPr="00E035E3">
        <w:rPr>
          <w:rFonts w:ascii="Times New Roman" w:hAnsi="Times New Roman" w:cs="Times New Roman"/>
          <w:sz w:val="36"/>
          <w:szCs w:val="36"/>
        </w:rPr>
        <w:t>эпбук</w:t>
      </w:r>
      <w:proofErr w:type="spellEnd"/>
      <w:r w:rsidRPr="00E035E3">
        <w:rPr>
          <w:rFonts w:ascii="Times New Roman" w:hAnsi="Times New Roman" w:cs="Times New Roman"/>
          <w:sz w:val="36"/>
          <w:szCs w:val="36"/>
        </w:rPr>
        <w:t xml:space="preserve"> «Юные экологи» </w:t>
      </w:r>
    </w:p>
    <w:p w:rsidR="00E035E3" w:rsidRPr="00E035E3" w:rsidRDefault="00E035E3" w:rsidP="00826891">
      <w:pPr>
        <w:spacing w:after="0"/>
        <w:ind w:firstLine="851"/>
        <w:jc w:val="center"/>
        <w:rPr>
          <w:rFonts w:ascii="Times New Roman" w:hAnsi="Times New Roman" w:cs="Times New Roman"/>
          <w:sz w:val="36"/>
          <w:szCs w:val="36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P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5E3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</w:p>
    <w:p w:rsidR="00E035E3" w:rsidRP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035E3">
        <w:rPr>
          <w:rFonts w:ascii="Times New Roman" w:hAnsi="Times New Roman" w:cs="Times New Roman"/>
          <w:b/>
          <w:sz w:val="36"/>
          <w:szCs w:val="36"/>
        </w:rPr>
        <w:t>Лутаева</w:t>
      </w:r>
      <w:proofErr w:type="spellEnd"/>
      <w:r w:rsidRPr="00E035E3">
        <w:rPr>
          <w:rFonts w:ascii="Times New Roman" w:hAnsi="Times New Roman" w:cs="Times New Roman"/>
          <w:b/>
          <w:sz w:val="36"/>
          <w:szCs w:val="36"/>
        </w:rPr>
        <w:t xml:space="preserve"> Валентина Ивановна</w:t>
      </w:r>
    </w:p>
    <w:p w:rsidR="00E035E3" w:rsidRP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35E3" w:rsidRP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5E3" w:rsidRPr="00E035E3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035E3">
        <w:rPr>
          <w:rFonts w:ascii="Times New Roman" w:hAnsi="Times New Roman" w:cs="Times New Roman"/>
          <w:b/>
          <w:sz w:val="24"/>
          <w:szCs w:val="24"/>
        </w:rPr>
        <w:lastRenderedPageBreak/>
        <w:t>«Дидактический материал»</w:t>
      </w:r>
    </w:p>
    <w:p w:rsidR="00E035E3" w:rsidRPr="00826891" w:rsidRDefault="00E035E3" w:rsidP="00E035E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35E3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E035E3">
        <w:rPr>
          <w:rFonts w:ascii="Times New Roman" w:hAnsi="Times New Roman" w:cs="Times New Roman"/>
          <w:b/>
          <w:sz w:val="24"/>
          <w:szCs w:val="24"/>
        </w:rPr>
        <w:t xml:space="preserve"> «Юные экологи»</w:t>
      </w:r>
    </w:p>
    <w:p w:rsidR="00826891" w:rsidRDefault="00826891" w:rsidP="00811B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0BC6" w:rsidRPr="00811B74" w:rsidRDefault="002B5BF7" w:rsidP="00811B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Ребенку дошкольного возраста присущи конкретность, образность, наглядность мышления, поэтому процесс его воспитания и обучения требует от педагога умелого применения разнообразного дидактического материала, от этого во многом зависит и успех реализации «Программы воспитания и обучения в детском саду». </w:t>
      </w:r>
    </w:p>
    <w:p w:rsidR="00550BC6" w:rsidRPr="00811B74" w:rsidRDefault="002B5BF7" w:rsidP="00811B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Дидактический материал используется на различных этапах обучения: при объяснении нового материала, при закреплении его детьми во время повторения изучаемого материала и при проверке воспитателем знаний детей. Маленькие дети играют всегда и везде. Это ведущий вид деятельности дошкольников, чтобы игра не только радовала, но и обучала ребёнка, с этой целью</w:t>
      </w:r>
      <w:r w:rsidR="00550BC6" w:rsidRPr="00550BC6">
        <w:rPr>
          <w:rFonts w:ascii="Times New Roman" w:hAnsi="Times New Roman" w:cs="Times New Roman"/>
          <w:sz w:val="24"/>
          <w:szCs w:val="24"/>
        </w:rPr>
        <w:t xml:space="preserve"> </w:t>
      </w:r>
      <w:r w:rsidRPr="00550BC6">
        <w:rPr>
          <w:rFonts w:ascii="Times New Roman" w:hAnsi="Times New Roman" w:cs="Times New Roman"/>
          <w:sz w:val="24"/>
          <w:szCs w:val="24"/>
        </w:rPr>
        <w:t xml:space="preserve">и создаются специальные пособия. Подбирая или создавая дидактический материал, нужно обращать внимание на возрастные особенности и основные потребности детей. В зависимости от возраста детей один и тот же дидактический материал может использоваться с разными целями.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Цели применения дидактических материалов в МБДОУ могут быть следующими: развитие мелкой моторики и тактильной чувствительности; формирование представлений о внешних свойствах предметов (форма, цвет, величина, положение в пространстве); создание положительного эмоционального настроя; развитие познавательных процессов (память, внимание, мышление); совершенствование речевых навыков; обучение счету, грамоте.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1. Дать детям представление об экологии и природе в целом; элементарных правилах поведения в природе.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2. Формировать алгоритм логических действий: сравнение, анализ, обобщение, установление причинно-следственных связей; уметь классифицировать предметы, сделанные из разных материалов;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 3. В игровой форме пополнить и закрепить знания детей о природе, лекарственных растениях, животных, </w:t>
      </w:r>
      <w:proofErr w:type="gramStart"/>
      <w:r w:rsidRPr="00550BC6">
        <w:rPr>
          <w:rFonts w:ascii="Times New Roman" w:hAnsi="Times New Roman" w:cs="Times New Roman"/>
          <w:sz w:val="24"/>
          <w:szCs w:val="24"/>
        </w:rPr>
        <w:t>птицах</w:t>
      </w:r>
      <w:proofErr w:type="gramEnd"/>
      <w:r w:rsidRPr="00550BC6">
        <w:rPr>
          <w:rFonts w:ascii="Times New Roman" w:hAnsi="Times New Roman" w:cs="Times New Roman"/>
          <w:sz w:val="24"/>
          <w:szCs w:val="24"/>
        </w:rPr>
        <w:t xml:space="preserve"> занесенных в Красную книгу.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4. Развивать осознанно – правильное отношение к явлениям и объектам природы.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5. Воспитывать бережное отношение детей к природе.</w:t>
      </w:r>
    </w:p>
    <w:p w:rsidR="00550BC6" w:rsidRPr="00550BC6" w:rsidRDefault="00120D93" w:rsidP="00120D93">
      <w:pPr>
        <w:spacing w:after="0"/>
        <w:ind w:firstLine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5BF7" w:rsidRPr="00550BC6">
        <w:rPr>
          <w:rFonts w:ascii="Times New Roman" w:hAnsi="Times New Roman" w:cs="Times New Roman"/>
          <w:sz w:val="24"/>
          <w:szCs w:val="24"/>
        </w:rPr>
        <w:t>Экологическое воспитание – это направление дошкольной педагогики, которое отличается от традиционного ознакомления детей с природой. В период дошкольного детства в процессе целенаправленного педагогического воздействия у детей  формируется определенный уровень</w:t>
      </w:r>
      <w:r w:rsidR="00550BC6" w:rsidRPr="00550BC6">
        <w:rPr>
          <w:rFonts w:ascii="Times New Roman" w:hAnsi="Times New Roman" w:cs="Times New Roman"/>
          <w:sz w:val="24"/>
          <w:szCs w:val="24"/>
        </w:rPr>
        <w:t xml:space="preserve"> </w:t>
      </w:r>
      <w:r w:rsidR="002B5BF7" w:rsidRPr="00550BC6">
        <w:rPr>
          <w:rFonts w:ascii="Times New Roman" w:hAnsi="Times New Roman" w:cs="Times New Roman"/>
          <w:sz w:val="24"/>
          <w:szCs w:val="24"/>
        </w:rPr>
        <w:t>экологической воспитанности.</w:t>
      </w:r>
      <w:r w:rsidR="00550BC6" w:rsidRPr="00550BC6">
        <w:rPr>
          <w:rFonts w:ascii="Times New Roman" w:hAnsi="Times New Roman" w:cs="Times New Roman"/>
          <w:sz w:val="24"/>
          <w:szCs w:val="24"/>
        </w:rPr>
        <w:t xml:space="preserve"> Все дидактические материалы подразделяются на несколько видов: предметно-образные (натуральные и наглядные пособия, сделанные из природных материалов); объемно-образные( пособия, которые наглядно демонстрируют процесс или устройства обсуждаемой модели (макеты, муляжи); образно-знакомые  наглядные пособия (материалы, которые позволяют детям запомнить образ изучаемого объекта в целом и абстрагироваться от частного: предметные и сюжетные картинки, разнообразные карточк</w:t>
      </w:r>
      <w:r w:rsidR="00550BC6">
        <w:rPr>
          <w:rFonts w:ascii="Times New Roman" w:hAnsi="Times New Roman" w:cs="Times New Roman"/>
          <w:sz w:val="24"/>
          <w:szCs w:val="24"/>
        </w:rPr>
        <w:t>и, портреты, аппликации, фото).</w:t>
      </w:r>
    </w:p>
    <w:p w:rsidR="00550BC6" w:rsidRPr="00550BC6" w:rsidRDefault="00120D93" w:rsidP="00120D93">
      <w:pPr>
        <w:spacing w:after="0"/>
        <w:ind w:firstLine="2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550BC6" w:rsidRPr="00550BC6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proofErr w:type="spellStart"/>
      <w:r w:rsidR="00550BC6" w:rsidRPr="00550BC6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550BC6" w:rsidRPr="00550BC6">
        <w:rPr>
          <w:rFonts w:ascii="Times New Roman" w:hAnsi="Times New Roman" w:cs="Times New Roman"/>
          <w:sz w:val="24"/>
          <w:szCs w:val="24"/>
        </w:rPr>
        <w:t xml:space="preserve"> - увлекательный и познавательный процесс! Педагогический коллектив МБДОУ "Старобешевский ясли-сад «Улыбка» предлагает вам наше дидактическое </w:t>
      </w:r>
      <w:proofErr w:type="gramStart"/>
      <w:r w:rsidR="00550BC6" w:rsidRPr="00550BC6">
        <w:rPr>
          <w:rFonts w:ascii="Times New Roman" w:hAnsi="Times New Roman" w:cs="Times New Roman"/>
          <w:sz w:val="24"/>
          <w:szCs w:val="24"/>
        </w:rPr>
        <w:t>пособие  -</w:t>
      </w:r>
      <w:proofErr w:type="gramEnd"/>
      <w:r w:rsidR="00550BC6" w:rsidRPr="0055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BC6" w:rsidRPr="00550BC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550BC6" w:rsidRPr="00550BC6">
        <w:rPr>
          <w:rFonts w:ascii="Times New Roman" w:hAnsi="Times New Roman" w:cs="Times New Roman"/>
          <w:sz w:val="24"/>
          <w:szCs w:val="24"/>
        </w:rPr>
        <w:t xml:space="preserve"> «Юные экологи» Цель работы: Уточнить и расширить знания детей о правилах поведения в природе, заложить основы экологических знаний, умений и навыков. </w:t>
      </w:r>
    </w:p>
    <w:p w:rsidR="00550BC6" w:rsidRPr="00550BC6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 Содержание методического пособия: </w:t>
      </w:r>
    </w:p>
    <w:p w:rsidR="00550BC6" w:rsidRPr="00811B74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1.Пазлы «Живая – неживая природа». </w:t>
      </w:r>
    </w:p>
    <w:p w:rsidR="00120D93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2.Природные ресурсы. </w:t>
      </w:r>
    </w:p>
    <w:p w:rsidR="00120D93" w:rsidRDefault="00120D93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5BF7" w:rsidRPr="00550BC6">
        <w:rPr>
          <w:rFonts w:ascii="Times New Roman" w:hAnsi="Times New Roman" w:cs="Times New Roman"/>
          <w:sz w:val="24"/>
          <w:szCs w:val="24"/>
        </w:rPr>
        <w:t>. Игры «Как испо</w:t>
      </w:r>
      <w:r>
        <w:rPr>
          <w:rFonts w:ascii="Times New Roman" w:hAnsi="Times New Roman" w:cs="Times New Roman"/>
          <w:sz w:val="24"/>
          <w:szCs w:val="24"/>
        </w:rPr>
        <w:t>льзуются полезные ископаемые?»,</w:t>
      </w:r>
      <w:r w:rsidR="002B5BF7" w:rsidRPr="00550BC6">
        <w:rPr>
          <w:rFonts w:ascii="Times New Roman" w:hAnsi="Times New Roman" w:cs="Times New Roman"/>
          <w:sz w:val="24"/>
          <w:szCs w:val="24"/>
        </w:rPr>
        <w:t xml:space="preserve"> «Природные ископаемые».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20D93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4. Домино «Фауна Донецкого края».</w:t>
      </w:r>
    </w:p>
    <w:p w:rsidR="00120D93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5. Д/Игры</w:t>
      </w:r>
      <w:r w:rsidR="00120D93">
        <w:rPr>
          <w:rFonts w:ascii="Times New Roman" w:hAnsi="Times New Roman" w:cs="Times New Roman"/>
          <w:sz w:val="24"/>
          <w:szCs w:val="24"/>
        </w:rPr>
        <w:t xml:space="preserve"> </w:t>
      </w:r>
      <w:r w:rsidRPr="00550BC6">
        <w:rPr>
          <w:rFonts w:ascii="Times New Roman" w:hAnsi="Times New Roman" w:cs="Times New Roman"/>
          <w:sz w:val="24"/>
          <w:szCs w:val="24"/>
        </w:rPr>
        <w:t>«Что лишнее в пруду», «Сортировка мусора».</w:t>
      </w:r>
    </w:p>
    <w:p w:rsidR="00550BC6" w:rsidRPr="00811B74" w:rsidRDefault="00120D93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5BF7" w:rsidRPr="00550BC6">
        <w:rPr>
          <w:rFonts w:ascii="Times New Roman" w:hAnsi="Times New Roman" w:cs="Times New Roman"/>
          <w:sz w:val="24"/>
          <w:szCs w:val="24"/>
        </w:rPr>
        <w:t>. Р/игры "Народная мудрость", "Берегите природу". </w:t>
      </w:r>
    </w:p>
    <w:p w:rsidR="00550BC6" w:rsidRP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1092200</wp:posOffset>
            </wp:positionV>
            <wp:extent cx="5937885" cy="44564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B5BF7" w:rsidRPr="00550BC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2B5BF7" w:rsidRPr="00550BC6">
        <w:rPr>
          <w:rFonts w:ascii="Times New Roman" w:hAnsi="Times New Roman" w:cs="Times New Roman"/>
          <w:sz w:val="24"/>
          <w:szCs w:val="24"/>
        </w:rPr>
        <w:t xml:space="preserve"> помогает детям лучше понять и запомнить материал по заданной теме,</w:t>
      </w:r>
      <w:r w:rsidR="00550BC6" w:rsidRPr="00550B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5BF7" w:rsidRPr="00550BC6">
        <w:rPr>
          <w:rFonts w:ascii="Times New Roman" w:hAnsi="Times New Roman" w:cs="Times New Roman"/>
          <w:sz w:val="24"/>
          <w:szCs w:val="24"/>
        </w:rPr>
        <w:t>позволяет  ребёнку</w:t>
      </w:r>
      <w:proofErr w:type="gramEnd"/>
      <w:r w:rsidR="002B5BF7" w:rsidRPr="00550BC6">
        <w:rPr>
          <w:rFonts w:ascii="Times New Roman" w:hAnsi="Times New Roman" w:cs="Times New Roman"/>
          <w:sz w:val="24"/>
          <w:szCs w:val="24"/>
        </w:rPr>
        <w:t xml:space="preserve"> </w:t>
      </w:r>
      <w:r w:rsidR="00550BC6">
        <w:rPr>
          <w:rFonts w:ascii="Times New Roman" w:hAnsi="Times New Roman" w:cs="Times New Roman"/>
          <w:sz w:val="24"/>
          <w:szCs w:val="24"/>
        </w:rPr>
        <w:t> анализировать, делать самостоя</w:t>
      </w:r>
      <w:r w:rsidR="002B5BF7" w:rsidRPr="00550BC6">
        <w:rPr>
          <w:rFonts w:ascii="Times New Roman" w:hAnsi="Times New Roman" w:cs="Times New Roman"/>
          <w:sz w:val="24"/>
          <w:szCs w:val="24"/>
        </w:rPr>
        <w:t>тельные выводы на основе представленной разнообразной информации, при этом развиваются мышление, внимательность, усидчивость, мелкая моторика. В игровой форме, дети овладевают основами экологической культуру, бережно относятся к родной природе.</w:t>
      </w:r>
    </w:p>
    <w:p w:rsidR="00811B74" w:rsidRDefault="00811B74" w:rsidP="00811B74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1B74" w:rsidRDefault="00811B74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0BC6" w:rsidRPr="00550BC6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:rsidR="00120D93" w:rsidRPr="00120D93" w:rsidRDefault="00120D93" w:rsidP="00120D9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0D93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0D93">
        <w:rPr>
          <w:rFonts w:ascii="Times New Roman" w:hAnsi="Times New Roman" w:cs="Times New Roman"/>
          <w:sz w:val="24"/>
          <w:szCs w:val="24"/>
        </w:rPr>
        <w:t>«Как ребёнок познаёт мир»</w:t>
      </w:r>
      <w:r w:rsidR="00826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D93">
        <w:rPr>
          <w:rFonts w:ascii="Times New Roman" w:hAnsi="Times New Roman" w:cs="Times New Roman"/>
          <w:sz w:val="24"/>
          <w:szCs w:val="24"/>
        </w:rPr>
        <w:t>Д.А.Форбер</w:t>
      </w:r>
      <w:proofErr w:type="spellEnd"/>
    </w:p>
    <w:p w:rsidR="00120D93" w:rsidRPr="00120D93" w:rsidRDefault="00120D93" w:rsidP="00120D9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0D9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0D93">
        <w:rPr>
          <w:rFonts w:ascii="Times New Roman" w:hAnsi="Times New Roman" w:cs="Times New Roman"/>
          <w:sz w:val="24"/>
          <w:szCs w:val="24"/>
        </w:rPr>
        <w:t xml:space="preserve">Программа воспитания и обучения в детском саду/Под ред. М.А. Васильевой, В. В. Гербовой, Т. С. Комаровой. </w:t>
      </w:r>
    </w:p>
    <w:p w:rsidR="00120D93" w:rsidRPr="00120D93" w:rsidRDefault="00120D93" w:rsidP="00120D9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0D9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D93">
        <w:rPr>
          <w:rFonts w:ascii="Times New Roman" w:hAnsi="Times New Roman" w:cs="Times New Roman"/>
          <w:sz w:val="24"/>
          <w:szCs w:val="24"/>
        </w:rPr>
        <w:t>Гербова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D93">
        <w:rPr>
          <w:rFonts w:ascii="Times New Roman" w:hAnsi="Times New Roman" w:cs="Times New Roman"/>
          <w:sz w:val="24"/>
          <w:szCs w:val="24"/>
        </w:rPr>
        <w:t>В.В. Занятия по развитию речи с детьми 4 - 6 лет (старшая разновозрастная группа) / В.В. Гербова. - М.: Просвещение, 2005.</w:t>
      </w:r>
    </w:p>
    <w:p w:rsidR="00120D93" w:rsidRPr="00120D93" w:rsidRDefault="00120D93" w:rsidP="00120D9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0D93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D93">
        <w:rPr>
          <w:rFonts w:ascii="Times New Roman" w:hAnsi="Times New Roman" w:cs="Times New Roman"/>
          <w:sz w:val="24"/>
          <w:szCs w:val="24"/>
        </w:rPr>
        <w:t>Играем, развиваемся, растем. Дидактические игры для детей дошкольного возраста. - М.: Детство-Пресс, 2010</w:t>
      </w:r>
    </w:p>
    <w:p w:rsidR="00120D93" w:rsidRPr="00120D93" w:rsidRDefault="00120D93" w:rsidP="00120D9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65AB" w:rsidRPr="00550BC6" w:rsidRDefault="002B5BF7" w:rsidP="00550B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BC6">
        <w:rPr>
          <w:rFonts w:ascii="Times New Roman" w:hAnsi="Times New Roman" w:cs="Times New Roman"/>
          <w:sz w:val="24"/>
          <w:szCs w:val="24"/>
        </w:rPr>
        <w:t>.</w:t>
      </w:r>
    </w:p>
    <w:sectPr w:rsidR="001965AB" w:rsidRPr="00550BC6" w:rsidSect="00FB0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BF7"/>
    <w:rsid w:val="00120D93"/>
    <w:rsid w:val="002B5BF7"/>
    <w:rsid w:val="00550BC6"/>
    <w:rsid w:val="006228AA"/>
    <w:rsid w:val="00811B74"/>
    <w:rsid w:val="00826891"/>
    <w:rsid w:val="00C720F5"/>
    <w:rsid w:val="00E035E3"/>
    <w:rsid w:val="00F66B02"/>
    <w:rsid w:val="00FB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09B1D1-3954-41DE-88E4-F93E678A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7</cp:revision>
  <dcterms:created xsi:type="dcterms:W3CDTF">2023-10-11T11:58:00Z</dcterms:created>
  <dcterms:modified xsi:type="dcterms:W3CDTF">2023-11-05T12:01:00Z</dcterms:modified>
</cp:coreProperties>
</file>