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23" w:rsidRDefault="00602D73" w:rsidP="00B87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C5D">
        <w:rPr>
          <w:rFonts w:ascii="Times New Roman" w:hAnsi="Times New Roman" w:cs="Times New Roman"/>
          <w:sz w:val="28"/>
          <w:szCs w:val="28"/>
        </w:rPr>
        <w:t>Артикуляционная</w:t>
      </w:r>
      <w:r w:rsidR="00B87C5D" w:rsidRPr="00B87C5D">
        <w:rPr>
          <w:rFonts w:ascii="Times New Roman" w:hAnsi="Times New Roman" w:cs="Times New Roman"/>
          <w:sz w:val="28"/>
          <w:szCs w:val="28"/>
        </w:rPr>
        <w:t xml:space="preserve"> гимнастика</w:t>
      </w:r>
    </w:p>
    <w:p w:rsidR="00602D73" w:rsidRDefault="00602D73" w:rsidP="00602D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2D73">
        <w:rPr>
          <w:rFonts w:ascii="Times New Roman" w:hAnsi="Times New Roman" w:cs="Times New Roman"/>
          <w:sz w:val="28"/>
          <w:szCs w:val="28"/>
        </w:rPr>
        <w:t>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координации движений органов, участвующих в речевом процессе.        </w:t>
      </w:r>
    </w:p>
    <w:p w:rsidR="00602D73" w:rsidRDefault="00602D73" w:rsidP="00602D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2D73">
        <w:rPr>
          <w:rFonts w:ascii="Times New Roman" w:hAnsi="Times New Roman" w:cs="Times New Roman"/>
          <w:sz w:val="28"/>
          <w:szCs w:val="28"/>
        </w:rPr>
        <w:t>Цель артикуляционной гимнастики –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602D73" w:rsidRPr="00602D73" w:rsidRDefault="00602D73" w:rsidP="00602D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2D73">
        <w:rPr>
          <w:rFonts w:ascii="Times New Roman" w:hAnsi="Times New Roman" w:cs="Times New Roman"/>
          <w:sz w:val="28"/>
          <w:szCs w:val="28"/>
        </w:rPr>
        <w:t>Причины, по которым необходимо заниматься артикуляционной гимнастикой:</w:t>
      </w:r>
    </w:p>
    <w:p w:rsidR="00602D73" w:rsidRPr="00602D73" w:rsidRDefault="00602D73" w:rsidP="00602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D73">
        <w:rPr>
          <w:rFonts w:ascii="Times New Roman" w:hAnsi="Times New Roman" w:cs="Times New Roman"/>
          <w:sz w:val="28"/>
          <w:szCs w:val="28"/>
        </w:rPr>
        <w:t>1.Некоторые дети благодаря своевременному началу занятий артикуляционной гимнастикой и упражнениям по развитию речевого слуха сами могут, научится говорить чисто и правильно, без помощи специалиста.</w:t>
      </w:r>
    </w:p>
    <w:p w:rsidR="00602D73" w:rsidRPr="00602D73" w:rsidRDefault="00602D73" w:rsidP="00602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D73">
        <w:rPr>
          <w:rFonts w:ascii="Times New Roman" w:hAnsi="Times New Roman" w:cs="Times New Roman"/>
          <w:sz w:val="28"/>
          <w:szCs w:val="28"/>
        </w:rPr>
        <w:t>2.Дети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602D73" w:rsidRPr="00602D73" w:rsidRDefault="00602D73" w:rsidP="00602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D73">
        <w:rPr>
          <w:rFonts w:ascii="Times New Roman" w:hAnsi="Times New Roman" w:cs="Times New Roman"/>
          <w:sz w:val="28"/>
          <w:szCs w:val="28"/>
        </w:rPr>
        <w:t>3.Артикуляционная гимнастика очень полезна так же детям с правильным, но вялым звукопроизношением, про которых говорят, что у них «каша во рту». Надо помнить, что чёткое произношение звуков является основой при обучении письму на начальном этапе.</w:t>
      </w:r>
    </w:p>
    <w:p w:rsidR="00602D73" w:rsidRDefault="00602D73" w:rsidP="00602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D73">
        <w:rPr>
          <w:rFonts w:ascii="Times New Roman" w:hAnsi="Times New Roman" w:cs="Times New Roman"/>
          <w:sz w:val="28"/>
          <w:szCs w:val="28"/>
        </w:rPr>
        <w:t>4.Занятия артикуляционной гимнастикой позволят всем – и детям и взрослым – научится говорить правильно, чётко и красиво.</w:t>
      </w:r>
    </w:p>
    <w:p w:rsidR="00602D73" w:rsidRDefault="00602D73" w:rsidP="00602D7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ребенок не уставал от сложных для него, однообразных упражнений, я использую в своей работе игровые приемы при проведении артикуляционной гимнастики. Дошкольники любят выполнять упражнения под музыку. Детские песенки. Ритмичная музыка поднимают настроение и заставляют язычок «плясать» в такт. Использование веселых сказок, историй о приключениях язычка повышают мотивацию к такому виду деятельности. В своей работе я так же использую различные цветные фоны </w:t>
      </w:r>
      <w:r w:rsidR="00FD4DCD">
        <w:rPr>
          <w:rFonts w:ascii="Times New Roman" w:hAnsi="Times New Roman" w:cs="Times New Roman"/>
          <w:sz w:val="28"/>
          <w:szCs w:val="28"/>
        </w:rPr>
        <w:t xml:space="preserve">с фигурками разных предметов, на которых изображены артикуляционные упражнения. </w:t>
      </w:r>
    </w:p>
    <w:p w:rsidR="00B87C5D" w:rsidRPr="00602D73" w:rsidRDefault="00B87C5D" w:rsidP="00602D7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87C5D">
        <w:rPr>
          <w:rFonts w:ascii="Times New Roman" w:hAnsi="Times New Roman" w:cs="Times New Roman"/>
          <w:sz w:val="28"/>
          <w:szCs w:val="28"/>
        </w:rPr>
        <w:t>Не всем детям и не все время нужно выполнять гимнастику перед зеркалом. Для начала это может быть хорошей опорой для детей с нарушением соматогнозиса, но если от этой опоры вовремя не уйти, то она превращается в костыль, который не даёт развиваться дальше артикуляционному праксису. Ребёнку просто необходимо научиться чувствовать свои органы артикуляции и опираться на собственные ощущения, а не на визуальный образ.</w:t>
      </w:r>
    </w:p>
    <w:p w:rsidR="00B87C5D" w:rsidRDefault="00B87C5D" w:rsidP="00602D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87C5D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B87C5D">
        <w:rPr>
          <w:rFonts w:ascii="Times New Roman" w:hAnsi="Times New Roman" w:cs="Times New Roman"/>
          <w:sz w:val="28"/>
          <w:szCs w:val="28"/>
        </w:rPr>
        <w:t xml:space="preserve">можно развивать артикуляционный праксис. Во-первых, проговаривание цепочек звуков и цепочек слогов - это моторное переключение на уровне артикуляционного праксиса. Во-вторых, четкое и утрированное проговаривание слов, особенно третьей слоговой структуры - это тоже артикуляционная гимнастика, причём более артикуляционная гимнастика, чем «Часики» или «Качели», потому что здесь присутствует голос. </w:t>
      </w:r>
    </w:p>
    <w:p w:rsidR="00FD4DCD" w:rsidRDefault="00FD4DCD" w:rsidP="00602D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играя.</w:t>
      </w:r>
      <w:bookmarkStart w:id="0" w:name="_GoBack"/>
      <w:bookmarkEnd w:id="0"/>
    </w:p>
    <w:p w:rsidR="00B87C5D" w:rsidRPr="00B87C5D" w:rsidRDefault="00B87C5D" w:rsidP="00602D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87C5D" w:rsidRPr="00B87C5D" w:rsidSect="00FD4D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5D"/>
    <w:rsid w:val="001E6874"/>
    <w:rsid w:val="00602D73"/>
    <w:rsid w:val="00622523"/>
    <w:rsid w:val="00B87C5D"/>
    <w:rsid w:val="00BE3E1E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AAA3"/>
  <w15:docId w15:val="{E2D3FFB5-BF95-4573-A523-F1567EF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0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2D73"/>
  </w:style>
  <w:style w:type="character" w:customStyle="1" w:styleId="c2">
    <w:name w:val="c2"/>
    <w:basedOn w:val="a0"/>
    <w:rsid w:val="0060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2022-03-26T04:36:00Z</dcterms:created>
  <dcterms:modified xsi:type="dcterms:W3CDTF">2022-03-26T04:36:00Z</dcterms:modified>
</cp:coreProperties>
</file>