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34DB" w:rsidRDefault="00FD617F" w:rsidP="000E34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34DB">
        <w:rPr>
          <w:rFonts w:ascii="Times New Roman" w:hAnsi="Times New Roman" w:cs="Times New Roman"/>
          <w:b/>
          <w:i/>
          <w:sz w:val="28"/>
          <w:szCs w:val="28"/>
        </w:rPr>
        <w:t>Петракова Ангелина Дмитриевна</w:t>
      </w:r>
    </w:p>
    <w:p w:rsidR="00FD617F" w:rsidRPr="000E34DB" w:rsidRDefault="00FD617F" w:rsidP="000E34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34DB">
        <w:rPr>
          <w:rFonts w:ascii="Times New Roman" w:hAnsi="Times New Roman" w:cs="Times New Roman"/>
          <w:b/>
          <w:i/>
          <w:sz w:val="28"/>
          <w:szCs w:val="28"/>
        </w:rPr>
        <w:t>Сизова</w:t>
      </w:r>
      <w:proofErr w:type="spellEnd"/>
      <w:r w:rsidRPr="000E34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34DB">
        <w:rPr>
          <w:rFonts w:ascii="Times New Roman" w:hAnsi="Times New Roman" w:cs="Times New Roman"/>
          <w:b/>
          <w:i/>
          <w:sz w:val="28"/>
          <w:szCs w:val="28"/>
        </w:rPr>
        <w:t>Ульяна</w:t>
      </w:r>
      <w:proofErr w:type="spellEnd"/>
      <w:r w:rsidRPr="000E34DB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Александровна </w:t>
      </w:r>
    </w:p>
    <w:p w:rsidR="00FD617F" w:rsidRPr="000E34DB" w:rsidRDefault="00FD617F" w:rsidP="000E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DB">
        <w:rPr>
          <w:rFonts w:ascii="Times New Roman" w:hAnsi="Times New Roman" w:cs="Times New Roman"/>
          <w:b/>
          <w:sz w:val="28"/>
          <w:szCs w:val="28"/>
        </w:rPr>
        <w:t>«Нарисуй меня»</w:t>
      </w:r>
    </w:p>
    <w:p w:rsidR="00FD617F" w:rsidRPr="000E34DB" w:rsidRDefault="00024B27" w:rsidP="00FD617F">
      <w:pPr>
        <w:spacing w:after="60" w:line="270" w:lineRule="atLeast"/>
        <w:ind w:right="79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4DB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0E34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детей с помощью нетрадиционных техник рисования.</w:t>
      </w:r>
    </w:p>
    <w:p w:rsidR="00024B27" w:rsidRPr="000E34DB" w:rsidRDefault="00024B27" w:rsidP="00FD617F">
      <w:pPr>
        <w:spacing w:after="60" w:line="270" w:lineRule="atLeast"/>
        <w:ind w:right="795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34D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D617F" w:rsidRPr="000E34DB" w:rsidRDefault="00841EA8" w:rsidP="00FD617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овладеть различными нетрадиционными техниками рисования;</w:t>
      </w:r>
      <w:r w:rsidRPr="000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34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развить мелкую моторику, творческое начало, эстетический вкус;</w:t>
      </w:r>
      <w:r w:rsidRPr="000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34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воспитать аккуратность, трудолюбие, собранность при выполнении приемов работы.</w:t>
      </w:r>
    </w:p>
    <w:p w:rsidR="00FD617F" w:rsidRPr="00FD617F" w:rsidRDefault="00FD617F" w:rsidP="00FD617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игры.</w:t>
      </w:r>
      <w:r w:rsidRPr="00FD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D617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3 команды. Каждой команде предлагается прокрутить стрелку в разноцветном круге. Цвет, выпавший на круге, соответствует цветам карточек с иллюстрациями, которые должны быть перевернуты изображением вниз. После того, как выбран цвет, каждой команде предлагается повторить изображение с картинки на карточке и назвать технику, в которой исполнен рисунок. За каждый правильно названный ответ и продублированный рисунок команда получает 1 балл. Если команда не смогла повторить изображение и назвать технику исполнения рисунка, то право ответа переходит следующей команде. Выигрывает тот, у кого наибольшее количество баллов.</w:t>
      </w:r>
      <w:r w:rsidRPr="00FD61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Хорошей игры!</w:t>
      </w:r>
    </w:p>
    <w:p w:rsidR="00FD617F" w:rsidRDefault="00AC106E">
      <w:r>
        <w:rPr>
          <w:noProof/>
        </w:rPr>
        <w:drawing>
          <wp:inline distT="0" distB="0" distL="0" distR="0">
            <wp:extent cx="3730546" cy="2797810"/>
            <wp:effectExtent l="19050" t="0" r="3254" b="0"/>
            <wp:docPr id="1" name="Рисунок 0" descr="kUnf8a94lKY.jpg?size=1920x1440&amp;quality=95&amp;sign=b5c99cea4a6d401378e825885aaa38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f8a94lKY.jpg?size=1920x1440&amp;quality=95&amp;sign=b5c99cea4a6d401378e825885aaa38c9&amp;type=albu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546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03" w:rsidRDefault="00F37903">
      <w:r>
        <w:rPr>
          <w:noProof/>
        </w:rPr>
        <w:lastRenderedPageBreak/>
        <w:drawing>
          <wp:inline distT="0" distB="0" distL="0" distR="0">
            <wp:extent cx="2714625" cy="3617614"/>
            <wp:effectExtent l="19050" t="0" r="9525" b="0"/>
            <wp:docPr id="2" name="Рисунок 1" descr="https://sun9-88.userapi.com/impg/dEn-wMl491kQ8nCIWXLZ578AEznmCeVkdLs59g/PzIihqCaF9E.jpg?size=1440x1919&amp;quality=95&amp;sign=b6ef21d0852670b1b0d23adeae9bc9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dEn-wMl491kQ8nCIWXLZ578AEznmCeVkdLs59g/PzIihqCaF9E.jpg?size=1440x1919&amp;quality=95&amp;sign=b6ef21d0852670b1b0d23adeae9bc91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65" cy="362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3617855"/>
            <wp:effectExtent l="19050" t="0" r="9525" b="0"/>
            <wp:docPr id="4" name="Рисунок 4" descr="https://sun9-20.userapi.com/impg/McWt6-gGENXWSPU_mAwnW_M0Y4UxchqdUvxXyQ/F_yQ5rlZfUQ.jpg?size=1440x1919&amp;quality=95&amp;sign=b51ecbc51045a889a8c4404fd618e3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impg/McWt6-gGENXWSPU_mAwnW_M0Y4UxchqdUvxXyQ/F_yQ5rlZfUQ.jpg?size=1440x1919&amp;quality=95&amp;sign=b51ecbc51045a889a8c4404fd618e3e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02" cy="362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942"/>
    <w:multiLevelType w:val="multilevel"/>
    <w:tmpl w:val="9C9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17F"/>
    <w:rsid w:val="00024B27"/>
    <w:rsid w:val="000E34DB"/>
    <w:rsid w:val="00841EA8"/>
    <w:rsid w:val="00AC106E"/>
    <w:rsid w:val="00F37903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024B27"/>
  </w:style>
  <w:style w:type="character" w:customStyle="1" w:styleId="c0">
    <w:name w:val="c0"/>
    <w:basedOn w:val="a0"/>
    <w:rsid w:val="00024B27"/>
  </w:style>
  <w:style w:type="paragraph" w:styleId="a3">
    <w:name w:val="Balloon Text"/>
    <w:basedOn w:val="a"/>
    <w:link w:val="a4"/>
    <w:uiPriority w:val="99"/>
    <w:semiHidden/>
    <w:unhideWhenUsed/>
    <w:rsid w:val="00AC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2022-12-13T15:46:00Z</dcterms:created>
  <dcterms:modified xsi:type="dcterms:W3CDTF">2022-12-13T16:00:00Z</dcterms:modified>
</cp:coreProperties>
</file>