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03" w:rsidRPr="00E94983" w:rsidRDefault="00861327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Муниципальное общеобразовательное учреждение</w:t>
      </w: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861327" w:rsidRPr="00E9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</w:t>
      </w: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327" w:rsidRPr="00E9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общеобразовательная</w:t>
      </w: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327" w:rsidRPr="00E9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</w:t>
      </w: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 </w:t>
      </w:r>
    </w:p>
    <w:p w:rsidR="00825B03" w:rsidRPr="00E94983" w:rsidRDefault="00861327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В.Н. </w:t>
      </w:r>
      <w:r w:rsidRPr="00E9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Щёголева</w:t>
      </w:r>
    </w:p>
    <w:p w:rsidR="00825B03" w:rsidRPr="00E94983" w:rsidRDefault="00861327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</w:t>
      </w:r>
      <w:proofErr w:type="gramStart"/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proofErr w:type="gramEnd"/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Светлый</w:t>
      </w:r>
    </w:p>
    <w:p w:rsidR="00825B03" w:rsidRPr="00E94983" w:rsidRDefault="00861327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Саратовской области"</w:t>
      </w: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91C5A4" wp14:editId="6457DCC6">
            <wp:extent cx="5943600" cy="2314575"/>
            <wp:effectExtent l="0" t="0" r="0" b="9525"/>
            <wp:docPr id="2" name="Рисунок 2" descr="http://samopoznanie.ru/avatars/objects/3-138636_1_6.jpg?147525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amopoznanie.ru/avatars/objects/3-138636_1_6.jpg?14752517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D7A9D" wp14:editId="151594FB">
                <wp:simplePos x="0" y="0"/>
                <wp:positionH relativeFrom="column">
                  <wp:posOffset>717550</wp:posOffset>
                </wp:positionH>
                <wp:positionV relativeFrom="paragraph">
                  <wp:posOffset>0</wp:posOffset>
                </wp:positionV>
                <wp:extent cx="4897755" cy="102489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28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5B03" w:rsidRDefault="00825B03" w:rsidP="00825B0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АДАПТАЦИЯ ПЕРВОКЛАССНИКОВ</w:t>
                            </w:r>
                          </w:p>
                          <w:p w:rsidR="00825B03" w:rsidRDefault="00825B03" w:rsidP="00825B0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УСЛОВИЯМ ШКОЛЬНОЙ ЖИЗНИ»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6.5pt;margin-top:0;width:385.65pt;height:80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" filled="f" stroked="f">
                <v:textbox style="mso-fit-shape-to-text:t">
                  <w:txbxContent>
                    <w:p w:rsidR="00825B03" w:rsidRDefault="00825B03" w:rsidP="00825B0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АДАПТАЦИЯ ПЕРВОКЛАССНИКОВ</w:t>
                      </w:r>
                    </w:p>
                    <w:p w:rsidR="00825B03" w:rsidRDefault="00825B03" w:rsidP="00825B0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 УСЛОВИЯМ ШКОЛЬНОЙ ЖИЗНИ»</w:t>
                      </w:r>
                    </w:p>
                  </w:txbxContent>
                </v:textbox>
              </v:shape>
            </w:pict>
          </mc:Fallback>
        </mc:AlternateContent>
      </w: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Разработал:</w:t>
      </w:r>
    </w:p>
    <w:p w:rsidR="00825B03" w:rsidRPr="00E94983" w:rsidRDefault="00825B03" w:rsidP="00825B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Дьяченко Людмила Сергеевна,</w:t>
      </w:r>
    </w:p>
    <w:p w:rsidR="00825B03" w:rsidRPr="00E94983" w:rsidRDefault="00825B03" w:rsidP="00825B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начальных классов,</w:t>
      </w:r>
    </w:p>
    <w:p w:rsidR="00825B03" w:rsidRPr="00E94983" w:rsidRDefault="00825B03" w:rsidP="00825B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высшая категория</w:t>
      </w:r>
    </w:p>
    <w:p w:rsidR="00825B03" w:rsidRPr="00E94983" w:rsidRDefault="00825B03" w:rsidP="00825B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83" w:rsidRDefault="00E9498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83" w:rsidRDefault="00E9498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83" w:rsidRDefault="00E9498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83" w:rsidRDefault="00E9498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83" w:rsidRPr="00E94983" w:rsidRDefault="00E9498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Pr="00E94983" w:rsidRDefault="001B2041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СВЕТЛЫЙ – 2022</w:t>
      </w: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25B03" w:rsidRPr="00E94983" w:rsidRDefault="00825B03" w:rsidP="00825B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4983">
        <w:rPr>
          <w:rFonts w:ascii="Times New Roman" w:hAnsi="Times New Roman" w:cs="Times New Roman"/>
          <w:i/>
          <w:sz w:val="24"/>
          <w:szCs w:val="24"/>
        </w:rPr>
        <w:t xml:space="preserve">    Воспитание представляется сложным и трудным</w:t>
      </w:r>
    </w:p>
    <w:p w:rsidR="00825B03" w:rsidRPr="00E94983" w:rsidRDefault="00825B03" w:rsidP="00825B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4983">
        <w:rPr>
          <w:rFonts w:ascii="Times New Roman" w:hAnsi="Times New Roman" w:cs="Times New Roman"/>
          <w:i/>
          <w:sz w:val="24"/>
          <w:szCs w:val="24"/>
        </w:rPr>
        <w:t xml:space="preserve"> делом только до тех пор, пока мы хотим, </w:t>
      </w:r>
    </w:p>
    <w:p w:rsidR="00825B03" w:rsidRPr="00E94983" w:rsidRDefault="00825B03" w:rsidP="00825B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4983">
        <w:rPr>
          <w:rFonts w:ascii="Times New Roman" w:hAnsi="Times New Roman" w:cs="Times New Roman"/>
          <w:i/>
          <w:sz w:val="24"/>
          <w:szCs w:val="24"/>
        </w:rPr>
        <w:t xml:space="preserve">не воспитывая себя, воспитывать своих детей </w:t>
      </w:r>
    </w:p>
    <w:p w:rsidR="00825B03" w:rsidRPr="00E94983" w:rsidRDefault="00825B03" w:rsidP="00825B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4983">
        <w:rPr>
          <w:rFonts w:ascii="Times New Roman" w:hAnsi="Times New Roman" w:cs="Times New Roman"/>
          <w:i/>
          <w:sz w:val="24"/>
          <w:szCs w:val="24"/>
        </w:rPr>
        <w:t xml:space="preserve">или кого бы то ни было. Если же поймёшь, что </w:t>
      </w:r>
    </w:p>
    <w:p w:rsidR="00825B03" w:rsidRPr="00E94983" w:rsidRDefault="00825B03" w:rsidP="00825B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4983">
        <w:rPr>
          <w:rFonts w:ascii="Times New Roman" w:hAnsi="Times New Roman" w:cs="Times New Roman"/>
          <w:i/>
          <w:sz w:val="24"/>
          <w:szCs w:val="24"/>
        </w:rPr>
        <w:t>воспитывать других мы можем только через себя,</w:t>
      </w:r>
    </w:p>
    <w:p w:rsidR="00825B03" w:rsidRPr="00E94983" w:rsidRDefault="00825B03" w:rsidP="00825B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4983">
        <w:rPr>
          <w:rFonts w:ascii="Times New Roman" w:hAnsi="Times New Roman" w:cs="Times New Roman"/>
          <w:i/>
          <w:sz w:val="24"/>
          <w:szCs w:val="24"/>
        </w:rPr>
        <w:t xml:space="preserve"> то упраздняется вопрос о воспитании и остаётся</w:t>
      </w:r>
    </w:p>
    <w:p w:rsidR="00825B03" w:rsidRPr="00E94983" w:rsidRDefault="00825B03" w:rsidP="00825B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4983">
        <w:rPr>
          <w:rFonts w:ascii="Times New Roman" w:hAnsi="Times New Roman" w:cs="Times New Roman"/>
          <w:i/>
          <w:sz w:val="24"/>
          <w:szCs w:val="24"/>
        </w:rPr>
        <w:t xml:space="preserve"> один вопрос жизни: как надо самому жить? </w:t>
      </w:r>
    </w:p>
    <w:p w:rsidR="00825B03" w:rsidRPr="00E94983" w:rsidRDefault="00825B03" w:rsidP="00825B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4983">
        <w:rPr>
          <w:rFonts w:ascii="Times New Roman" w:hAnsi="Times New Roman" w:cs="Times New Roman"/>
          <w:sz w:val="24"/>
          <w:szCs w:val="24"/>
        </w:rPr>
        <w:t>Л. Толстой</w:t>
      </w:r>
    </w:p>
    <w:p w:rsidR="00825B03" w:rsidRPr="00E94983" w:rsidRDefault="00825B03" w:rsidP="00825B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94983">
        <w:rPr>
          <w:rFonts w:ascii="Times New Roman" w:hAnsi="Times New Roman" w:cs="Times New Roman"/>
          <w:sz w:val="24"/>
          <w:szCs w:val="24"/>
        </w:rPr>
        <w:t xml:space="preserve">     В рамках реализации ФГОС НОО школа развивается и постоянно находится в поиске новых технологических форм целенаправленной работы с родителями. Одной из достаточно интересных и продуктивных форм взаимодействия с родителями является </w:t>
      </w:r>
      <w:r w:rsidR="00FD12DC">
        <w:rPr>
          <w:rFonts w:ascii="Times New Roman" w:hAnsi="Times New Roman" w:cs="Times New Roman"/>
          <w:i/>
          <w:sz w:val="24"/>
          <w:szCs w:val="24"/>
        </w:rPr>
        <w:t>«М</w:t>
      </w:r>
      <w:r w:rsidRPr="00E94983">
        <w:rPr>
          <w:rFonts w:ascii="Times New Roman" w:hAnsi="Times New Roman" w:cs="Times New Roman"/>
          <w:i/>
          <w:sz w:val="24"/>
          <w:szCs w:val="24"/>
        </w:rPr>
        <w:t>астерская</w:t>
      </w:r>
      <w:r w:rsidR="00FD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12DC">
        <w:rPr>
          <w:rFonts w:ascii="Times New Roman" w:hAnsi="Times New Roman" w:cs="Times New Roman"/>
          <w:i/>
          <w:sz w:val="24"/>
          <w:szCs w:val="24"/>
        </w:rPr>
        <w:t>Знаек</w:t>
      </w:r>
      <w:proofErr w:type="spellEnd"/>
      <w:r w:rsidRPr="00E94983">
        <w:rPr>
          <w:rFonts w:ascii="Times New Roman" w:hAnsi="Times New Roman" w:cs="Times New Roman"/>
          <w:i/>
          <w:sz w:val="24"/>
          <w:szCs w:val="24"/>
        </w:rPr>
        <w:t>»</w:t>
      </w:r>
      <w:r w:rsidRPr="00E94983">
        <w:rPr>
          <w:rFonts w:ascii="Times New Roman" w:hAnsi="Times New Roman" w:cs="Times New Roman"/>
          <w:sz w:val="24"/>
          <w:szCs w:val="24"/>
        </w:rPr>
        <w:t>.</w:t>
      </w:r>
      <w:r w:rsidR="00FD12DC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E94983">
        <w:rPr>
          <w:rFonts w:ascii="Times New Roman" w:hAnsi="Times New Roman" w:cs="Times New Roman"/>
          <w:i/>
          <w:sz w:val="24"/>
          <w:szCs w:val="24"/>
        </w:rPr>
        <w:t>астерская</w:t>
      </w:r>
      <w:r w:rsidR="00FD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12DC">
        <w:rPr>
          <w:rFonts w:ascii="Times New Roman" w:hAnsi="Times New Roman" w:cs="Times New Roman"/>
          <w:i/>
          <w:sz w:val="24"/>
          <w:szCs w:val="24"/>
        </w:rPr>
        <w:t>Знаек</w:t>
      </w:r>
      <w:proofErr w:type="spellEnd"/>
      <w:r w:rsidRPr="00E949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4983">
        <w:rPr>
          <w:rFonts w:ascii="Times New Roman" w:hAnsi="Times New Roman" w:cs="Times New Roman"/>
          <w:sz w:val="24"/>
          <w:szCs w:val="24"/>
        </w:rPr>
        <w:t xml:space="preserve">- это единство школы и семьи в воспитании и развитии детей. Знания родителей о целенаправленности школы и о тех идеях, по которым строится в ней образовательный процесс, благотворно влияют на результат работы образовательной организации и семьи. Школа должна стать и школой для постижения родителями сути гуманной педагогики. </w:t>
      </w:r>
    </w:p>
    <w:bookmarkEnd w:id="0"/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информационной среды, обеспечивающей знаниями участников образовательного процесса по организации успешной адаптации первоклассников к условиям школьной жизни.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Целевая аудитория: 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обучающихся 1-ых классов, классные руководители, педагог-психолог.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B03" w:rsidRPr="00E94983" w:rsidRDefault="00825B03" w:rsidP="00825B03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проблемы адаптации первоклассников к условиям школьной жизни, показать пути их преодоления.</w:t>
      </w:r>
    </w:p>
    <w:p w:rsidR="00825B03" w:rsidRPr="00E94983" w:rsidRDefault="00825B03" w:rsidP="00825B03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педагогической и психологической культуры родителей.</w:t>
      </w:r>
    </w:p>
    <w:p w:rsidR="00825B03" w:rsidRPr="00E94983" w:rsidRDefault="00825B03" w:rsidP="00825B03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у родителей интереса к вопросам воспитания и образования детей, пропагандировать здоровый образ жизни. 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результаты: 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здорового образа жизни у младших школьников и родителей  будет эффективным, если сочетать массовую и индивидуальную пропаганду здорового образа жизни.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E949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4983">
        <w:rPr>
          <w:rFonts w:ascii="Times New Roman" w:hAnsi="Times New Roman" w:cs="Times New Roman"/>
          <w:sz w:val="24"/>
          <w:szCs w:val="24"/>
        </w:rPr>
        <w:t>интеллектуальная мастерская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hAnsi="Times New Roman" w:cs="Times New Roman"/>
          <w:b/>
          <w:sz w:val="24"/>
          <w:szCs w:val="24"/>
        </w:rPr>
        <w:t>Форма взаимодействия родителей:</w:t>
      </w:r>
      <w:r w:rsidRPr="00E94983"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825B03" w:rsidRPr="00E94983" w:rsidRDefault="00825B03" w:rsidP="00825B03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«адаптация»?</w:t>
      </w:r>
    </w:p>
    <w:p w:rsidR="00825B03" w:rsidRPr="00E94983" w:rsidRDefault="00825B03" w:rsidP="00825B0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условия адаптации ребенка к школе.</w:t>
      </w:r>
    </w:p>
    <w:p w:rsidR="00825B03" w:rsidRPr="00E94983" w:rsidRDefault="00825B03" w:rsidP="00825B0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Социально-психологические условия адаптации ребенка к школе.</w:t>
      </w:r>
    </w:p>
    <w:p w:rsidR="00825B03" w:rsidRPr="00E94983" w:rsidRDefault="00825B03" w:rsidP="00825B0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школьная среда МОУ «СОШ № 3 имени В. Н. Щеголева» ориентирована  на профилактику здоровья и организацию здорового образа жизни? </w:t>
      </w:r>
    </w:p>
    <w:p w:rsidR="00825B03" w:rsidRPr="00E94983" w:rsidRDefault="00825B03" w:rsidP="00825B0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можем сделать мы, педагоги и родители обучающихся первых классов, для успешной адаптации первоклассников к условиям школьной жизни?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работа: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пригласительных билетов для родителей;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-оформление аудитории. 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Столы в классе сформированы в группы. На столах воздушные шары.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-карточки «ГРУППА № 1», «ГРУППА № 2», «ГРУППА № 3», «ГРУППА № 4», «ГРУППА № 5»</w:t>
      </w:r>
      <w:r w:rsidRPr="00E94983">
        <w:rPr>
          <w:rFonts w:ascii="Times New Roman" w:hAnsi="Times New Roman" w:cs="Times New Roman"/>
          <w:sz w:val="24"/>
          <w:szCs w:val="24"/>
        </w:rPr>
        <w:t>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-шаблон шарика по количеству родителей, «Облако ожидания» 5 штук;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Batang" w:hAnsi="Times New Roman" w:cs="Times New Roman"/>
          <w:bCs/>
          <w:kern w:val="24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4983">
        <w:rPr>
          <w:rFonts w:ascii="Times New Roman" w:eastAsia="Batang" w:hAnsi="Times New Roman" w:cs="Times New Roman"/>
          <w:bCs/>
          <w:kern w:val="24"/>
          <w:sz w:val="24"/>
          <w:szCs w:val="24"/>
          <w:lang w:eastAsia="ru-RU"/>
        </w:rPr>
        <w:t>Толковый словарь С.И. Ожегова;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видеосюжета «По секрету – всему свету!»;</w:t>
      </w:r>
    </w:p>
    <w:p w:rsidR="00825B03" w:rsidRPr="00E94983" w:rsidRDefault="00825B03" w:rsidP="00825B03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E94983">
        <w:rPr>
          <w:i/>
        </w:rPr>
        <w:lastRenderedPageBreak/>
        <w:t>Вопросы для детей:</w:t>
      </w:r>
    </w:p>
    <w:p w:rsidR="00825B03" w:rsidRPr="00E94983" w:rsidRDefault="00825B03" w:rsidP="00825B03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E94983">
        <w:rPr>
          <w:i/>
        </w:rPr>
        <w:t>а) Что такое «школа»?</w:t>
      </w:r>
    </w:p>
    <w:p w:rsidR="00825B03" w:rsidRPr="00E94983" w:rsidRDefault="00825B03" w:rsidP="00825B03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E94983">
        <w:rPr>
          <w:i/>
        </w:rPr>
        <w:t>б) Что тебе больше всего нравится делать в школе?</w:t>
      </w:r>
    </w:p>
    <w:p w:rsidR="00825B03" w:rsidRPr="00E94983" w:rsidRDefault="00825B03" w:rsidP="00825B03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E94983">
        <w:rPr>
          <w:i/>
        </w:rPr>
        <w:t>в) Легко ли тебе учиться?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983">
        <w:rPr>
          <w:rFonts w:ascii="Times New Roman" w:hAnsi="Times New Roman" w:cs="Times New Roman"/>
          <w:i/>
          <w:sz w:val="24"/>
          <w:szCs w:val="24"/>
        </w:rPr>
        <w:t>в) Легко ли хорошо вести себя на уроках и переменах?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-анкетирование обучающихся 1-ых классов с целью определения уровня 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адаптации к условиям школьной жизни; выявления группы риска </w:t>
      </w:r>
      <w:proofErr w:type="spellStart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hAnsi="Times New Roman" w:cs="Times New Roman"/>
          <w:sz w:val="24"/>
          <w:szCs w:val="24"/>
        </w:rPr>
        <w:t>-входное анкетирование родителей обучающихся 1-ых классов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Уважаемые родители!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Ответьте, пожалуйста, на вопросы анкеты. Ваши откровенные ответы помогут нам в организации интеллектуальной мастерской.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Охотно ли Ваш ребёнок посещал детский сад: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да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б) не всегда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в) всегда с неохотой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Есть ли у Вашего ребёнка желание ходить в школу: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да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б) не всегда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в) всегда с нежеланием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По каким признакам Вы судите о том, что Ваш ребёнок хочет (не хочет) ходить в школу?_________________________________________________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Часто ли болеет Ваш ребёнок: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да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б) нет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Есть ли у ребёнка чёткий режим дня? Соблюдается ли он?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да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б) нет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Чему Вы отдаёте предпочтение: обучению чтения, счёту или общему развитию памяти, внимания, мышления?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От чего, по-вашему, зависит красивый почерк? Как Вы помогаете ребёнку развивать мелкую моторику руки?__________________________________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-презентация «Наши школьные деньки»;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буклета-памятки для родителей;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Pr="00E94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ыставка “Творческая мастерская”</w:t>
      </w:r>
      <w:r w:rsidRPr="00E9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СОБРАНИЯ: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Родители выбирают шаблон шарика по цвету, предопределяющему расположение в группе. Звучит музыка.</w:t>
      </w:r>
    </w:p>
    <w:p w:rsidR="00825B03" w:rsidRPr="00E94983" w:rsidRDefault="00825B03" w:rsidP="00825B03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 учителя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Рубрика “Секреты воспитания и обучения”</w:t>
      </w:r>
    </w:p>
    <w:p w:rsidR="00825B03" w:rsidRPr="00E94983" w:rsidRDefault="00825B03" w:rsidP="00825B03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серьёзное занятие для ребёнка занимательным – задача первоначального обучения. Всякий здоровый ребенок требует деятельности</w:t>
      </w:r>
      <w:proofErr w:type="gramStart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риучайте детей любить свои обязанности и находить удовольствие в их исполнении. 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К.Д. Ушинский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B03" w:rsidRPr="00E94983" w:rsidRDefault="00825B03" w:rsidP="00825B03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раннего возраста дети должны быть приучены к точному времени и точным границам поведения. 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 Макаренко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hAnsi="Times New Roman" w:cs="Times New Roman"/>
          <w:sz w:val="24"/>
          <w:szCs w:val="24"/>
        </w:rPr>
        <w:t xml:space="preserve">- Добро пожаловать на очередное заседание в клубе интеллектуальных и креативных родителей. Почему интеллектуальных? Да – да, только такие папы и мамы могут </w:t>
      </w:r>
      <w:r w:rsidRPr="00E94983">
        <w:rPr>
          <w:rFonts w:ascii="Times New Roman" w:hAnsi="Times New Roman" w:cs="Times New Roman"/>
          <w:sz w:val="24"/>
          <w:szCs w:val="24"/>
        </w:rPr>
        <w:lastRenderedPageBreak/>
        <w:t xml:space="preserve">воспитать современных детей! Сегодня вы, дорогие коллеги, будете работать в группах. 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Вы ожидаете от нашей встречи? Заполните своими мыслями «Облако ожидания».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Родители в  группах создают свое «Облако ожидания», затем крепят на доске. 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5B03" w:rsidRPr="00E94983" w:rsidRDefault="00825B03" w:rsidP="00825B03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видеосюжета «По секрету – всему свету! » и определение темы интеллектуальной мастерской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видеосюжет «По секрету – всему свету!». Обсуждение с родителями эпизодов видеосюжета.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чем этот эпизод видеосюжета? 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Родители дают определение сказанному детьми.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о чем сегодня пойдет речь?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нашей интеллектуальной мастерской предстоит обсудить очень важную тему:</w:t>
      </w: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E94983">
        <w:rPr>
          <w:rFonts w:ascii="Times New Roman" w:hAnsi="Times New Roman" w:cs="Times New Roman"/>
          <w:sz w:val="24"/>
          <w:szCs w:val="24"/>
        </w:rPr>
        <w:t>Адаптация первоклассников  к условиям школьной жизни».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94983">
        <w:rPr>
          <w:rFonts w:ascii="Times New Roman" w:hAnsi="Times New Roman" w:cs="Times New Roman"/>
          <w:sz w:val="24"/>
          <w:szCs w:val="24"/>
        </w:rPr>
        <w:t xml:space="preserve">Независимо от уровня готовности ребенка к школе, каждый первоклассник проходит период адаптации к школе. У одних она проходит быстро и незаметно, это дети, готовые к школе. А у других адаптация может занять 2-3 месяца, полгода, а иногда и год. Этот период можно считать напряженным, поскольку на смену игровой деятельности приходит учебная, которая требует от ребенка напряженного умственного труда, сосредоточенной работы на уроках.  С первых дней перед учениками ставится ряд задач, требующих физиологической и социально – психологической готовности. 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трудности испытывает не только первоклассник, но и родитель, и учитель. И если мы разберёмся в них, если научимся чувствовать друг друга, мы облегчим этот процесс всем, прежде всего нашим детям. 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94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</w:t>
      </w: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825B03" w:rsidRPr="00E94983" w:rsidRDefault="00825B03" w:rsidP="0082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ПЕРВОКЛАССНИКОВ МОУ «СОШ № 3 ИМЕНИ В.Н. ЩЕГОЛЕВА»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8559" w:type="dxa"/>
        <w:jc w:val="center"/>
        <w:tblInd w:w="2376" w:type="dxa"/>
        <w:tblLook w:val="04A0" w:firstRow="1" w:lastRow="0" w:firstColumn="1" w:lastColumn="0" w:noHBand="0" w:noVBand="1"/>
      </w:tblPr>
      <w:tblGrid>
        <w:gridCol w:w="708"/>
        <w:gridCol w:w="5698"/>
        <w:gridCol w:w="2153"/>
      </w:tblGrid>
      <w:tr w:rsidR="00825B03" w:rsidRPr="00E94983" w:rsidTr="00825B0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03" w:rsidRPr="00E94983" w:rsidRDefault="0082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03" w:rsidRPr="00E94983" w:rsidRDefault="0082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03" w:rsidRPr="00E94983" w:rsidRDefault="0082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25B03" w:rsidRPr="00E94983" w:rsidTr="00825B0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03" w:rsidRPr="00E94983" w:rsidRDefault="0082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03" w:rsidRPr="00E94983" w:rsidRDefault="00825B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03" w:rsidRPr="00E94983" w:rsidRDefault="0082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03" w:rsidRPr="00E94983" w:rsidTr="00825B0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03" w:rsidRPr="00E94983" w:rsidRDefault="0082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03" w:rsidRPr="00E94983" w:rsidRDefault="00825B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825B03" w:rsidRPr="00E94983" w:rsidRDefault="00825B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мальчиков</w:t>
            </w:r>
          </w:p>
          <w:p w:rsidR="00825B03" w:rsidRPr="00E94983" w:rsidRDefault="00825B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03" w:rsidRPr="00E94983" w:rsidRDefault="0082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03" w:rsidRPr="00E94983" w:rsidTr="00825B0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03" w:rsidRPr="00E94983" w:rsidRDefault="0082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03" w:rsidRPr="00E94983" w:rsidRDefault="00825B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Большие </w:t>
            </w:r>
            <w:r w:rsidRPr="00E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различия паспортного и физиологического развития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03" w:rsidRPr="00E94983" w:rsidRDefault="0082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03" w:rsidRPr="00E94983" w:rsidTr="00825B0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03" w:rsidRPr="00E94983" w:rsidRDefault="0082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03" w:rsidRPr="00E94983" w:rsidRDefault="00825B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Обширная информированность</w:t>
            </w: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 по любым вопросам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03" w:rsidRPr="00E94983" w:rsidRDefault="0082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03" w:rsidRPr="00E94983" w:rsidTr="00825B0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03" w:rsidRPr="00E94983" w:rsidRDefault="0082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03" w:rsidRPr="00E94983" w:rsidRDefault="00825B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Сильнее</w:t>
            </w: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чем у сверстников прошлого столетия, </w:t>
            </w:r>
            <w:r w:rsidRPr="00E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ощущение своего «Я»</w:t>
            </w: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свободное независимое поведение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03" w:rsidRPr="00E94983" w:rsidRDefault="0082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03" w:rsidRPr="00E94983" w:rsidTr="00825B0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03" w:rsidRPr="00E94983" w:rsidRDefault="0082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25B03" w:rsidRPr="00E94983" w:rsidRDefault="0082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03" w:rsidRPr="00E94983" w:rsidRDefault="00825B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современных детей более </w:t>
            </w:r>
            <w:r w:rsidRPr="00E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слабое здоровье</w:t>
            </w:r>
          </w:p>
          <w:p w:rsidR="00825B03" w:rsidRPr="00E94983" w:rsidRDefault="00825B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болеющие дети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03" w:rsidRPr="00E94983" w:rsidRDefault="0082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03" w:rsidRPr="00E94983" w:rsidTr="00825B0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03" w:rsidRPr="00E94983" w:rsidRDefault="0082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03" w:rsidRPr="00E94983" w:rsidRDefault="00825B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 чёткий </w:t>
            </w:r>
            <w:r w:rsidRPr="00E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03" w:rsidRPr="00E94983" w:rsidRDefault="0082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03" w:rsidRPr="00E94983" w:rsidTr="00825B0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03" w:rsidRPr="00E94983" w:rsidRDefault="0082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03" w:rsidRPr="00E94983" w:rsidRDefault="00825B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Желание ходить в школу</w:t>
            </w:r>
          </w:p>
          <w:p w:rsidR="00825B03" w:rsidRPr="00E94983" w:rsidRDefault="00825B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25B03" w:rsidRPr="00E94983" w:rsidRDefault="00825B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  <w:p w:rsidR="00825B03" w:rsidRPr="00E94983" w:rsidRDefault="00825B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с нежеланием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03" w:rsidRPr="00E94983" w:rsidRDefault="00825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Адаптация… Любопытно, что в это понятие вкладывают уважаемые родители?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 родителей: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Batang" w:hAnsi="Times New Roman" w:cs="Times New Roman"/>
          <w:bCs/>
          <w:i/>
          <w:kern w:val="24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группа – работают с карточками, собирают </w:t>
      </w:r>
      <w:r w:rsidRPr="00E94983">
        <w:rPr>
          <w:rFonts w:ascii="Times New Roman" w:eastAsia="Batang" w:hAnsi="Times New Roman" w:cs="Times New Roman"/>
          <w:bCs/>
          <w:i/>
          <w:kern w:val="24"/>
          <w:sz w:val="24"/>
          <w:szCs w:val="24"/>
          <w:lang w:eastAsia="ru-RU"/>
        </w:rPr>
        <w:t>определение «Адаптация»</w:t>
      </w:r>
      <w:r w:rsidRPr="00E949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Batang" w:hAnsi="Times New Roman" w:cs="Times New Roman"/>
          <w:bCs/>
          <w:i/>
          <w:kern w:val="24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группа –</w:t>
      </w:r>
      <w:r w:rsidRPr="00E94983">
        <w:rPr>
          <w:rFonts w:ascii="Times New Roman" w:eastAsia="Batang" w:hAnsi="Times New Roman" w:cs="Times New Roman"/>
          <w:bCs/>
          <w:i/>
          <w:kern w:val="24"/>
          <w:sz w:val="24"/>
          <w:szCs w:val="24"/>
          <w:lang w:eastAsia="ru-RU"/>
        </w:rPr>
        <w:t xml:space="preserve"> дают определение из Толкового словаря С.И. Ожегова.</w:t>
      </w:r>
    </w:p>
    <w:p w:rsidR="00825B03" w:rsidRPr="00E94983" w:rsidRDefault="00825B03" w:rsidP="00825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3 группа -</w:t>
      </w: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выбирают из данного перечня три главных фактора, обеспечивающих успех ребёнка в школе, способствующих возникновению желания учиться, рассматривают их по степени значимости: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Физическое здоровье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Развитый интеллект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Умение общаться и способность взаимодействовать со сверстниками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Умение считать и читать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Выносливость и работоспособность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Аккуратность и дисциплинированность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Хорошая память и внимание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Инициативность, воля и способность действовать самостоятельно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Карточки крепят на доску. Обосновывают свой выбор.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 группа - </w:t>
      </w:r>
      <w:r w:rsidRPr="00E94983">
        <w:rPr>
          <w:rFonts w:ascii="Times New Roman" w:eastAsia="Batang" w:hAnsi="Times New Roman" w:cs="Times New Roman"/>
          <w:bCs/>
          <w:i/>
          <w:kern w:val="24"/>
          <w:sz w:val="24"/>
          <w:szCs w:val="24"/>
          <w:lang w:eastAsia="ru-RU"/>
        </w:rPr>
        <w:t>«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Физиологическая готовность»</w:t>
      </w:r>
    </w:p>
    <w:p w:rsidR="00825B03" w:rsidRPr="00E94983" w:rsidRDefault="00825B03" w:rsidP="00825B03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работают с карточками, собирают </w:t>
      </w:r>
      <w:r w:rsidRPr="00E94983">
        <w:rPr>
          <w:rFonts w:ascii="Times New Roman" w:eastAsia="Batang" w:hAnsi="Times New Roman" w:cs="Times New Roman"/>
          <w:bCs/>
          <w:i/>
          <w:kern w:val="24"/>
          <w:sz w:val="24"/>
          <w:szCs w:val="24"/>
          <w:lang w:eastAsia="ru-RU"/>
        </w:rPr>
        <w:t>определение «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Физиологическая готовность»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Физиологическая готовность подразумевает общее физическое развитие ребенка в соответствии с нормативными показателями (вес, рост, состояние зрения, слуха, общее состояние здоровья).</w:t>
      </w:r>
    </w:p>
    <w:p w:rsidR="00825B03" w:rsidRPr="00E94983" w:rsidRDefault="00825B03" w:rsidP="00825B03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Сценка </w:t>
      </w:r>
      <w:r w:rsidRPr="00E94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(роли исполняют 2 мамы)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Знаете, моя </w:t>
      </w:r>
      <w:proofErr w:type="spellStart"/>
      <w:r w:rsidRPr="00E949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Ариша</w:t>
      </w:r>
      <w:proofErr w:type="spellEnd"/>
      <w:r w:rsidRPr="00E949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школы ходила в детский сад, была весёлой, активной, знала буквы, считала. В школе ей очень нравилось, было много друзей. Девочка быстро научилась читать, охотно училась, но уже в первый месяц учёбы два раза болела. После этого учительница отметила, что </w:t>
      </w:r>
      <w:proofErr w:type="spellStart"/>
      <w:r w:rsidRPr="00E949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Ариша</w:t>
      </w:r>
      <w:proofErr w:type="spellEnd"/>
      <w:r w:rsidRPr="00E949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изменилась, стала вялой, неактивной, рассеянной, появились ошибки в примерах, пропуски букв. Что делать, ума не приложу?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Не волнуйтесь, просто ваша Арина стала лениться. Лучше позанимайтесь с ней дополнительно</w:t>
      </w:r>
      <w:r w:rsidRPr="00E94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Но когда? Домой прихожу поздно, да и дочка устаёт после музыкальной школы.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Ничего, поужинаете, а потом позанимаетесь.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Родители обсуждают ситуацию. 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поступают взрослые? Что посоветовать маме?</w:t>
      </w:r>
      <w:r w:rsidRPr="00E949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(Скорректировать режим дня, дать “восстановиться” после болезни, успокоить девочку).</w:t>
      </w:r>
    </w:p>
    <w:p w:rsidR="00825B03" w:rsidRPr="00E94983" w:rsidRDefault="00825B03" w:rsidP="00825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hAnsi="Times New Roman" w:cs="Times New Roman"/>
          <w:sz w:val="24"/>
          <w:szCs w:val="24"/>
        </w:rPr>
        <w:t>- В период адаптации у ребенка можно наблюдать признак утомления (снижение артериального давления) и признак переутомления (повышение артериального давления). Дети могут капризничать, многие жалуются на головную боль, усталость. Продолжительность физиологической адаптации обычно длится 2 месяца.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посещавшие ранее детский сад, адаптируются легче, чем домашние.</w:t>
      </w:r>
    </w:p>
    <w:p w:rsidR="00825B03" w:rsidRPr="00E94983" w:rsidRDefault="00825B03" w:rsidP="00825B0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 в наше время  «здоровыми»,  начинают обучение  примерно 50% детей.</w:t>
      </w:r>
    </w:p>
    <w:p w:rsidR="00825B03" w:rsidRPr="00E94983" w:rsidRDefault="00825B03" w:rsidP="00825B0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мы делим детей на  3 группы здоровья: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- редко болеющие дети, имеющие нормальное физическое развитие;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- дети, имеющие функциональные отклонения (на грани здоровья и болезни);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9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- дети, имеющие хронические заболевания.</w:t>
      </w:r>
      <w:proofErr w:type="gramEnd"/>
    </w:p>
    <w:p w:rsidR="00825B03" w:rsidRPr="00E94983" w:rsidRDefault="00825B03" w:rsidP="00825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Легкую адаптацию и адаптацию средней тяжести можно считать закономерной реакцией организма на изменившиеся условия жизни. В свою очередь,  выраженность и длительность самого процесса адаптации зависят от состояния здоровья ребенка к началу систематического обучения.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группа - «</w:t>
      </w:r>
      <w:r w:rsidRPr="00E94983">
        <w:rPr>
          <w:rFonts w:ascii="Times New Roman" w:hAnsi="Times New Roman" w:cs="Times New Roman"/>
          <w:i/>
          <w:sz w:val="24"/>
          <w:szCs w:val="24"/>
        </w:rPr>
        <w:t>Социально – психологическая готовность»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Родители работают с карточками, собирают </w:t>
      </w:r>
      <w:r w:rsidRPr="00E94983">
        <w:rPr>
          <w:rFonts w:ascii="Times New Roman" w:eastAsia="Batang" w:hAnsi="Times New Roman" w:cs="Times New Roman"/>
          <w:bCs/>
          <w:i/>
          <w:kern w:val="24"/>
          <w:sz w:val="24"/>
          <w:szCs w:val="24"/>
          <w:lang w:eastAsia="ru-RU"/>
        </w:rPr>
        <w:t xml:space="preserve">определение 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E94983">
        <w:rPr>
          <w:rFonts w:ascii="Times New Roman" w:hAnsi="Times New Roman" w:cs="Times New Roman"/>
          <w:i/>
          <w:sz w:val="24"/>
          <w:szCs w:val="24"/>
        </w:rPr>
        <w:t>Социально – психологическая готовность»</w:t>
      </w:r>
    </w:p>
    <w:p w:rsidR="00825B03" w:rsidRPr="00E94983" w:rsidRDefault="00825B03" w:rsidP="00825B03">
      <w:pPr>
        <w:pStyle w:val="a5"/>
        <w:shd w:val="clear" w:color="auto" w:fill="FFFFFF"/>
        <w:spacing w:before="0" w:beforeAutospacing="0" w:after="0" w:afterAutospacing="0"/>
        <w:jc w:val="both"/>
      </w:pPr>
      <w:r w:rsidRPr="00E94983">
        <w:t>Социально – психологическая готовность к обучению в школе включает в себя:</w:t>
      </w:r>
    </w:p>
    <w:p w:rsidR="00825B03" w:rsidRPr="00E94983" w:rsidRDefault="00825B03" w:rsidP="00825B0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E94983">
        <w:t>развитие высших психических функций (памяти, внимания, мышления, речи, мелкой моторики);</w:t>
      </w:r>
    </w:p>
    <w:p w:rsidR="00825B03" w:rsidRPr="00E94983" w:rsidRDefault="00825B03" w:rsidP="00825B0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E94983">
        <w:lastRenderedPageBreak/>
        <w:t>развитие коммуникативной сферы (навыки общения и взаимодействия с детьми, взрослыми);</w:t>
      </w:r>
    </w:p>
    <w:p w:rsidR="00825B03" w:rsidRPr="00E94983" w:rsidRDefault="00825B03" w:rsidP="00825B0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E94983">
        <w:t>саморегуляцию</w:t>
      </w:r>
      <w:proofErr w:type="spellEnd"/>
      <w:r w:rsidRPr="00E94983">
        <w:t xml:space="preserve"> и произвольность (умение слышать, слушать и выполнять данную ребенку простую инструкцию, выполнять задания по образцу, готовой схеме);</w:t>
      </w:r>
    </w:p>
    <w:p w:rsidR="00825B03" w:rsidRPr="00E94983" w:rsidRDefault="00825B03" w:rsidP="00825B0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E94983">
        <w:t>умение вести себя в соответствии с общепринятой нормой поведения.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Плохое поведение – сигнал тревоги, повод внимательнее посмотреть на ученика, разобраться в причинах трудной адаптации.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94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 социологического опроса родителей 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983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Выступление педагога – психолога.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Родителям выдаются буклеты.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Представление презентации «Наши школьные деньки»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Этап педагогического всеобуча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Необходимым условием успешной адаптации ребенка в школе является степень участия родителей в его школьной жизни, в организации приготовления к урокам, особенно в первый год обучения. Вы, родители, можете немало сделать для того, чтобы ребенок любил школу и учился с радостью.</w:t>
      </w:r>
    </w:p>
    <w:p w:rsidR="00825B03" w:rsidRPr="00E94983" w:rsidRDefault="00825B03" w:rsidP="00825B03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«Пять вопросов в конце недели»</w:t>
      </w:r>
    </w:p>
    <w:p w:rsidR="00825B03" w:rsidRPr="00E94983" w:rsidRDefault="00825B03" w:rsidP="00825B0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последнего учебного дня недели, после (во время) ужина или перед тем, как ребенок ляжет спать, поговорите с ним, обсудив несколько простых вопросов:</w:t>
      </w:r>
    </w:p>
    <w:p w:rsidR="00825B03" w:rsidRPr="00E94983" w:rsidRDefault="00825B03" w:rsidP="00825B0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Доволен ли ребенок тем, как прошла школьная неделя, и почему?</w:t>
      </w:r>
    </w:p>
    <w:p w:rsidR="00825B03" w:rsidRPr="00E94983" w:rsidRDefault="00825B03" w:rsidP="00825B0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за пять учебных дней стало для него главным, показалось интересным, расстроило, обрадовало?</w:t>
      </w:r>
    </w:p>
    <w:p w:rsidR="00825B03" w:rsidRPr="00E94983" w:rsidRDefault="00825B03" w:rsidP="00825B0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«роли» ему пришлось выполнять за неделю (ученик, дежурный, зритель, участник дела, события, победитель, наказанный, помощник и т.д.)?</w:t>
      </w:r>
      <w:proofErr w:type="gramEnd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proofErr w:type="gramEnd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ролей ему понравилось, а каких - нет?</w:t>
      </w:r>
    </w:p>
    <w:p w:rsidR="00825B03" w:rsidRPr="00E94983" w:rsidRDefault="00825B03" w:rsidP="00825B0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из дней запомнился более всего? Почему?</w:t>
      </w:r>
    </w:p>
    <w:p w:rsidR="00825B03" w:rsidRPr="00E94983" w:rsidRDefault="00825B03" w:rsidP="00825B0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чем связана для него грядущая неделя? Будет ли она в его представлении трудной, радостной, скучной, успешной?</w:t>
      </w:r>
    </w:p>
    <w:p w:rsidR="00825B03" w:rsidRPr="00E94983" w:rsidRDefault="00825B03" w:rsidP="00825B03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«Беседа по классной фотографии»</w:t>
      </w:r>
    </w:p>
    <w:p w:rsidR="00825B03" w:rsidRPr="00E94983" w:rsidRDefault="00825B03" w:rsidP="00825B0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 перед собой классную фотографию вашего ребенка. Пусть для начала он «познакомит» вас с одноклассниками, покажет соседей по парте, ряду. В дальнейшем через фотографию можно будет подробно расспрашивать ребенка о взаимоотношениях в классе, о его личных симпатиях и антипатиях. Старайтесь, чтобы ваш сын (дочь) больше говорил о </w:t>
      </w:r>
      <w:proofErr w:type="gramStart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положительном</w:t>
      </w:r>
      <w:proofErr w:type="gramEnd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интересном в отношениях с одноклассниками. Не провоцируя ребенка на «ябедничество», нужно очень тонко дать понять, что вас интересуют не столько конфликты или проступки ребят сами по себе, сколько его собственное отношение к этому. Лучше не задавать вопросов типа «Кто у вас в классе больше всех хулиганит?» или «У кого самые плохие оценки?».</w:t>
      </w:r>
    </w:p>
    <w:p w:rsidR="00825B03" w:rsidRPr="00E94983" w:rsidRDefault="00825B03" w:rsidP="00825B0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концов, если ребенок действительно захочет, он случайно или специально расскажет об этом сам. Предпочтительнее задавать вопросы, помогающие создать, укрепить положительное, доброе, уважительное отношение к одноклассникам: «К кому можно обратиться за помощью?», «С кем интереснее всего играть?», «Кто самый веселый?» и т.п.</w:t>
      </w:r>
    </w:p>
    <w:p w:rsidR="00825B03" w:rsidRPr="00E94983" w:rsidRDefault="00825B03" w:rsidP="00825B03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«Плюсы и минусы школьного дня»</w:t>
      </w:r>
    </w:p>
    <w:p w:rsidR="00825B03" w:rsidRPr="00E94983" w:rsidRDefault="00825B03" w:rsidP="00825B0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несложная диагностика-игра, позволит вам достаточно объективно оценивать ежедневное настроение ребенка, связанное со школой. На листке бумаги или с помощью двух видов предметов (например, пуговицы и бусинки; зерна красной и белой фасоли и т.п.) нужно «нарисовать» прошедший школьный день. Чего в нем оказалось больше - радостного или неприятного, хорошего или плохого? Главное - увидеть общее настроение, 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не допытываться по поводу каждого «плюса» и «минуса», хотя вполне вероятно, что о некоторых из них ребенок захочет рассказать Вам сам.</w:t>
      </w:r>
    </w:p>
    <w:p w:rsidR="00825B03" w:rsidRPr="00E94983" w:rsidRDefault="00825B03" w:rsidP="00825B03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«Копилка школьных успехов»</w:t>
      </w:r>
    </w:p>
    <w:p w:rsidR="00825B03" w:rsidRPr="00E94983" w:rsidRDefault="00825B03" w:rsidP="00825B0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в специальном месте стеклянную (пластиковую) банку или прозрачную коробочку. </w:t>
      </w:r>
      <w:proofErr w:type="gramStart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Отныне это - «копилка школьных успехов», в которую, к примеру, будут «складываться» «пятерки» и «четверки».</w:t>
      </w:r>
      <w:proofErr w:type="gramEnd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сами по себе, конечно, а в виде чего-то материального. Например, тех же зерен крупной фасоли или крупных макарон-ракушек.</w:t>
      </w:r>
    </w:p>
    <w:p w:rsidR="00825B03" w:rsidRPr="00E94983" w:rsidRDefault="00825B03" w:rsidP="00825B0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Предвидя возможный родительский соблазн, предупредим сразу: играть в то, что за получаемые «пятерки» вы будете складывать в копилку пятирублевые монеты, не стоит. Даже не будем объяснять, почему. Причин, поверьте, более чем достаточно. Гораздо разумнее, чтобы содержимое «копилки» оставалось условным. Более того, пусть ребенок кладет туда </w:t>
      </w:r>
      <w:proofErr w:type="spellStart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фасолинки</w:t>
      </w:r>
      <w:proofErr w:type="spellEnd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ракушки самостоятельно. Поверьте, искушение быстренько заполнить баночку</w:t>
      </w:r>
      <w:r w:rsidRPr="00E9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неполученными по-настоящему отметками пройдет быстро, а возможно, и не возникнет вовсе. Ваша задача - сделать игру привлекательной и простой. Как? Довольно просто.</w:t>
      </w:r>
    </w:p>
    <w:p w:rsidR="00825B03" w:rsidRPr="00E94983" w:rsidRDefault="00825B03" w:rsidP="00825B0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«копилка» оказывается заполненной, удивите сына или дочку приятным сюрпризом и... верните фасоль или ракушки на</w:t>
      </w:r>
      <w:r w:rsidRPr="00E9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обычное кухонное место. Пусть все начнется сначала. Лучше, если наградой за полную копилку станет не выполнение заранее данного ребенку обещания (куплю, подарю и т.д.), а что-то пусть вовсе не дорогое, но удивительное и неожиданное.</w:t>
      </w:r>
    </w:p>
    <w:p w:rsidR="00825B03" w:rsidRPr="00E94983" w:rsidRDefault="00825B03" w:rsidP="00825B0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копилки лучше выбрать такой, чтобы ее заполнение, с одной стороны, не растягивалось на бесконечные месяцы, а с другой - не становилось делом пяти дней. Разумеется, возможны варианты: короткие макаронины-бочонки, к примеру, удобно нанизывать на вертикальный стержень, а </w:t>
      </w:r>
      <w:proofErr w:type="spellStart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фасолины</w:t>
      </w:r>
      <w:proofErr w:type="spellEnd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выкладывать по кругу в большой красивой вазе.</w:t>
      </w:r>
    </w:p>
    <w:p w:rsidR="00825B03" w:rsidRPr="00E94983" w:rsidRDefault="00825B03" w:rsidP="00825B0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Ни в коем случае не забирайте ничего из копилки в качестве наказания за двойки или замечания. Во-первых, это может сделать процесс заполнения практически бесконечным, а значит, бессмысленным, а во-вторых, это попросту несправедливо.</w:t>
      </w:r>
    </w:p>
    <w:p w:rsidR="00825B03" w:rsidRPr="00E94983" w:rsidRDefault="00825B03" w:rsidP="00825B0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49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собрания</w:t>
      </w:r>
    </w:p>
    <w:p w:rsidR="00825B03" w:rsidRPr="00E94983" w:rsidRDefault="00825B03" w:rsidP="00825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уважаемые родители, что должна делать семья, чтобы ребёнок был более успешным, инициативным, талантливым?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«Слово-эстафета»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Родители, передавая мяч, продолжают начатое учителем предложение: “Мой ребёнок лучше адаптируется к школе и будет успешнее учиться, если я … ”.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Сейчас вы поспешите домой</w:t>
      </w:r>
      <w:proofErr w:type="gramStart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время, отвлекитесь от будничных забот и поговорите со своим ребенком. О чем? О школе, конечно!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Возможное решение интеллектуальной мастерской:</w:t>
      </w:r>
    </w:p>
    <w:p w:rsidR="00825B03" w:rsidRPr="00E94983" w:rsidRDefault="00825B03" w:rsidP="00825B03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дома результаты анкетирования детей, выработайте правила общения с ним.</w:t>
      </w:r>
    </w:p>
    <w:p w:rsidR="00825B03" w:rsidRPr="00E94983" w:rsidRDefault="00825B03" w:rsidP="00825B03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совместно с педагогом-психологом составит план коррекционных занятий с детьми группы риска </w:t>
      </w:r>
      <w:proofErr w:type="spellStart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B03" w:rsidRPr="00E94983" w:rsidRDefault="00825B03" w:rsidP="00825B03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с детьми учитывайте рекомендации педагога, сформулированные в буклетах.</w:t>
      </w:r>
    </w:p>
    <w:p w:rsidR="00825B03" w:rsidRPr="00E94983" w:rsidRDefault="00825B03" w:rsidP="00825B0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E9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Рефлексия родительского собрания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Внимание родителей обращается к «Облаку ожидания».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Уважаемые участники интеллектуальной мастерской! Все ли надежды, возложенные на встречу, оправдались?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 вам заполнить анкету. Ваши искренние ответы на вопросы помогут нам в дальнейшей работе.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Уважаемые родители!</w:t>
      </w:r>
    </w:p>
    <w:p w:rsidR="00825B03" w:rsidRPr="00E94983" w:rsidRDefault="00825B03" w:rsidP="00825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1.Что побудило Вас прийти на собрание: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дисциплинированность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б) интерес к поднятой теме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в) просьба ребёнка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г) уважение к педагогу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д) любопытство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е) те</w:t>
      </w:r>
      <w:proofErr w:type="gramStart"/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кст пр</w:t>
      </w:r>
      <w:proofErr w:type="gramEnd"/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иглашения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ж) личное участие в подготовке к собранию</w:t>
      </w: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з) не знаю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Было ли у Вас желание участвовать в разговоре?_________________________________________________________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Ваши предложения, дополнения, пожелания по вопросам подготовки и проведения интеллектуальной мастерской_____________________________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</w:t>
      </w:r>
    </w:p>
    <w:p w:rsidR="00825B03" w:rsidRPr="00E94983" w:rsidRDefault="00825B03" w:rsidP="00825B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Благодарим Вас за сотрудничество!</w:t>
      </w:r>
    </w:p>
    <w:p w:rsidR="00547A80" w:rsidRPr="00E94983" w:rsidRDefault="00547A80" w:rsidP="00825B03">
      <w:pPr>
        <w:rPr>
          <w:rFonts w:ascii="Times New Roman" w:hAnsi="Times New Roman" w:cs="Times New Roman"/>
          <w:sz w:val="24"/>
          <w:szCs w:val="24"/>
        </w:rPr>
      </w:pPr>
    </w:p>
    <w:sectPr w:rsidR="00547A80" w:rsidRPr="00E9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1116"/>
    <w:multiLevelType w:val="hybridMultilevel"/>
    <w:tmpl w:val="7C8EBD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6C53"/>
    <w:multiLevelType w:val="hybridMultilevel"/>
    <w:tmpl w:val="4BB012C0"/>
    <w:lvl w:ilvl="0" w:tplc="4FDC2A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1066"/>
    <w:multiLevelType w:val="hybridMultilevel"/>
    <w:tmpl w:val="937ED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0466"/>
    <w:multiLevelType w:val="hybridMultilevel"/>
    <w:tmpl w:val="FE5E1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14F4B8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10364"/>
    <w:multiLevelType w:val="hybridMultilevel"/>
    <w:tmpl w:val="E4F89662"/>
    <w:lvl w:ilvl="0" w:tplc="D3889CD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3D326897"/>
    <w:multiLevelType w:val="hybridMultilevel"/>
    <w:tmpl w:val="7EB6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56DA1"/>
    <w:multiLevelType w:val="hybridMultilevel"/>
    <w:tmpl w:val="0E10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B1D7A"/>
    <w:multiLevelType w:val="hybridMultilevel"/>
    <w:tmpl w:val="99549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C8232F"/>
    <w:multiLevelType w:val="hybridMultilevel"/>
    <w:tmpl w:val="02A848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B4556"/>
    <w:multiLevelType w:val="hybridMultilevel"/>
    <w:tmpl w:val="4D065C7E"/>
    <w:lvl w:ilvl="0" w:tplc="DE90B848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C53CC"/>
    <w:multiLevelType w:val="hybridMultilevel"/>
    <w:tmpl w:val="F004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B708D"/>
    <w:multiLevelType w:val="hybridMultilevel"/>
    <w:tmpl w:val="599C4792"/>
    <w:lvl w:ilvl="0" w:tplc="04190019">
      <w:start w:val="1"/>
      <w:numFmt w:val="lowerLetter"/>
      <w:lvlText w:val="%1."/>
      <w:lvlJc w:val="left"/>
      <w:pPr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2">
    <w:nsid w:val="55BA7D7D"/>
    <w:multiLevelType w:val="hybridMultilevel"/>
    <w:tmpl w:val="F582445E"/>
    <w:lvl w:ilvl="0" w:tplc="C02E46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C6D01"/>
    <w:multiLevelType w:val="hybridMultilevel"/>
    <w:tmpl w:val="B70CCC2A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62CF74D4"/>
    <w:multiLevelType w:val="hybridMultilevel"/>
    <w:tmpl w:val="6802B076"/>
    <w:lvl w:ilvl="0" w:tplc="93D60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</w:lvl>
  </w:abstractNum>
  <w:abstractNum w:abstractNumId="15">
    <w:nsid w:val="66F04B55"/>
    <w:multiLevelType w:val="multilevel"/>
    <w:tmpl w:val="9CD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F1925"/>
    <w:multiLevelType w:val="hybridMultilevel"/>
    <w:tmpl w:val="E3140642"/>
    <w:lvl w:ilvl="0" w:tplc="15F26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A5D6C"/>
    <w:multiLevelType w:val="multilevel"/>
    <w:tmpl w:val="97A8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A385E"/>
    <w:multiLevelType w:val="multilevel"/>
    <w:tmpl w:val="761C7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CBC3294"/>
    <w:multiLevelType w:val="multilevel"/>
    <w:tmpl w:val="08EE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5E5CC4"/>
    <w:multiLevelType w:val="hybridMultilevel"/>
    <w:tmpl w:val="3D14788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1C3F0E"/>
    <w:multiLevelType w:val="hybridMultilevel"/>
    <w:tmpl w:val="8BEEB3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7"/>
  </w:num>
  <w:num w:numId="5">
    <w:abstractNumId w:val="4"/>
  </w:num>
  <w:num w:numId="6">
    <w:abstractNumId w:val="3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  <w:num w:numId="13">
    <w:abstractNumId w:val="8"/>
  </w:num>
  <w:num w:numId="14">
    <w:abstractNumId w:val="1"/>
  </w:num>
  <w:num w:numId="15">
    <w:abstractNumId w:val="16"/>
  </w:num>
  <w:num w:numId="16">
    <w:abstractNumId w:val="20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21"/>
  </w:num>
  <w:num w:numId="22">
    <w:abstractNumId w:val="2"/>
  </w:num>
  <w:num w:numId="23">
    <w:abstractNumId w:val="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5"/>
  </w:num>
  <w:num w:numId="28">
    <w:abstractNumId w:val="10"/>
  </w:num>
  <w:num w:numId="29">
    <w:abstractNumId w:val="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11"/>
    <w:rsid w:val="00006ED3"/>
    <w:rsid w:val="00010BD2"/>
    <w:rsid w:val="00010E33"/>
    <w:rsid w:val="00027201"/>
    <w:rsid w:val="00072B99"/>
    <w:rsid w:val="000804C5"/>
    <w:rsid w:val="00081F24"/>
    <w:rsid w:val="000B367B"/>
    <w:rsid w:val="000B4F3D"/>
    <w:rsid w:val="000C28E1"/>
    <w:rsid w:val="000D0C70"/>
    <w:rsid w:val="00116858"/>
    <w:rsid w:val="001169CD"/>
    <w:rsid w:val="00123017"/>
    <w:rsid w:val="00131027"/>
    <w:rsid w:val="00136541"/>
    <w:rsid w:val="00145449"/>
    <w:rsid w:val="00153C3C"/>
    <w:rsid w:val="00161A72"/>
    <w:rsid w:val="00176754"/>
    <w:rsid w:val="00195A80"/>
    <w:rsid w:val="001B100F"/>
    <w:rsid w:val="001B1A7C"/>
    <w:rsid w:val="001B2041"/>
    <w:rsid w:val="001B40F2"/>
    <w:rsid w:val="001B60EC"/>
    <w:rsid w:val="001B6E3B"/>
    <w:rsid w:val="001C4201"/>
    <w:rsid w:val="001D2360"/>
    <w:rsid w:val="001D61FD"/>
    <w:rsid w:val="001E2389"/>
    <w:rsid w:val="001F2453"/>
    <w:rsid w:val="00207399"/>
    <w:rsid w:val="002219EC"/>
    <w:rsid w:val="00236782"/>
    <w:rsid w:val="002455BB"/>
    <w:rsid w:val="00255BE9"/>
    <w:rsid w:val="00276E96"/>
    <w:rsid w:val="002A186B"/>
    <w:rsid w:val="002A1E9A"/>
    <w:rsid w:val="002A5BF0"/>
    <w:rsid w:val="002A6798"/>
    <w:rsid w:val="002B0368"/>
    <w:rsid w:val="002B0921"/>
    <w:rsid w:val="002B710F"/>
    <w:rsid w:val="002C484A"/>
    <w:rsid w:val="002F5B0D"/>
    <w:rsid w:val="002F7B6C"/>
    <w:rsid w:val="00313B0C"/>
    <w:rsid w:val="00321A9E"/>
    <w:rsid w:val="003274A0"/>
    <w:rsid w:val="0033051C"/>
    <w:rsid w:val="00331BAE"/>
    <w:rsid w:val="00334D11"/>
    <w:rsid w:val="0034203B"/>
    <w:rsid w:val="0037307F"/>
    <w:rsid w:val="0037387E"/>
    <w:rsid w:val="00396CD9"/>
    <w:rsid w:val="003A0BB1"/>
    <w:rsid w:val="003D205F"/>
    <w:rsid w:val="00411177"/>
    <w:rsid w:val="00416399"/>
    <w:rsid w:val="00426221"/>
    <w:rsid w:val="00454B02"/>
    <w:rsid w:val="004704E6"/>
    <w:rsid w:val="00481FED"/>
    <w:rsid w:val="004B0960"/>
    <w:rsid w:val="004B47F1"/>
    <w:rsid w:val="004D185D"/>
    <w:rsid w:val="004E50E2"/>
    <w:rsid w:val="00506232"/>
    <w:rsid w:val="00507CA7"/>
    <w:rsid w:val="005147CE"/>
    <w:rsid w:val="00521971"/>
    <w:rsid w:val="00547A80"/>
    <w:rsid w:val="00547B39"/>
    <w:rsid w:val="00555D7B"/>
    <w:rsid w:val="005664A3"/>
    <w:rsid w:val="00584285"/>
    <w:rsid w:val="005919EE"/>
    <w:rsid w:val="005928D4"/>
    <w:rsid w:val="005A763B"/>
    <w:rsid w:val="005B39BB"/>
    <w:rsid w:val="005C630A"/>
    <w:rsid w:val="005D2B25"/>
    <w:rsid w:val="005D4589"/>
    <w:rsid w:val="006134E6"/>
    <w:rsid w:val="0063369F"/>
    <w:rsid w:val="0063468B"/>
    <w:rsid w:val="0063522D"/>
    <w:rsid w:val="006366D9"/>
    <w:rsid w:val="00636BDC"/>
    <w:rsid w:val="0065755B"/>
    <w:rsid w:val="00665EC9"/>
    <w:rsid w:val="006702A0"/>
    <w:rsid w:val="00675C6A"/>
    <w:rsid w:val="00691D0D"/>
    <w:rsid w:val="006C0515"/>
    <w:rsid w:val="006E26A7"/>
    <w:rsid w:val="00701833"/>
    <w:rsid w:val="0071284D"/>
    <w:rsid w:val="00713286"/>
    <w:rsid w:val="00715465"/>
    <w:rsid w:val="00723B11"/>
    <w:rsid w:val="00726930"/>
    <w:rsid w:val="0075587A"/>
    <w:rsid w:val="00770E9C"/>
    <w:rsid w:val="0077257D"/>
    <w:rsid w:val="0078127B"/>
    <w:rsid w:val="0078385C"/>
    <w:rsid w:val="007870D0"/>
    <w:rsid w:val="007966B4"/>
    <w:rsid w:val="00797397"/>
    <w:rsid w:val="007B11DA"/>
    <w:rsid w:val="007B4651"/>
    <w:rsid w:val="007B5D73"/>
    <w:rsid w:val="007C1EC8"/>
    <w:rsid w:val="007E5130"/>
    <w:rsid w:val="007F2DD9"/>
    <w:rsid w:val="00825B03"/>
    <w:rsid w:val="008267BB"/>
    <w:rsid w:val="00842CF7"/>
    <w:rsid w:val="00845DF6"/>
    <w:rsid w:val="00861327"/>
    <w:rsid w:val="00893DA2"/>
    <w:rsid w:val="008A0E85"/>
    <w:rsid w:val="008C2312"/>
    <w:rsid w:val="008D3C0A"/>
    <w:rsid w:val="009008EC"/>
    <w:rsid w:val="009138BA"/>
    <w:rsid w:val="0091610C"/>
    <w:rsid w:val="00921BE8"/>
    <w:rsid w:val="009331E2"/>
    <w:rsid w:val="00934FA6"/>
    <w:rsid w:val="00944BEE"/>
    <w:rsid w:val="0095095A"/>
    <w:rsid w:val="0096563A"/>
    <w:rsid w:val="0096578D"/>
    <w:rsid w:val="009739D6"/>
    <w:rsid w:val="00985ABD"/>
    <w:rsid w:val="00986A0B"/>
    <w:rsid w:val="009917FD"/>
    <w:rsid w:val="0099439D"/>
    <w:rsid w:val="009A6C11"/>
    <w:rsid w:val="009B2664"/>
    <w:rsid w:val="009B7A1F"/>
    <w:rsid w:val="009D0FDC"/>
    <w:rsid w:val="009D46AA"/>
    <w:rsid w:val="009E2711"/>
    <w:rsid w:val="009F0FC0"/>
    <w:rsid w:val="00A11B84"/>
    <w:rsid w:val="00A13019"/>
    <w:rsid w:val="00A15A94"/>
    <w:rsid w:val="00A314FC"/>
    <w:rsid w:val="00A32412"/>
    <w:rsid w:val="00A40EC3"/>
    <w:rsid w:val="00A512C2"/>
    <w:rsid w:val="00A51D5B"/>
    <w:rsid w:val="00A55B0C"/>
    <w:rsid w:val="00A92FD0"/>
    <w:rsid w:val="00AB0C8D"/>
    <w:rsid w:val="00B02CA8"/>
    <w:rsid w:val="00B135C3"/>
    <w:rsid w:val="00B33427"/>
    <w:rsid w:val="00B423E4"/>
    <w:rsid w:val="00B54BBA"/>
    <w:rsid w:val="00B55AB2"/>
    <w:rsid w:val="00B72F1E"/>
    <w:rsid w:val="00B75FAD"/>
    <w:rsid w:val="00B768AB"/>
    <w:rsid w:val="00B92F3E"/>
    <w:rsid w:val="00B93B06"/>
    <w:rsid w:val="00BA1B8F"/>
    <w:rsid w:val="00BA7962"/>
    <w:rsid w:val="00BB1E66"/>
    <w:rsid w:val="00BB49AE"/>
    <w:rsid w:val="00BC0A5E"/>
    <w:rsid w:val="00BD03DA"/>
    <w:rsid w:val="00BE23BF"/>
    <w:rsid w:val="00BE3138"/>
    <w:rsid w:val="00C06B25"/>
    <w:rsid w:val="00C208E6"/>
    <w:rsid w:val="00C228AD"/>
    <w:rsid w:val="00C25582"/>
    <w:rsid w:val="00C66E8F"/>
    <w:rsid w:val="00C77CAC"/>
    <w:rsid w:val="00C9032F"/>
    <w:rsid w:val="00C9090A"/>
    <w:rsid w:val="00CB5A02"/>
    <w:rsid w:val="00CB64DE"/>
    <w:rsid w:val="00CF1A5D"/>
    <w:rsid w:val="00CF5BA2"/>
    <w:rsid w:val="00D079B4"/>
    <w:rsid w:val="00D12E68"/>
    <w:rsid w:val="00D15CB4"/>
    <w:rsid w:val="00D20B3E"/>
    <w:rsid w:val="00D21EDB"/>
    <w:rsid w:val="00D254BE"/>
    <w:rsid w:val="00D2616C"/>
    <w:rsid w:val="00D4426E"/>
    <w:rsid w:val="00D56D3C"/>
    <w:rsid w:val="00D628C5"/>
    <w:rsid w:val="00D62AF9"/>
    <w:rsid w:val="00D64122"/>
    <w:rsid w:val="00D64722"/>
    <w:rsid w:val="00D705C9"/>
    <w:rsid w:val="00D715DF"/>
    <w:rsid w:val="00D86933"/>
    <w:rsid w:val="00D93037"/>
    <w:rsid w:val="00DB1A18"/>
    <w:rsid w:val="00DD59D2"/>
    <w:rsid w:val="00DD750A"/>
    <w:rsid w:val="00E16C3F"/>
    <w:rsid w:val="00E21BB0"/>
    <w:rsid w:val="00E24CAB"/>
    <w:rsid w:val="00E30DF0"/>
    <w:rsid w:val="00E333B3"/>
    <w:rsid w:val="00E35C8D"/>
    <w:rsid w:val="00E45CF6"/>
    <w:rsid w:val="00E50815"/>
    <w:rsid w:val="00E778AA"/>
    <w:rsid w:val="00E857F8"/>
    <w:rsid w:val="00E92D4C"/>
    <w:rsid w:val="00E94983"/>
    <w:rsid w:val="00EA43BB"/>
    <w:rsid w:val="00EB19BF"/>
    <w:rsid w:val="00EC22DD"/>
    <w:rsid w:val="00EC777F"/>
    <w:rsid w:val="00ED04C1"/>
    <w:rsid w:val="00EE38D4"/>
    <w:rsid w:val="00F053FD"/>
    <w:rsid w:val="00F05A4A"/>
    <w:rsid w:val="00F06A07"/>
    <w:rsid w:val="00F524FE"/>
    <w:rsid w:val="00F53547"/>
    <w:rsid w:val="00F816B5"/>
    <w:rsid w:val="00FB07ED"/>
    <w:rsid w:val="00FC4A2E"/>
    <w:rsid w:val="00FD12DC"/>
    <w:rsid w:val="00FD2C75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B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3B1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3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0D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1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9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095A"/>
    <w:pPr>
      <w:ind w:left="720"/>
      <w:contextualSpacing/>
    </w:pPr>
  </w:style>
  <w:style w:type="table" w:styleId="aa">
    <w:name w:val="Table Grid"/>
    <w:basedOn w:val="a1"/>
    <w:uiPriority w:val="59"/>
    <w:rsid w:val="0056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B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3B1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3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0D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1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9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095A"/>
    <w:pPr>
      <w:ind w:left="720"/>
      <w:contextualSpacing/>
    </w:pPr>
  </w:style>
  <w:style w:type="table" w:styleId="aa">
    <w:name w:val="Table Grid"/>
    <w:basedOn w:val="a1"/>
    <w:uiPriority w:val="59"/>
    <w:rsid w:val="0056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7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6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1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3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6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0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3042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HP</cp:lastModifiedBy>
  <cp:revision>490</cp:revision>
  <dcterms:created xsi:type="dcterms:W3CDTF">2016-10-15T17:00:00Z</dcterms:created>
  <dcterms:modified xsi:type="dcterms:W3CDTF">2022-11-03T09:12:00Z</dcterms:modified>
</cp:coreProperties>
</file>