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AD" w:rsidRDefault="00826DAD" w:rsidP="00826DAD">
      <w:pPr>
        <w:pStyle w:val="2"/>
        <w:pBdr>
          <w:bottom w:val="none" w:sz="0" w:space="0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bookmarkStart w:id="0" w:name="_Toc160116065"/>
      <w:bookmarkStart w:id="1" w:name="_Toc160875359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Т.Л.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Шевлякова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, МАОУ «Лицей №6»,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гор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амбов</w:t>
      </w:r>
      <w:proofErr w:type="spellEnd"/>
    </w:p>
    <w:bookmarkEnd w:id="0"/>
    <w:bookmarkEnd w:id="1"/>
    <w:p w:rsidR="00826DAD" w:rsidRPr="007768D4" w:rsidRDefault="00D12738" w:rsidP="00826DAD">
      <w:pPr>
        <w:pStyle w:val="2"/>
        <w:pBdr>
          <w:bottom w:val="none" w:sz="0" w:space="0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Учимся </w:t>
      </w:r>
      <w:r w:rsidR="001F0970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играя.</w:t>
      </w:r>
    </w:p>
    <w:p w:rsidR="00826DAD" w:rsidRPr="00826DAD" w:rsidRDefault="00826DAD" w:rsidP="00826DAD">
      <w:pPr>
        <w:spacing w:line="276" w:lineRule="auto"/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 xml:space="preserve">Доминирующим видом деятельности ребенка </w:t>
      </w:r>
      <w:proofErr w:type="gramStart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в первые</w:t>
      </w:r>
      <w:proofErr w:type="gramEnd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 xml:space="preserve"> годы обучения является игра. Но, несмотря на то, что с возрастом она утрачивает свои позиции, и в средних, и старших классах игра может сохранить свое влияние как средство стимулирования интереса к учению. Я предлагаю на уроках информатики при решении задач применять дидактические игры (развивающие и логические) с сюжетно-ролевой направленностью.</w:t>
      </w:r>
    </w:p>
    <w:p w:rsidR="00826DAD" w:rsidRDefault="00826DAD" w:rsidP="00826DAD">
      <w:pPr>
        <w:spacing w:line="276" w:lineRule="auto"/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По возможности, каждый урок должен содержать либо игровой момент, либо вообще построен в виде игры. Замечателен факт, что собственно «игры» на уроке может и не быть. Но сказанное учителем в сознании ребенка превращает этот урок в игру</w:t>
      </w:r>
      <w:bookmarkStart w:id="2" w:name="OCRUncertain575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.</w:t>
      </w:r>
      <w:bookmarkEnd w:id="2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 xml:space="preserve"> Даже если урок самый обычный: решение задач, обсуждение нового материала, дети не решают задачу, а играют в «решение задачи», не обсуждают новый материал, а играют в «обсуждение нового материала».</w:t>
      </w:r>
    </w:p>
    <w:p w:rsidR="001F0970" w:rsidRPr="001F0970" w:rsidRDefault="001F0970" w:rsidP="001F0970">
      <w:pPr>
        <w:spacing w:line="276" w:lineRule="auto"/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>
        <w:rPr>
          <w:rFonts w:ascii="Times New Roman" w:hAnsi="Times New Roman"/>
          <w:color w:val="1B1810"/>
          <w:sz w:val="24"/>
          <w:szCs w:val="24"/>
          <w:lang w:val="ru-RU"/>
        </w:rPr>
        <w:t xml:space="preserve">Например, </w:t>
      </w:r>
      <w:bookmarkStart w:id="3" w:name="_Toc160116064"/>
      <w:bookmarkStart w:id="4" w:name="_Toc160875358"/>
      <w:r>
        <w:rPr>
          <w:rFonts w:ascii="Times New Roman" w:hAnsi="Times New Roman"/>
          <w:color w:val="1B1810"/>
          <w:sz w:val="24"/>
          <w:szCs w:val="24"/>
          <w:lang w:val="ru-RU"/>
        </w:rPr>
        <w:t>и</w:t>
      </w:r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>гра "Разведчики".</w:t>
      </w:r>
      <w:bookmarkEnd w:id="3"/>
      <w:bookmarkEnd w:id="4"/>
      <w:r>
        <w:rPr>
          <w:rFonts w:ascii="Times New Roman" w:hAnsi="Times New Roman"/>
          <w:color w:val="1B1810"/>
          <w:sz w:val="24"/>
          <w:szCs w:val="24"/>
          <w:lang w:val="ru-RU"/>
        </w:rPr>
        <w:t xml:space="preserve"> </w:t>
      </w:r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 xml:space="preserve">Данная самостоятельная работа проводится в ходе изучения темы "Кодирование информации" в 6 классе. (В нашем лицее информатику изучают с </w:t>
      </w:r>
      <w:r>
        <w:rPr>
          <w:rFonts w:ascii="Times New Roman" w:hAnsi="Times New Roman"/>
          <w:color w:val="1B1810"/>
          <w:sz w:val="24"/>
          <w:szCs w:val="24"/>
          <w:lang w:val="ru-RU"/>
        </w:rPr>
        <w:t>3</w:t>
      </w:r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 xml:space="preserve"> класса). Ученикам предлагается поработать разведчиками и расшифровать сообщение. Вот пример одного из вариантов.</w:t>
      </w:r>
    </w:p>
    <w:p w:rsidR="001F0970" w:rsidRPr="001F0970" w:rsidRDefault="001F0970" w:rsidP="001F0970">
      <w:pPr>
        <w:spacing w:line="276" w:lineRule="auto"/>
        <w:jc w:val="both"/>
        <w:rPr>
          <w:rFonts w:ascii="Times New Roman" w:hAnsi="Times New Roman"/>
          <w:i/>
          <w:color w:val="1B1810"/>
          <w:sz w:val="24"/>
          <w:szCs w:val="24"/>
          <w:lang w:val="ru-RU"/>
        </w:rPr>
      </w:pPr>
      <w:r w:rsidRPr="001F0970">
        <w:rPr>
          <w:rFonts w:ascii="Times New Roman" w:hAnsi="Times New Roman"/>
          <w:i/>
          <w:color w:val="1B1810"/>
          <w:sz w:val="24"/>
          <w:szCs w:val="24"/>
          <w:lang w:val="ru-RU"/>
        </w:rPr>
        <w:t>Расшифруй сообщение. Для этого выполни по порядку пять заданий. В каждом задании зашифровано одно слово. Если все задания ты выполнишь правильно и в нужном порядке, то узнаешь, что написано в шифровке.</w:t>
      </w:r>
    </w:p>
    <w:p w:rsidR="001F0970" w:rsidRPr="001F0970" w:rsidRDefault="001F0970" w:rsidP="001F0970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1B1810"/>
        </w:rPr>
      </w:pPr>
      <w:r w:rsidRPr="001F0970">
        <w:rPr>
          <w:color w:val="1B1810"/>
        </w:rPr>
        <w:t>Выбери лишний символ.</w:t>
      </w:r>
    </w:p>
    <w:p w:rsidR="001F0970" w:rsidRPr="001F0970" w:rsidRDefault="001F0970" w:rsidP="001F0970">
      <w:pPr>
        <w:pStyle w:val="a3"/>
        <w:spacing w:line="276" w:lineRule="auto"/>
        <w:jc w:val="center"/>
        <w:rPr>
          <w:color w:val="1B1810"/>
        </w:rPr>
      </w:pPr>
      <w:r w:rsidRPr="001F0970">
        <w:rPr>
          <w:color w:val="1B1810"/>
        </w:rPr>
        <w:t xml:space="preserve">Б, </w:t>
      </w:r>
      <w:proofErr w:type="gramStart"/>
      <w:r w:rsidRPr="001F0970">
        <w:rPr>
          <w:color w:val="1B1810"/>
        </w:rPr>
        <w:t>В</w:t>
      </w:r>
      <w:proofErr w:type="gramEnd"/>
      <w:r w:rsidRPr="001F0970">
        <w:rPr>
          <w:color w:val="1B1810"/>
        </w:rPr>
        <w:t>, К, Я, М, Н</w:t>
      </w:r>
    </w:p>
    <w:p w:rsidR="001F0970" w:rsidRPr="001F0970" w:rsidRDefault="001F0970" w:rsidP="001F0970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1B1810"/>
        </w:rPr>
      </w:pPr>
      <w:r w:rsidRPr="001F0970">
        <w:rPr>
          <w:color w:val="1B1810"/>
        </w:rPr>
        <w:t>Код буквы «Д» в таблице кодов – 132. Какое слово можно записать данной последовательностью кодов:</w:t>
      </w:r>
    </w:p>
    <w:p w:rsidR="001F0970" w:rsidRPr="001F0970" w:rsidRDefault="001F0970" w:rsidP="001F0970">
      <w:pPr>
        <w:pStyle w:val="a3"/>
        <w:spacing w:line="276" w:lineRule="auto"/>
        <w:jc w:val="center"/>
        <w:rPr>
          <w:color w:val="1B1810"/>
        </w:rPr>
      </w:pPr>
      <w:r w:rsidRPr="001F0970">
        <w:rPr>
          <w:color w:val="1B1810"/>
        </w:rPr>
        <w:t>147 134 133</w:t>
      </w:r>
    </w:p>
    <w:p w:rsidR="001F0970" w:rsidRPr="001F0970" w:rsidRDefault="001F0970" w:rsidP="001F0970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1B1810"/>
        </w:rPr>
      </w:pPr>
      <w:r w:rsidRPr="001F0970">
        <w:rPr>
          <w:color w:val="1B1810"/>
        </w:rPr>
        <w:t>Поставь над каждой цифрой буквы пропущенного слова.</w:t>
      </w:r>
    </w:p>
    <w:p w:rsidR="001F0970" w:rsidRPr="001F0970" w:rsidRDefault="001F0970" w:rsidP="001F0970">
      <w:pPr>
        <w:pStyle w:val="a3"/>
        <w:spacing w:line="276" w:lineRule="auto"/>
        <w:ind w:left="1440"/>
        <w:rPr>
          <w:color w:val="1B1810"/>
        </w:rPr>
      </w:pPr>
      <w:r w:rsidRPr="001F0970">
        <w:rPr>
          <w:color w:val="1B1810"/>
        </w:rPr>
        <w:t>После дождя на улице – 1, 2, 3, 4</w:t>
      </w:r>
    </w:p>
    <w:p w:rsidR="001F0970" w:rsidRPr="001F0970" w:rsidRDefault="001F0970" w:rsidP="001F0970">
      <w:pPr>
        <w:pStyle w:val="a3"/>
        <w:spacing w:line="276" w:lineRule="auto"/>
        <w:ind w:left="1440"/>
        <w:rPr>
          <w:color w:val="1B1810"/>
        </w:rPr>
      </w:pPr>
      <w:r w:rsidRPr="001F0970">
        <w:rPr>
          <w:color w:val="1B1810"/>
        </w:rPr>
        <w:t>Волчок – 5, 1, 4</w:t>
      </w:r>
    </w:p>
    <w:p w:rsidR="001F0970" w:rsidRPr="001F0970" w:rsidRDefault="001F0970" w:rsidP="001F0970">
      <w:pPr>
        <w:pStyle w:val="a3"/>
        <w:spacing w:line="276" w:lineRule="auto"/>
        <w:ind w:left="1440"/>
        <w:rPr>
          <w:color w:val="1B1810"/>
        </w:rPr>
      </w:pPr>
      <w:r w:rsidRPr="001F0970">
        <w:rPr>
          <w:color w:val="1B1810"/>
        </w:rPr>
        <w:t>Катался на печи – 6, 7, 6, 1, 8</w:t>
      </w:r>
    </w:p>
    <w:p w:rsidR="001F0970" w:rsidRPr="001F0970" w:rsidRDefault="001F0970" w:rsidP="001F0970">
      <w:pPr>
        <w:spacing w:line="276" w:lineRule="auto"/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1F0970" w:rsidRPr="001F0970" w:rsidRDefault="001F0970" w:rsidP="001F0970">
      <w:pPr>
        <w:spacing w:line="276" w:lineRule="auto"/>
        <w:ind w:firstLine="426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1F0970">
        <w:rPr>
          <w:rFonts w:ascii="Times New Roman" w:hAnsi="Times New Roman"/>
          <w:color w:val="1B1810"/>
          <w:sz w:val="24"/>
          <w:szCs w:val="24"/>
          <w:lang w:val="ru-RU" w:eastAsia="ru-RU"/>
        </w:rPr>
        <w:t>А теперь прочитай слово</w:t>
      </w:r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 xml:space="preserve"> – 2, 7, 6, 5.</w:t>
      </w:r>
    </w:p>
    <w:p w:rsidR="001F0970" w:rsidRPr="001F0970" w:rsidRDefault="001F0970" w:rsidP="001F0970">
      <w:pPr>
        <w:spacing w:line="276" w:lineRule="auto"/>
        <w:ind w:firstLine="426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1F0970" w:rsidRPr="001F0970" w:rsidRDefault="001F0970" w:rsidP="001F0970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1B1810"/>
        </w:rPr>
      </w:pPr>
      <w:r w:rsidRPr="001F0970">
        <w:rPr>
          <w:color w:val="1B1810"/>
        </w:rPr>
        <w:t>Расшифруй слово:</w:t>
      </w:r>
    </w:p>
    <w:p w:rsidR="001F0970" w:rsidRPr="001F0970" w:rsidRDefault="001F0970" w:rsidP="001F0970">
      <w:pPr>
        <w:pStyle w:val="a3"/>
        <w:spacing w:after="0" w:line="276" w:lineRule="auto"/>
        <w:ind w:left="360"/>
        <w:jc w:val="both"/>
        <w:rPr>
          <w:color w:val="1B1810"/>
        </w:rPr>
      </w:pPr>
    </w:p>
    <w:tbl>
      <w:tblPr>
        <w:tblW w:w="0" w:type="auto"/>
        <w:jc w:val="center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ayout w:type="fixed"/>
        <w:tblLook w:val="0000"/>
      </w:tblPr>
      <w:tblGrid>
        <w:gridCol w:w="459"/>
        <w:gridCol w:w="567"/>
        <w:gridCol w:w="567"/>
        <w:gridCol w:w="567"/>
        <w:gridCol w:w="567"/>
        <w:gridCol w:w="567"/>
      </w:tblGrid>
      <w:tr w:rsidR="001F0970" w:rsidRPr="001F0970" w:rsidTr="00533BFF">
        <w:trPr>
          <w:jc w:val="center"/>
        </w:trPr>
        <w:tc>
          <w:tcPr>
            <w:tcW w:w="459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proofErr w:type="gramStart"/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Р</w:t>
            </w:r>
            <w:proofErr w:type="gramEnd"/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Л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И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С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В</w:t>
            </w:r>
          </w:p>
        </w:tc>
      </w:tr>
      <w:tr w:rsidR="001F0970" w:rsidRPr="001F0970" w:rsidTr="00533BFF">
        <w:trPr>
          <w:jc w:val="center"/>
        </w:trPr>
        <w:tc>
          <w:tcPr>
            <w:tcW w:w="459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Е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Д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proofErr w:type="gramStart"/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Ю</w:t>
            </w:r>
            <w:proofErr w:type="gramEnd"/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У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М</w:t>
            </w:r>
          </w:p>
        </w:tc>
      </w:tr>
      <w:tr w:rsidR="001F0970" w:rsidRPr="001F0970" w:rsidTr="00533BFF">
        <w:trPr>
          <w:jc w:val="center"/>
        </w:trPr>
        <w:tc>
          <w:tcPr>
            <w:tcW w:w="459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К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А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Г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Ь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Ж</w:t>
            </w:r>
          </w:p>
        </w:tc>
      </w:tr>
      <w:tr w:rsidR="001F0970" w:rsidRPr="001F0970" w:rsidTr="00533BFF">
        <w:trPr>
          <w:jc w:val="center"/>
        </w:trPr>
        <w:tc>
          <w:tcPr>
            <w:tcW w:w="459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proofErr w:type="gramStart"/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З</w:t>
            </w:r>
            <w:proofErr w:type="gramEnd"/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О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Б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Ф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proofErr w:type="gramStart"/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Ы</w:t>
            </w:r>
            <w:proofErr w:type="gramEnd"/>
          </w:p>
        </w:tc>
      </w:tr>
      <w:tr w:rsidR="001F0970" w:rsidRPr="001F0970" w:rsidTr="00533BFF">
        <w:trPr>
          <w:jc w:val="center"/>
        </w:trPr>
        <w:tc>
          <w:tcPr>
            <w:tcW w:w="459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proofErr w:type="gramStart"/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Ш</w:t>
            </w:r>
            <w:proofErr w:type="gramEnd"/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Т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Н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proofErr w:type="gramStart"/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П</w:t>
            </w:r>
            <w:proofErr w:type="gramEnd"/>
          </w:p>
        </w:tc>
      </w:tr>
      <w:tr w:rsidR="001F0970" w:rsidRPr="001F0970" w:rsidTr="00533BFF">
        <w:trPr>
          <w:jc w:val="center"/>
        </w:trPr>
        <w:tc>
          <w:tcPr>
            <w:tcW w:w="459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567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  <w:lang w:val="ru-RU" w:bidi="ar-SA"/>
              </w:rPr>
              <w:t>5</w:t>
            </w:r>
          </w:p>
        </w:tc>
      </w:tr>
    </w:tbl>
    <w:p w:rsidR="001F0970" w:rsidRPr="001F0970" w:rsidRDefault="001F0970" w:rsidP="001F0970">
      <w:pPr>
        <w:widowControl w:val="0"/>
        <w:spacing w:line="276" w:lineRule="auto"/>
        <w:ind w:firstLine="0"/>
        <w:jc w:val="both"/>
        <w:rPr>
          <w:rFonts w:ascii="Times New Roman" w:hAnsi="Times New Roman"/>
          <w:color w:val="1B181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F0970" w:rsidRPr="001F0970" w:rsidTr="00533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(1,3)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(2,2)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(2,4)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(3,5)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(1,5)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(2,2)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(5,5)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(2,3)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(2,1)</w:t>
            </w: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  <w:r w:rsidRPr="001F0970">
              <w:rPr>
                <w:rFonts w:ascii="Times New Roman" w:hAnsi="Times New Roman"/>
                <w:b/>
                <w:color w:val="1B1810"/>
                <w:sz w:val="24"/>
                <w:szCs w:val="24"/>
              </w:rPr>
              <w:t>(4,3)</w:t>
            </w:r>
          </w:p>
        </w:tc>
      </w:tr>
      <w:tr w:rsidR="001F0970" w:rsidRPr="001F0970" w:rsidTr="00533B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  <w:tc>
          <w:tcPr>
            <w:tcW w:w="680" w:type="dxa"/>
          </w:tcPr>
          <w:p w:rsidR="001F0970" w:rsidRPr="001F0970" w:rsidRDefault="001F0970" w:rsidP="001F0970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color w:val="1B1810"/>
                <w:sz w:val="24"/>
                <w:szCs w:val="24"/>
              </w:rPr>
            </w:pPr>
          </w:p>
        </w:tc>
      </w:tr>
    </w:tbl>
    <w:p w:rsidR="001F0970" w:rsidRPr="001F0970" w:rsidRDefault="001F0970" w:rsidP="001F0970">
      <w:pPr>
        <w:spacing w:line="276" w:lineRule="auto"/>
        <w:ind w:left="60"/>
        <w:rPr>
          <w:rFonts w:ascii="Times New Roman" w:hAnsi="Times New Roman"/>
          <w:color w:val="1B1810"/>
          <w:sz w:val="24"/>
          <w:szCs w:val="24"/>
        </w:rPr>
      </w:pPr>
    </w:p>
    <w:p w:rsidR="001F0970" w:rsidRPr="001F0970" w:rsidRDefault="001F0970" w:rsidP="001F0970">
      <w:pPr>
        <w:pStyle w:val="a3"/>
        <w:numPr>
          <w:ilvl w:val="0"/>
          <w:numId w:val="5"/>
        </w:numPr>
        <w:spacing w:after="0" w:line="276" w:lineRule="auto"/>
        <w:jc w:val="both"/>
        <w:rPr>
          <w:color w:val="1B1810"/>
        </w:rPr>
      </w:pPr>
      <w:r w:rsidRPr="001F0970">
        <w:rPr>
          <w:color w:val="1B1810"/>
        </w:rPr>
        <w:lastRenderedPageBreak/>
        <w:t xml:space="preserve">Расшифруйте слово, закодированное кодом Цезаря (каждая буква меняется на </w:t>
      </w:r>
      <w:proofErr w:type="gramStart"/>
      <w:r w:rsidRPr="001F0970">
        <w:rPr>
          <w:color w:val="1B1810"/>
        </w:rPr>
        <w:t>следующую</w:t>
      </w:r>
      <w:proofErr w:type="gramEnd"/>
      <w:r w:rsidRPr="001F0970">
        <w:rPr>
          <w:color w:val="1B1810"/>
        </w:rPr>
        <w:t xml:space="preserve"> по алфавиту):</w:t>
      </w:r>
    </w:p>
    <w:p w:rsidR="001F0970" w:rsidRPr="001F0970" w:rsidRDefault="001F0970" w:rsidP="001F0970">
      <w:pPr>
        <w:pStyle w:val="a3"/>
        <w:spacing w:line="276" w:lineRule="auto"/>
        <w:jc w:val="center"/>
        <w:rPr>
          <w:color w:val="1B1810"/>
        </w:rPr>
      </w:pPr>
      <w:r w:rsidRPr="001F0970">
        <w:rPr>
          <w:color w:val="1B1810"/>
        </w:rPr>
        <w:t xml:space="preserve">Й о </w:t>
      </w:r>
      <w:proofErr w:type="spellStart"/>
      <w:r w:rsidRPr="001F0970">
        <w:rPr>
          <w:color w:val="1B1810"/>
        </w:rPr>
        <w:t>х</w:t>
      </w:r>
      <w:proofErr w:type="spellEnd"/>
      <w:r w:rsidRPr="001F0970">
        <w:rPr>
          <w:color w:val="1B1810"/>
        </w:rPr>
        <w:t xml:space="preserve"> </w:t>
      </w:r>
      <w:proofErr w:type="spellStart"/>
      <w:proofErr w:type="gramStart"/>
      <w:r w:rsidRPr="001F0970">
        <w:rPr>
          <w:color w:val="1B1810"/>
        </w:rPr>
        <w:t>п</w:t>
      </w:r>
      <w:proofErr w:type="spellEnd"/>
      <w:proofErr w:type="gramEnd"/>
      <w:r w:rsidRPr="001F0970">
        <w:rPr>
          <w:color w:val="1B1810"/>
        </w:rPr>
        <w:t xml:space="preserve"> с </w:t>
      </w:r>
      <w:proofErr w:type="spellStart"/>
      <w:r w:rsidRPr="001F0970">
        <w:rPr>
          <w:color w:val="1B1810"/>
        </w:rPr>
        <w:t>н</w:t>
      </w:r>
      <w:proofErr w:type="spellEnd"/>
      <w:r w:rsidRPr="001F0970">
        <w:rPr>
          <w:color w:val="1B1810"/>
        </w:rPr>
        <w:t xml:space="preserve"> б ч </w:t>
      </w:r>
      <w:proofErr w:type="spellStart"/>
      <w:r w:rsidRPr="001F0970">
        <w:rPr>
          <w:color w:val="1B1810"/>
        </w:rPr>
        <w:t>й</w:t>
      </w:r>
      <w:proofErr w:type="spellEnd"/>
      <w:r w:rsidRPr="001F0970">
        <w:rPr>
          <w:color w:val="1B1810"/>
        </w:rPr>
        <w:t xml:space="preserve"> я</w:t>
      </w:r>
    </w:p>
    <w:p w:rsidR="001F0970" w:rsidRPr="001F0970" w:rsidRDefault="001F0970" w:rsidP="001F0970">
      <w:pPr>
        <w:spacing w:line="276" w:lineRule="auto"/>
        <w:ind w:firstLine="708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1F0970" w:rsidRPr="001F0970" w:rsidRDefault="001F0970" w:rsidP="001F0970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 xml:space="preserve">Если "разведчик" справился с заданием верно, у него должна </w:t>
      </w:r>
      <w:proofErr w:type="gramStart"/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>получится</w:t>
      </w:r>
      <w:proofErr w:type="gramEnd"/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 xml:space="preserve"> фраза - </w:t>
      </w:r>
    </w:p>
    <w:p w:rsidR="001F0970" w:rsidRPr="001F0970" w:rsidRDefault="001F0970" w:rsidP="001F0970">
      <w:pPr>
        <w:spacing w:line="276" w:lineRule="auto"/>
        <w:jc w:val="center"/>
        <w:rPr>
          <w:rFonts w:ascii="Times New Roman" w:hAnsi="Times New Roman"/>
          <w:b/>
          <w:i/>
          <w:color w:val="1B1810"/>
          <w:sz w:val="24"/>
          <w:szCs w:val="24"/>
          <w:lang w:val="ru-RU"/>
        </w:rPr>
      </w:pPr>
      <w:r w:rsidRPr="001F0970">
        <w:rPr>
          <w:rFonts w:ascii="Times New Roman" w:hAnsi="Times New Roman"/>
          <w:b/>
          <w:i/>
          <w:color w:val="1B1810"/>
          <w:sz w:val="24"/>
          <w:szCs w:val="24"/>
          <w:lang w:val="ru-RU"/>
        </w:rPr>
        <w:t>Я уже умею кодировать информацию</w:t>
      </w:r>
    </w:p>
    <w:p w:rsidR="001F0970" w:rsidRPr="001F0970" w:rsidRDefault="001F0970" w:rsidP="001F0970">
      <w:pPr>
        <w:spacing w:line="276" w:lineRule="auto"/>
        <w:ind w:firstLine="567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</w:p>
    <w:p w:rsidR="001F0970" w:rsidRPr="001F0970" w:rsidRDefault="001F0970" w:rsidP="001F0970">
      <w:pPr>
        <w:spacing w:line="276" w:lineRule="auto"/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1F0970">
        <w:rPr>
          <w:rFonts w:ascii="Times New Roman" w:hAnsi="Times New Roman"/>
          <w:color w:val="1B1810"/>
          <w:sz w:val="24"/>
          <w:szCs w:val="24"/>
          <w:lang w:val="ru-RU"/>
        </w:rPr>
        <w:t>Эта работа хороша тем, что к ней легко можно придумать сюжет - "легенду разведчика", проходит она живо, непринужденно и дает прекрасные результаты. Для учителя это благодатная почва, так как можно придумать любое количество вариантов, варьируя способы кодирования и зашифрованные фразы.</w:t>
      </w:r>
    </w:p>
    <w:p w:rsidR="00826DAD" w:rsidRPr="00826DAD" w:rsidRDefault="00826DAD" w:rsidP="00826DAD">
      <w:pPr>
        <w:spacing w:line="276" w:lineRule="auto"/>
        <w:ind w:firstLine="709"/>
        <w:jc w:val="both"/>
        <w:rPr>
          <w:rFonts w:ascii="Times New Roman" w:hAnsi="Times New Roman"/>
          <w:color w:val="1B1810"/>
          <w:sz w:val="24"/>
          <w:szCs w:val="24"/>
          <w:lang w:val="ru-RU"/>
        </w:rPr>
      </w:pPr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Я считаю, что главная задача современного учителя - стимулировать интерес ребят к определенным проблемам, предполагающим владение некоторым багажом знаний и предусматривающим через учебную деятельность решение этих проблем, умение практически применять полученные знания, развитие критического мышления. «Потребность в разрешении сомнения является постоянным и руководящим фактором во всем процессе рефлексии. Где нет вопроса, или проблемы для решения, или где нет затруднения, которое нужно преодолеть, поток мыслей идет наобум… Проблема устанавливает цель мысли, а цель контролирует процесс мышления» (</w:t>
      </w:r>
      <w:proofErr w:type="gramStart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Дж</w:t>
      </w:r>
      <w:proofErr w:type="gramEnd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 xml:space="preserve">. </w:t>
      </w:r>
      <w:proofErr w:type="spellStart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Дьюи</w:t>
      </w:r>
      <w:proofErr w:type="spellEnd"/>
      <w:r w:rsidRPr="00826DAD">
        <w:rPr>
          <w:rFonts w:ascii="Times New Roman" w:hAnsi="Times New Roman"/>
          <w:color w:val="1B1810"/>
          <w:sz w:val="24"/>
          <w:szCs w:val="24"/>
          <w:lang w:val="ru-RU"/>
        </w:rPr>
        <w:t>).</w:t>
      </w:r>
    </w:p>
    <w:p w:rsidR="000935D5" w:rsidRPr="00826DAD" w:rsidRDefault="000935D5" w:rsidP="00826DAD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935D5" w:rsidRPr="00826DAD" w:rsidSect="00081E01">
      <w:pgSz w:w="11909" w:h="16834" w:code="9"/>
      <w:pgMar w:top="709" w:right="567" w:bottom="993" w:left="1134" w:header="284" w:footer="284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57F75"/>
    <w:multiLevelType w:val="hybridMultilevel"/>
    <w:tmpl w:val="F98E64EC"/>
    <w:lvl w:ilvl="0" w:tplc="8EB07D18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">
    <w:nsid w:val="5A763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44093A"/>
    <w:multiLevelType w:val="hybridMultilevel"/>
    <w:tmpl w:val="384299EE"/>
    <w:lvl w:ilvl="0" w:tplc="F19A41E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8E521B"/>
    <w:multiLevelType w:val="hybridMultilevel"/>
    <w:tmpl w:val="3B94F0CE"/>
    <w:lvl w:ilvl="0" w:tplc="04190009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24"/>
        </w:tabs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44"/>
        </w:tabs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</w:rPr>
    </w:lvl>
  </w:abstractNum>
  <w:abstractNum w:abstractNumId="4">
    <w:nsid w:val="7D660D77"/>
    <w:multiLevelType w:val="hybridMultilevel"/>
    <w:tmpl w:val="754A374E"/>
    <w:lvl w:ilvl="0" w:tplc="8EB07D1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26DAD"/>
    <w:rsid w:val="00081E01"/>
    <w:rsid w:val="000935D5"/>
    <w:rsid w:val="001F0970"/>
    <w:rsid w:val="00453470"/>
    <w:rsid w:val="00826DAD"/>
    <w:rsid w:val="00D1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AD"/>
    <w:pPr>
      <w:spacing w:after="0" w:line="240" w:lineRule="auto"/>
      <w:ind w:firstLine="360"/>
    </w:pPr>
    <w:rPr>
      <w:rFonts w:ascii="Constantia" w:eastAsia="Times New Roman" w:hAnsi="Constantia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6DAD"/>
    <w:pPr>
      <w:pBdr>
        <w:bottom w:val="single" w:sz="8" w:space="1" w:color="F07F09"/>
      </w:pBdr>
      <w:spacing w:before="200" w:after="80"/>
      <w:ind w:firstLine="0"/>
      <w:outlineLvl w:val="1"/>
    </w:pPr>
    <w:rPr>
      <w:color w:val="B35E0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DAD"/>
    <w:rPr>
      <w:rFonts w:ascii="Constantia" w:eastAsia="Times New Roman" w:hAnsi="Constantia" w:cs="Times New Roman"/>
      <w:color w:val="B35E06"/>
      <w:sz w:val="28"/>
      <w:szCs w:val="28"/>
      <w:lang w:val="en-US" w:bidi="en-US"/>
    </w:rPr>
  </w:style>
  <w:style w:type="paragraph" w:styleId="a3">
    <w:name w:val="Body Text"/>
    <w:basedOn w:val="a"/>
    <w:link w:val="a4"/>
    <w:rsid w:val="001F0970"/>
    <w:pPr>
      <w:spacing w:after="12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1F0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2</cp:revision>
  <dcterms:created xsi:type="dcterms:W3CDTF">2022-10-15T12:09:00Z</dcterms:created>
  <dcterms:modified xsi:type="dcterms:W3CDTF">2022-10-15T12:23:00Z</dcterms:modified>
</cp:coreProperties>
</file>