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5F" w:rsidRPr="00A67610" w:rsidRDefault="00262A5F" w:rsidP="00262A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610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A67610">
        <w:rPr>
          <w:rFonts w:ascii="Times New Roman" w:hAnsi="Times New Roman" w:cs="Times New Roman"/>
          <w:sz w:val="24"/>
          <w:szCs w:val="24"/>
        </w:rPr>
        <w:t>Горгадзе</w:t>
      </w:r>
      <w:proofErr w:type="spellEnd"/>
      <w:r w:rsidRPr="00A67610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A67610">
        <w:rPr>
          <w:rFonts w:ascii="Times New Roman" w:hAnsi="Times New Roman" w:cs="Times New Roman"/>
          <w:sz w:val="24"/>
          <w:szCs w:val="24"/>
        </w:rPr>
        <w:t>Яшевна</w:t>
      </w:r>
      <w:proofErr w:type="spellEnd"/>
    </w:p>
    <w:p w:rsidR="00262A5F" w:rsidRPr="00262A5F" w:rsidRDefault="00262A5F" w:rsidP="00262A5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yana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_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gorgadze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_061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as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262A5F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262A5F" w:rsidRPr="00A67610" w:rsidRDefault="00262A5F" w:rsidP="00262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Pr="00A6761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«Гармония»</w:t>
      </w:r>
    </w:p>
    <w:p w:rsidR="00262A5F" w:rsidRPr="00262A5F" w:rsidRDefault="00262A5F" w:rsidP="00262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610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A67610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Pr="00A6761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67610">
        <w:rPr>
          <w:rFonts w:ascii="Times New Roman" w:hAnsi="Times New Roman" w:cs="Times New Roman"/>
          <w:sz w:val="24"/>
          <w:szCs w:val="24"/>
        </w:rPr>
        <w:t>. Воскресенск, д. Маришкино.</w:t>
      </w:r>
      <w:bookmarkStart w:id="0" w:name="_GoBack"/>
      <w:bookmarkEnd w:id="0"/>
    </w:p>
    <w:p w:rsidR="008C6A3B" w:rsidRDefault="00DC0D88" w:rsidP="00BD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8C6A3B" w:rsidRPr="00094C0F">
        <w:rPr>
          <w:rFonts w:ascii="Times New Roman" w:hAnsi="Times New Roman" w:cs="Times New Roman"/>
          <w:b/>
          <w:sz w:val="24"/>
          <w:szCs w:val="24"/>
        </w:rPr>
        <w:t xml:space="preserve"> технологии </w:t>
      </w:r>
      <w:r w:rsidRPr="00094C0F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8C6A3B" w:rsidRPr="00094C0F">
        <w:rPr>
          <w:rFonts w:ascii="Times New Roman" w:hAnsi="Times New Roman" w:cs="Times New Roman"/>
          <w:b/>
          <w:sz w:val="24"/>
          <w:szCs w:val="24"/>
        </w:rPr>
        <w:t xml:space="preserve"> критического мышления через чтение и письмо</w:t>
      </w:r>
      <w:r w:rsidRPr="00094C0F">
        <w:rPr>
          <w:rFonts w:ascii="Times New Roman" w:hAnsi="Times New Roman" w:cs="Times New Roman"/>
          <w:b/>
          <w:sz w:val="24"/>
          <w:szCs w:val="24"/>
        </w:rPr>
        <w:t>»</w:t>
      </w:r>
      <w:r w:rsidR="00FB5B74" w:rsidRPr="00094C0F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8C6A3B" w:rsidRPr="0009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0F">
        <w:rPr>
          <w:rFonts w:ascii="Times New Roman" w:hAnsi="Times New Roman" w:cs="Times New Roman"/>
          <w:b/>
          <w:sz w:val="24"/>
          <w:szCs w:val="24"/>
        </w:rPr>
        <w:t xml:space="preserve">литературного чтения для формирования </w:t>
      </w:r>
      <w:r w:rsidR="00BC58FC" w:rsidRPr="00094C0F">
        <w:rPr>
          <w:rFonts w:ascii="Times New Roman" w:hAnsi="Times New Roman" w:cs="Times New Roman"/>
          <w:b/>
          <w:sz w:val="24"/>
          <w:szCs w:val="24"/>
        </w:rPr>
        <w:t>нравственных понятий</w:t>
      </w:r>
      <w:r w:rsidRPr="00094C0F">
        <w:rPr>
          <w:rFonts w:ascii="Times New Roman" w:hAnsi="Times New Roman" w:cs="Times New Roman"/>
          <w:b/>
          <w:sz w:val="24"/>
          <w:szCs w:val="24"/>
        </w:rPr>
        <w:t>»</w:t>
      </w:r>
      <w:r w:rsidR="00BD3DAF" w:rsidRPr="00094C0F">
        <w:rPr>
          <w:rFonts w:ascii="Times New Roman" w:hAnsi="Times New Roman" w:cs="Times New Roman"/>
          <w:b/>
          <w:sz w:val="24"/>
          <w:szCs w:val="24"/>
        </w:rPr>
        <w:t>.</w:t>
      </w:r>
    </w:p>
    <w:p w:rsidR="008C6A3B" w:rsidRPr="00094C0F" w:rsidRDefault="009A4D87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Литературные произведения </w:t>
      </w:r>
      <w:r w:rsidR="00BD3DAF" w:rsidRPr="00094C0F">
        <w:rPr>
          <w:rFonts w:ascii="Times New Roman" w:hAnsi="Times New Roman" w:cs="Times New Roman"/>
          <w:sz w:val="24"/>
          <w:szCs w:val="24"/>
        </w:rPr>
        <w:t xml:space="preserve">отражают нравственные идеалы народа: трудолюбие, доброту, дружбу. </w:t>
      </w:r>
      <w:r w:rsidRPr="00094C0F">
        <w:rPr>
          <w:rFonts w:ascii="Times New Roman" w:hAnsi="Times New Roman" w:cs="Times New Roman"/>
          <w:sz w:val="24"/>
          <w:szCs w:val="24"/>
        </w:rPr>
        <w:t>Их п</w:t>
      </w:r>
      <w:r w:rsidR="00BD3DAF" w:rsidRPr="00094C0F">
        <w:rPr>
          <w:rFonts w:ascii="Times New Roman" w:hAnsi="Times New Roman" w:cs="Times New Roman"/>
          <w:sz w:val="24"/>
          <w:szCs w:val="24"/>
        </w:rPr>
        <w:t>едагогическая ценность заключается в том, что они легко воспринимаются детьми, способствуют формированию у них нравственных представлений, развивают фантазию и вызывают стремление к творчеству</w:t>
      </w:r>
      <w:r w:rsidR="00594073" w:rsidRPr="00094C0F">
        <w:rPr>
          <w:rFonts w:ascii="Times New Roman" w:hAnsi="Times New Roman" w:cs="Times New Roman"/>
          <w:sz w:val="24"/>
          <w:szCs w:val="24"/>
        </w:rPr>
        <w:t>.</w:t>
      </w:r>
      <w:r w:rsidR="00BD3DAF" w:rsidRPr="00094C0F">
        <w:rPr>
          <w:rFonts w:ascii="Times New Roman" w:hAnsi="Times New Roman" w:cs="Times New Roman"/>
          <w:sz w:val="24"/>
          <w:szCs w:val="24"/>
        </w:rPr>
        <w:t xml:space="preserve"> Знакомясь с литературными произведениями, младшие школьники начинают задумываться о том, что в человеке всегда ценились трудолюбие, доброта, честность, забота и дружелюбие. Носителем нравственных качеств в литературных произведениях выступают главные герои, которые являются эталонами нравственных качеств. Очень важно обращать внимание на поведение героев, на то, как они поступают в той или иной ситуации и каким образом это качество проявляется</w:t>
      </w:r>
      <w:r w:rsidR="00594073" w:rsidRPr="00094C0F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Эффективным способом формирования представлений о нравственных качествах у младших школьников на уроках литературного чтения является применение технологии реализации критического мышления через чтение и письмо. Технология РКМЧП была разработана в конце ХХ в. в США. Авторы технологии: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, Темпл,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>. В российской педагогической практике технология применяется с 1997 года. Технология представляет собой целостную систему, которая формирует навыки работы с информацией в процессе чтения и письма. Технология содержит три стадии: стадия вызова, которая соответствует этапу актуализации знаний, осмысление – первичному и вторичному синтезу, стадия рефлексия совпадает с названием заключительного этапа урока.</w:t>
      </w:r>
      <w:r w:rsidR="00FB5B74" w:rsidRPr="00094C0F">
        <w:rPr>
          <w:rFonts w:ascii="Times New Roman" w:hAnsi="Times New Roman" w:cs="Times New Roman"/>
          <w:sz w:val="24"/>
          <w:szCs w:val="24"/>
        </w:rPr>
        <w:t xml:space="preserve"> </w:t>
      </w:r>
      <w:r w:rsidR="00594073" w:rsidRPr="00094C0F">
        <w:rPr>
          <w:rFonts w:ascii="Times New Roman" w:hAnsi="Times New Roman" w:cs="Times New Roman"/>
          <w:sz w:val="24"/>
          <w:szCs w:val="24"/>
        </w:rPr>
        <w:t>[1].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В Приложении 1 представлен конспект урока литературного чтения, направленный на формирование представлений о дружелюбии по рассказу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Н.Булгакова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 «Анна, не грусти».</w:t>
      </w:r>
      <w:r w:rsidR="00BC58FC" w:rsidRPr="00094C0F">
        <w:rPr>
          <w:rFonts w:ascii="Times New Roman" w:hAnsi="Times New Roman" w:cs="Times New Roman"/>
          <w:sz w:val="24"/>
          <w:szCs w:val="24"/>
        </w:rPr>
        <w:t xml:space="preserve"> На основе его алгоритма, используя комплекс литературных произведений (Приложение 2), и план работы (Приложение 3), можно составлять конспекты уроков для формирования таких нравственных понятий как доброта, дружелюбие, честность, забота и трудолюбие.</w:t>
      </w:r>
    </w:p>
    <w:p w:rsidR="00BC58FC" w:rsidRPr="00094C0F" w:rsidRDefault="00BC58FC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На уроке, целью которого является формирование понятия «дружелюбие» </w:t>
      </w:r>
      <w:r w:rsidR="00BD3DAF" w:rsidRPr="00094C0F">
        <w:rPr>
          <w:rFonts w:ascii="Times New Roman" w:hAnsi="Times New Roman" w:cs="Times New Roman"/>
          <w:sz w:val="24"/>
          <w:szCs w:val="24"/>
        </w:rPr>
        <w:t xml:space="preserve">были использованы следующие приёмы технологии развития критического мышления через </w:t>
      </w:r>
      <w:r w:rsidR="00BD3DAF" w:rsidRPr="00094C0F">
        <w:rPr>
          <w:rFonts w:ascii="Times New Roman" w:hAnsi="Times New Roman" w:cs="Times New Roman"/>
          <w:sz w:val="24"/>
          <w:szCs w:val="24"/>
        </w:rPr>
        <w:lastRenderedPageBreak/>
        <w:t>чтение и письмо: «мозговой штурм», «дерево предсказаний», «тонкие и толстые вопросы», «</w:t>
      </w:r>
      <w:proofErr w:type="spellStart"/>
      <w:r w:rsidR="00BD3DAF" w:rsidRPr="00094C0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D3DAF" w:rsidRPr="00094C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На стадии вызова (актуализация знаний) детям было предложено закончить фразу: «Друг – это...». Это задание учащиеся выполняли с помощью приёма мозгового штурма: каждый ученик по очереди должен был быстро набросать несколько идей, которыми можно было закончить фразу. А затем мы объединили идеи и выбрали самые точные: «Друг – это тот, кто познаётся в беде», «Друг – это тот, кто всегда будет рядом», «Друг – это тот, кому можно доверять», «Друг – это тот, кто про тебя никогда не забудет», «Друг – это счастье». Этот приём очень понравился второклассникам, урок начался очень активно, у нас получилось задействовать весь класс и вызвать живой интерес у детей к теме урока, о которой они догадались самостоятельно.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Стадия осмысления началась с демонстрации учащимся иллюстрации к рассказу Н. Булгакова «Анна, не грусти!». Мы дали детям минутку, чтобы внимательно рассмотреть её и попросили подумать и предположить, о чём может быть рассказ, опираясь на иллюстрацию. Чтобы было интереснее, мы заранее нарисовали на доске дерево. На стволе мы записали предположительную тему рассказа: «Дружба», на веточках – предположения о том, кем являются друг для друга главные герои рассказа (подруги, сёстры), пофантазировали как их зовут (Аня и Маша, Аня и Катя, Аня и Оля и пр.), что произошло с ними (их разлучили, им не разрешили вместе играть, одну из девочек наказали и пр.), и чем мог закончиться рассказ. Затем мы пообещали вернуться к нашему дереву после того, как прочитаем рассказ, чтобы узнать, какие предположения оказались верными. Приём «дерево предсказаний» стал стимулом для прочтения рассказа, детям не терпелось узнать, правильные ли предположения они сделали.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После того, как мы прочитали рассказ и сравнили его сюжет с нашими предположениями, учащимся был задан вопрос: «какие впечатления произвёл на вас рассказ». Все хотели поделиться своими мыслями, поэтому второклассникам было предложено заполнить таблицу «Тонких и толстых вопросов». Таблички были розданы всем учащимся, чтобы у всех перед глазами были вопросы. Сначала мы заполняли первую колонку «тонких» вопросов, которые требовали однословные либо неразвернутые ответы. Цель тонких вопросов – проверить, как дети усвоили сюжет рассказа: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1) кто главные герои рассказа?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2) что случилось во время прогулки?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3) где оказалась Катя?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4) как отреагировала на приход подруги Катя?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5) как отреагировала Аня, увидев Катю в больнице?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lastRenderedPageBreak/>
        <w:t xml:space="preserve">6) с помощью чего общались девочки через стекло? 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 у нас с ребятами было выборочное чтение, после которого мы перешли к заполнению таблички с «толстыми» вопросами, которые требовали развернутого, полного ответа. Цель вопросов – порассуждать о прочитанном: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1) правильно ли поступила Аня? Почему?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2) как бы вы поступили на месте Ани? Почему?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3) почему Катя обрадовалась приходу Ани, а Аня заплакала?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4) приведите три примера, как должны поступать настоящие друзья?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5) как вы считаете, в каких словах выражена главная мысль рассказа? Что это значит?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На стадии рефлексии мы подводили итог урока: подчеркнули с учениками, что дружелюбие заключается в любви, уважении, верности своим друзьям, в умении сочувствовать, сопереживать и быть рядом в трудные минуты.  Для закрепления знаний о нравственном качестве «дружелюбие» мы составили в группах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3DAF" w:rsidRPr="00094C0F" w:rsidTr="00022F86">
        <w:tc>
          <w:tcPr>
            <w:tcW w:w="4672" w:type="dxa"/>
          </w:tcPr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Верное, взаимное.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Помогает, защищает, радует. 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Нужно всегда быть настоящим другом. 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Цените!</w:t>
            </w:r>
          </w:p>
        </w:tc>
        <w:tc>
          <w:tcPr>
            <w:tcW w:w="4673" w:type="dxa"/>
          </w:tcPr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Ценное, важное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Любит, не бросает, помогает.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Дорожите настоящими друзьями.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Преданность.</w:t>
            </w:r>
          </w:p>
          <w:p w:rsidR="00BD3DAF" w:rsidRPr="00094C0F" w:rsidRDefault="00BD3DAF" w:rsidP="00BD3D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74" w:rsidRPr="00094C0F" w:rsidRDefault="00FB5B74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В конце урока, как итог, дети пообещали друг другу быть дружелюбными.</w:t>
      </w:r>
    </w:p>
    <w:p w:rsidR="00BD3DAF" w:rsidRPr="00094C0F" w:rsidRDefault="00BD3DAF" w:rsidP="00BD3D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DAF" w:rsidRPr="00094C0F" w:rsidRDefault="00BD3DAF" w:rsidP="00BD3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FB5B74">
      <w:pPr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5B74" w:rsidRPr="00094C0F" w:rsidRDefault="00FB5B74" w:rsidP="00FB5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5B74" w:rsidRPr="00094C0F" w:rsidRDefault="00FB5B74" w:rsidP="00FB5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19C" w:rsidRPr="00094C0F" w:rsidRDefault="00CF319C" w:rsidP="00CF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Конспект урока по литературному чтению для 2 класса УМК «Школа России»</w:t>
      </w:r>
    </w:p>
    <w:p w:rsidR="00CF319C" w:rsidRPr="00094C0F" w:rsidRDefault="00CF319C" w:rsidP="00CF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(с применением технологии развития критического мышления через чтение и письмо)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Тема:</w:t>
      </w:r>
      <w:r w:rsidRPr="00094C0F">
        <w:rPr>
          <w:rFonts w:ascii="Times New Roman" w:hAnsi="Times New Roman" w:cs="Times New Roman"/>
          <w:sz w:val="24"/>
          <w:szCs w:val="24"/>
        </w:rPr>
        <w:t xml:space="preserve"> </w:t>
      </w:r>
      <w:r w:rsidR="008C6A3B" w:rsidRPr="00094C0F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Н.Булгаков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 «Анна, не грусти».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94C0F">
        <w:rPr>
          <w:rFonts w:ascii="Times New Roman" w:hAnsi="Times New Roman" w:cs="Times New Roman"/>
          <w:sz w:val="24"/>
          <w:szCs w:val="24"/>
        </w:rPr>
        <w:t xml:space="preserve"> чтение и анализ художественного произведения. 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Цель:</w:t>
      </w:r>
      <w:r w:rsidRPr="00094C0F">
        <w:rPr>
          <w:rFonts w:ascii="Times New Roman" w:hAnsi="Times New Roman" w:cs="Times New Roman"/>
          <w:sz w:val="24"/>
          <w:szCs w:val="24"/>
        </w:rPr>
        <w:t xml:space="preserve"> расширить представления обучающихся о дружелюбии на материале художественного произведения. 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319C" w:rsidRPr="00094C0F" w:rsidRDefault="00CF319C" w:rsidP="00CF319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Образовательные: способствовать формированию читательских умений, анализировать поступки героев, выделять основную мысль и идею произведения. </w:t>
      </w:r>
    </w:p>
    <w:p w:rsidR="00CF319C" w:rsidRPr="00094C0F" w:rsidRDefault="00CF319C" w:rsidP="00CF319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Развивающие: развивать внимание, критическое мышление; развивать творческую активность. </w:t>
      </w:r>
    </w:p>
    <w:p w:rsidR="00CF319C" w:rsidRPr="00094C0F" w:rsidRDefault="00CF319C" w:rsidP="00CF319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Воспитательные: формировать представления о честности. 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Оборудование для учителя:</w:t>
      </w:r>
      <w:r w:rsidRPr="00094C0F">
        <w:rPr>
          <w:rFonts w:ascii="Times New Roman" w:hAnsi="Times New Roman" w:cs="Times New Roman"/>
          <w:sz w:val="24"/>
          <w:szCs w:val="24"/>
        </w:rPr>
        <w:t xml:space="preserve"> учебник «Литературное чтение» Л.Ф. Климановой и др., презентация, доска. 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Оборудование для обучающихся:</w:t>
      </w:r>
      <w:r w:rsidRPr="00094C0F">
        <w:rPr>
          <w:rFonts w:ascii="Times New Roman" w:hAnsi="Times New Roman" w:cs="Times New Roman"/>
          <w:sz w:val="24"/>
          <w:szCs w:val="24"/>
        </w:rPr>
        <w:t xml:space="preserve"> учебник «Литературное чтение» Л.Ф. Климановой и др., рабочие тетради.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 xml:space="preserve">Приёмы: </w:t>
      </w:r>
      <w:r w:rsidRPr="00094C0F">
        <w:rPr>
          <w:rFonts w:ascii="Times New Roman" w:hAnsi="Times New Roman" w:cs="Times New Roman"/>
          <w:sz w:val="24"/>
          <w:szCs w:val="24"/>
        </w:rPr>
        <w:t>«мозговой штурм», «дерево предсказаний», «тонкие и толстые вопросы», «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>».</w:t>
      </w:r>
    </w:p>
    <w:p w:rsidR="00CF319C" w:rsidRPr="00094C0F" w:rsidRDefault="00CF319C" w:rsidP="00CF31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2971"/>
      </w:tblGrid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F319C" w:rsidRPr="00094C0F" w:rsidTr="0033511B">
        <w:tc>
          <w:tcPr>
            <w:tcW w:w="9492" w:type="dxa"/>
            <w:gridSpan w:val="3"/>
          </w:tcPr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</w:t>
            </w:r>
          </w:p>
        </w:tc>
      </w:tr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Придумано кем-то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Просто и мудро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При встрече здороваться: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Доброе утро! Солнцу и птицам.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Доброе утро! Улыбчивым лицам.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И каждый становится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Добрым, доверчивым.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Пусть доброе утро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Длится до вечера</w:t>
            </w:r>
            <w:r w:rsidR="00094C0F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Здравствуйте, учитель!</w:t>
            </w:r>
          </w:p>
        </w:tc>
      </w:tr>
      <w:tr w:rsidR="00CF319C" w:rsidRPr="00094C0F" w:rsidTr="0033511B">
        <w:trPr>
          <w:trHeight w:val="8805"/>
        </w:trPr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Ребята, наш урок я хочу начать с русской народной пословицы. Обратите внимание на экран: «Настоящий друг познаётся в беде».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эту пословицу?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«Мозговой штурм»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молодцы. А сейчас я предлагаю каждому выполнить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очень интересное задание.</w:t>
            </w:r>
          </w:p>
          <w:p w:rsid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Вы должны закончить фразу: «Друг – это ...»</w:t>
            </w:r>
            <w:r w:rsidR="00094C0F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094C0F" w:rsidRDefault="00094C0F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094C0F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319C" w:rsidRPr="00094C0F">
              <w:rPr>
                <w:rFonts w:ascii="Times New Roman" w:hAnsi="Times New Roman" w:cs="Times New Roman"/>
                <w:sz w:val="24"/>
                <w:szCs w:val="24"/>
              </w:rPr>
              <w:t>Какие же вы молодцы! Важно не только «вырастить» в себе эти качества, но и сохранить в течение всей жизни.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сегодня будем говорить на уроке?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Совершенно верно! Сегодня мы с вами поговорим об этом, прочитав рассказ «Анна, не грусти!». Написал его детский писатель Булгаков Николай Алексеевич.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Эта пословица о том, что настоящая дружба проявляется в трудностях. В беде только преданные друзья помогают человеку.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Друг – это тот, кто: готов помочь в беде, умеет хранить тайну,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тот, кто посочувствует. Верный, преданный и честный.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О друзьях и дружбе.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9C" w:rsidRPr="00094C0F" w:rsidTr="0033511B">
        <w:tc>
          <w:tcPr>
            <w:tcW w:w="9492" w:type="dxa"/>
            <w:gridSpan w:val="3"/>
          </w:tcPr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</w:t>
            </w:r>
          </w:p>
        </w:tc>
      </w:tr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к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восприятию произведения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Рассмотрим внимательно иллюстрацию к рассказу «Анна, не грусти».</w:t>
            </w:r>
            <w:r w:rsidR="00094C0F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8B88A" wp14:editId="44CC4718">
                  <wp:extent cx="1869989" cy="1607811"/>
                  <wp:effectExtent l="0" t="0" r="0" b="0"/>
                  <wp:docPr id="2" name="Рисунок 2" descr="http://900igr.net/datas/literatura/Oseeva/0006-006-N.Bulgakov-Anna-ne-gru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literatura/Oseeva/0006-006-N.Bulgakov-Anna-ne-grust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71" t="9602" r="14665" b="16079"/>
                          <a:stretch/>
                        </pic:blipFill>
                        <pic:spPr bwMode="auto">
                          <a:xfrm>
                            <a:off x="0" y="0"/>
                            <a:ext cx="1947519" cy="167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«Дерево предсказаний»</w:t>
            </w:r>
            <w:r w:rsidR="00D4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 4)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Вспомните, о чем мы с вами говорили в начале урока. Давайте подумаем и предположим, о чем может быть этот рассказ.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Рисуем на доске дерево с предположениями.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</w:tc>
      </w:tr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восприятие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Прежде, чем вы начнёте читать рассказ, необходимо научиться читать трудные слова. Прочитайте слова по слогам, затем целым словом (по ходу чтения уточняется значение непонятных слов).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А сейчас мы прочитаем рассказ и узнаем, какие предположения на нашем дереве оказались верными.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Специальная, полулежала, встрепенулась, 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незакрашенную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, троллейбус, заплаканное.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9C" w:rsidRPr="00094C0F" w:rsidTr="0033511B">
        <w:trPr>
          <w:trHeight w:val="2400"/>
        </w:trPr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Первичный синтез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Вам понравился рассказ, если да, то чем?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- Я вижу у вас много разных впечатлений от рассказа.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Поэтому я предлагаю вам составить необычную таблицу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Вы внимательно слушали рассказ, а теперь дайте ответим на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вопросы, которые указаны в колонке «тонкие» вопросы</w:t>
            </w:r>
          </w:p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«Тонкие и толстые вопросы»</w:t>
            </w:r>
            <w:r w:rsidR="00D4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409"/>
            </w:tblGrid>
            <w:tr w:rsidR="00CF319C" w:rsidRPr="00094C0F" w:rsidTr="0033511B">
              <w:tc>
                <w:tcPr>
                  <w:tcW w:w="2014" w:type="dxa"/>
                </w:tcPr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«Тонкие» вопросы</w:t>
                  </w:r>
                </w:p>
              </w:tc>
              <w:tc>
                <w:tcPr>
                  <w:tcW w:w="2409" w:type="dxa"/>
                </w:tcPr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«Толстые» вопросы</w:t>
                  </w:r>
                </w:p>
              </w:tc>
            </w:tr>
            <w:tr w:rsidR="00CF319C" w:rsidRPr="00094C0F" w:rsidTr="0033511B">
              <w:tc>
                <w:tcPr>
                  <w:tcW w:w="2014" w:type="dxa"/>
                </w:tcPr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кто главные герои рассказа? 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что случилось во время прогулки? 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где оказалась Катя? 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как отреагировала на приход подруги Катя? 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как отреагировала Аня, увидев Катю в больнице? 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как общались девочки через стекло? </w:t>
                  </w:r>
                </w:p>
              </w:tc>
              <w:tc>
                <w:tcPr>
                  <w:tcW w:w="2409" w:type="dxa"/>
                </w:tcPr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правильно ли поступила Аня? Почему?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как бы вы поступили на месте Ани?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почему Катя обрадовалась приходу Ани, а Аня заплакала?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приведите три примера, как должны поступать настоящие друзья?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как вы считаете, в каких словах выражена главная мысль рассказа? Что это значит?</w:t>
                  </w:r>
                </w:p>
                <w:p w:rsidR="00CF319C" w:rsidRPr="00094C0F" w:rsidRDefault="00CF319C" w:rsidP="00CF319C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соотнесите пословицы с сюжетом рассказа (учебник, стр.84)</w:t>
                  </w:r>
                </w:p>
              </w:tc>
            </w:tr>
          </w:tbl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Тем, что Аня навестила в больнице свою подругу, которая очень обрадовалась её приходу.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1) главные герои рассказа Аня и Катя.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2) во время прогулки Катя упала и сломала ногу.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3) Катя оказалась в больнице.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4) когда пришла Аня, Катя очень обрадовалась.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5) Аня заплакала, увидев Катю в больнице.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6) девочки общались через стекло при помощи записок.</w:t>
            </w:r>
          </w:p>
        </w:tc>
      </w:tr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Игра “Весёлая пчёлка”</w:t>
            </w:r>
            <w:r w:rsidR="00A67610">
              <w:rPr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. Вдох глубокий и свободный. На выдохе произносится звук “з-з-з”. Представляем, что пчёлка села на нос, руку или ногу. Упражнение учит направлять дыхание и внимание на определённый участок тела.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Вторичный синтез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 мин)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Молодцы, мы заполнили с вами первый столбик в таблице. Прежде чем приступить </w:t>
            </w: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второму, давайте прочитаем с вами отрывок, где Аня решила прийти в больницу к Кате.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Какие чувства вызвал у вас этот отрывок?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- Теперь вернемся к нашей таблице, на все ли вопросы мы с вами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ответили?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1) правильно ли поступила Аня? Почему?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2) как бы вы поступили на месте Ани? Почему?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3) почему Катя обрадовалась приходу Ани, а Аня заплакала?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4) приведите три примера, как должны поступать настоящие друзья?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5) как вы считаете, в каких словах выражена главная мысль рассказа? Что это значит?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6) соотнесите пословицы с сюжетом рассказа (учебник, стр.84)</w:t>
            </w:r>
            <w:r w:rsidR="00A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Мы заполнили всю табличку, молодцы!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Ответы детей.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Аня поступила правильно, потому что так поступают настоящие друзья: не бросают в беде.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2) я бы поступил(а) также, потому что я люблю друзей и дорожу ими.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3) Катя обрадовалась, потому что подруга пришла к ней, когда ей было очень одиноко, а Аня заплакала, потому что ей стало обидно за Катю: другие дети играют, бегают, а Катя не может.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4) настоящие друзья никогда не бросают в беде, всегда находятся рядом в трудную минуту, помогают и поддерживают.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5) «Она есть у неё всегда». Это значит, что друг будет всегда рядом, чтобы ни случилось.</w:t>
            </w:r>
          </w:p>
        </w:tc>
      </w:tr>
      <w:tr w:rsidR="00CF319C" w:rsidRPr="00094C0F" w:rsidTr="0033511B">
        <w:tc>
          <w:tcPr>
            <w:tcW w:w="9492" w:type="dxa"/>
            <w:gridSpan w:val="3"/>
          </w:tcPr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Стадия рефлексии</w:t>
            </w:r>
          </w:p>
        </w:tc>
      </w:tr>
      <w:tr w:rsidR="00CF319C" w:rsidRPr="00094C0F" w:rsidTr="0033511B">
        <w:tc>
          <w:tcPr>
            <w:tcW w:w="1843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4678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Давайте вспомним, чему учит нас рассказ Н. Булгакова?</w:t>
            </w:r>
            <w:r w:rsidR="00A6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Какую основную мысль хотел донести автор до читателей?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Ребята, а вы знаете как можно назвать человека, который дорожит своими друзьями, ценит их и никогда не бросает в беде, одним словом?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Сегодня, я познакомила вас с таким нравственным качеством, как «дружелюбие».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-Если мы любим, уважаем, ценим и дорожим нашими друзьями, никогда не бросаем их в беде, то мы настоящие друзья, мы дружелюбные.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- Я думаю вы все знаете, как нужно поступать правильно по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отношению к друзьям.</w:t>
            </w:r>
          </w:p>
          <w:p w:rsidR="00CF319C" w:rsidRPr="00094C0F" w:rsidRDefault="00CF319C" w:rsidP="00CF319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9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Pr="0009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Составим небольшое пятистишье, чтобы лучше запомнить, что значит быть дружелюбным!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Детям раздаются карточки с правилами составления </w:t>
            </w:r>
            <w:proofErr w:type="spellStart"/>
            <w:r w:rsidRPr="00094C0F">
              <w:rPr>
                <w:rFonts w:ascii="Times New Roman" w:hAnsi="Times New Roman" w:cs="Times New Roman"/>
                <w:i/>
                <w:sz w:val="24"/>
                <w:szCs w:val="24"/>
              </w:rPr>
              <w:t>синквейна</w:t>
            </w:r>
            <w:proofErr w:type="spellEnd"/>
            <w:r w:rsidRPr="00094C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i/>
                <w:sz w:val="24"/>
                <w:szCs w:val="24"/>
              </w:rPr>
              <w:t>Первая строка состоит из одного слова – имени существительного, это наша тема. На второй строке записывается два прилагательных, раскрывающих тему. На третьей строчке – три глагола, относящиеся к теме. На четвертой строчке – фраза из нескольких слов, с помощью которых вы выражаете своё отношение к теме. Пятая строка – существительное, подводящее итог.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Вы отлично справились! Наш урок подходит к завершению. Давайте всем вместе закончим фразу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«Я обещаю быть...» </w:t>
            </w:r>
            <w:r w:rsidR="00A67610"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</w:tc>
        <w:tc>
          <w:tcPr>
            <w:tcW w:w="2971" w:type="dxa"/>
          </w:tcPr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Дружбе.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Автор хотел сказать, что хорошо иметь верных друзей, которые не бросят тебя в трудную минуту, а поддержат добрым словом.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-Дружелюбным.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Верное, взаимное.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Помогает, защищает, радует.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Нужно всегда быть настоящим другом. 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Цените!</w:t>
            </w: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3B" w:rsidRPr="00094C0F" w:rsidRDefault="008C6A3B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9C" w:rsidRPr="00094C0F" w:rsidRDefault="00CF319C" w:rsidP="00CF3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- Дружелюбным.</w:t>
            </w:r>
          </w:p>
        </w:tc>
      </w:tr>
    </w:tbl>
    <w:p w:rsidR="00BC58FC" w:rsidRPr="00094C0F" w:rsidRDefault="00BC58FC" w:rsidP="00BC5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8FC" w:rsidRPr="00094C0F" w:rsidRDefault="00BC58FC" w:rsidP="00BC5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BC58FC" w:rsidP="00BC5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5B74" w:rsidRPr="00094C0F" w:rsidRDefault="00FB5B74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 xml:space="preserve">Комплекс литературных произведений, направленных на формирование представлений о нравственных качествах у младших школьников. </w:t>
      </w: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 xml:space="preserve">УМК «Школа России», учебник Л.Ф. Климановой, В.Г. Горецкого, М.В. </w:t>
      </w:r>
      <w:proofErr w:type="spellStart"/>
      <w:r w:rsidRPr="00094C0F">
        <w:rPr>
          <w:rFonts w:ascii="Times New Roman" w:hAnsi="Times New Roman" w:cs="Times New Roman"/>
          <w:b/>
          <w:sz w:val="24"/>
          <w:szCs w:val="24"/>
        </w:rPr>
        <w:t>Головановой</w:t>
      </w:r>
      <w:proofErr w:type="spellEnd"/>
      <w:r w:rsidRPr="00094C0F">
        <w:rPr>
          <w:rFonts w:ascii="Times New Roman" w:hAnsi="Times New Roman" w:cs="Times New Roman"/>
          <w:b/>
          <w:sz w:val="24"/>
          <w:szCs w:val="24"/>
        </w:rPr>
        <w:t xml:space="preserve"> и др. </w:t>
      </w: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2 класс, 2 часть</w:t>
      </w: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02.02.2022г. - 03.03.2022г.</w:t>
      </w:r>
    </w:p>
    <w:tbl>
      <w:tblPr>
        <w:tblW w:w="964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3"/>
      </w:tblGrid>
      <w:tr w:rsidR="00BC58FC" w:rsidRPr="00094C0F" w:rsidTr="00534ED2">
        <w:trPr>
          <w:trHeight w:val="81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Нравственное качество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 литературного произведения</w:t>
            </w:r>
          </w:p>
        </w:tc>
      </w:tr>
      <w:tr w:rsidR="00BC58FC" w:rsidRPr="00094C0F" w:rsidTr="00534ED2">
        <w:trPr>
          <w:trHeight w:val="40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К.И. Чуковский «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горе», С.Я. Маршак «Кот и лодыри», Н.Н. Носов «На горке».</w:t>
            </w:r>
          </w:p>
        </w:tc>
      </w:tr>
      <w:tr w:rsidR="00BC58FC" w:rsidRPr="00094C0F" w:rsidTr="00534ED2">
        <w:trPr>
          <w:trHeight w:val="4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Забота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 «Мой щенок», Е.А. Благинина «Посидим в тишине», Э.Ю. 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«Младшая сестра».</w:t>
            </w:r>
          </w:p>
        </w:tc>
      </w:tr>
      <w:tr w:rsidR="00BC58FC" w:rsidRPr="00094C0F" w:rsidTr="00534ED2">
        <w:trPr>
          <w:trHeight w:val="8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Н.А. Булгаков «Анна, не грусти!», В.В. Лунин «Я и Вовка».</w:t>
            </w:r>
          </w:p>
        </w:tc>
      </w:tr>
      <w:tr w:rsidR="00BC58FC" w:rsidRPr="00094C0F" w:rsidTr="00534ED2">
        <w:trPr>
          <w:trHeight w:val="32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Доброта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</w:tr>
      <w:tr w:rsidR="00BC58FC" w:rsidRPr="00094C0F" w:rsidTr="00534ED2">
        <w:trPr>
          <w:trHeight w:val="80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8FC" w:rsidRPr="00094C0F" w:rsidRDefault="00BC58FC" w:rsidP="00BC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В.А. Осеева «Почему?».</w:t>
            </w:r>
          </w:p>
        </w:tc>
      </w:tr>
    </w:tbl>
    <w:p w:rsidR="00FB5B74" w:rsidRPr="00094C0F" w:rsidRDefault="00FB5B74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FB5B74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BC58FC" w:rsidP="00BC5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План работы на уроках литературного чтения по формированию представлений о нравственных качествах в соответствии с УМК «Школа России» 2 класс</w:t>
      </w:r>
    </w:p>
    <w:p w:rsidR="00BC58FC" w:rsidRPr="00094C0F" w:rsidRDefault="00BC58FC" w:rsidP="00B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07.02.2022г. - 03.03.2022г.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2546"/>
      </w:tblGrid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произведение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о нравственном качестве, </w:t>
            </w: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формируемые на уроке</w:t>
            </w:r>
          </w:p>
        </w:tc>
        <w:tc>
          <w:tcPr>
            <w:tcW w:w="2546" w:type="dxa"/>
            <w:shd w:val="clear" w:color="auto" w:fill="auto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Приёмы технологии РКМПЧ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горе». 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трудолюбии.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«Мозговой штурм», «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инсёрт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«Кот и лодыри». 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трудолюбии.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«Найди ошибку», «Тонкие и толстые вопросы».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С. Михалкова «Мой щенок», Е. Благининой «Посидим в тишине», Э. 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«Младшая сестра». 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заботе.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«Мозговой штурм», «Найди ошибку.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«Вовка добрая душа».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доброте.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«Найди ошибку», «Толстые и тонкие вопросы»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 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трудолюбии.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«Дерево предсказаний», «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дружелюбии.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«Мозговой штурм», «Дерево предсказаний», «Толстые и тонкие вопросы», «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В. Лунин «Я и Вовка». 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дружелюбии.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«Найди ошибку», «Мозговой штурм».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«Почему?». 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честности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«Дерево предсказаний», «Толстые и тонкие вопросы», «</w:t>
            </w:r>
            <w:proofErr w:type="spellStart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Инсёрт</w:t>
            </w:r>
            <w:proofErr w:type="spellEnd"/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C58FC" w:rsidRPr="00094C0F" w:rsidTr="00534ED2">
        <w:tc>
          <w:tcPr>
            <w:tcW w:w="1413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835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Контрольный этап эксперимента.</w:t>
            </w:r>
          </w:p>
        </w:tc>
        <w:tc>
          <w:tcPr>
            <w:tcW w:w="2551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Проверка уровня сформированности представлений об изученных нравственных качествах.</w:t>
            </w:r>
          </w:p>
        </w:tc>
        <w:tc>
          <w:tcPr>
            <w:tcW w:w="2546" w:type="dxa"/>
          </w:tcPr>
          <w:p w:rsidR="00BC58FC" w:rsidRPr="00094C0F" w:rsidRDefault="00BC58FC" w:rsidP="00BC58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F">
              <w:rPr>
                <w:rFonts w:ascii="Times New Roman" w:hAnsi="Times New Roman" w:cs="Times New Roman"/>
                <w:sz w:val="24"/>
                <w:szCs w:val="24"/>
              </w:rPr>
              <w:t>«Кластер».</w:t>
            </w:r>
          </w:p>
        </w:tc>
      </w:tr>
    </w:tbl>
    <w:p w:rsidR="00594073" w:rsidRPr="00094C0F" w:rsidRDefault="00594073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FB5B74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8FC" w:rsidRPr="00094C0F" w:rsidRDefault="00BC58FC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B46" w:rsidRPr="00094C0F" w:rsidRDefault="00FB5B74" w:rsidP="00FB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0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5B74" w:rsidRPr="00094C0F" w:rsidRDefault="00FB5B74" w:rsidP="00FB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FB5B74" w:rsidP="00FB5B74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, С. А Развитие критического мышления через чтение и письмо. Учебно-методическое пособие: монография / С.А.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 – Новосибирск, 2011, 21 с.</w:t>
      </w:r>
    </w:p>
    <w:p w:rsidR="00FB5B74" w:rsidRPr="00094C0F" w:rsidRDefault="00FB5B74" w:rsidP="00FB5B7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B5B74" w:rsidRPr="00094C0F" w:rsidRDefault="00FB5B74" w:rsidP="00FB5B74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94C0F">
        <w:rPr>
          <w:rFonts w:ascii="Times New Roman" w:hAnsi="Times New Roman" w:cs="Times New Roman"/>
          <w:sz w:val="24"/>
          <w:szCs w:val="24"/>
        </w:rPr>
        <w:t xml:space="preserve">Волков, Г.Н.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>: учеб. для студ. сред</w:t>
      </w:r>
      <w:proofErr w:type="gramStart"/>
      <w:r w:rsidRPr="00094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4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C0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94C0F">
        <w:rPr>
          <w:rFonts w:ascii="Times New Roman" w:hAnsi="Times New Roman" w:cs="Times New Roman"/>
          <w:sz w:val="24"/>
          <w:szCs w:val="24"/>
        </w:rPr>
        <w:t xml:space="preserve">. учеб. заведений / Г.Н. Волков. – М.: Академия, 1999, 168 с.  </w:t>
      </w:r>
    </w:p>
    <w:sectPr w:rsidR="00FB5B74" w:rsidRPr="0009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5617"/>
    <w:multiLevelType w:val="hybridMultilevel"/>
    <w:tmpl w:val="08F61344"/>
    <w:lvl w:ilvl="0" w:tplc="422885F4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427958"/>
    <w:multiLevelType w:val="hybridMultilevel"/>
    <w:tmpl w:val="08F61344"/>
    <w:lvl w:ilvl="0" w:tplc="422885F4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1A50FD"/>
    <w:multiLevelType w:val="hybridMultilevel"/>
    <w:tmpl w:val="B65A3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75600B"/>
    <w:multiLevelType w:val="hybridMultilevel"/>
    <w:tmpl w:val="B65A3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AF6267"/>
    <w:multiLevelType w:val="hybridMultilevel"/>
    <w:tmpl w:val="B71E717A"/>
    <w:lvl w:ilvl="0" w:tplc="422885F4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9C"/>
    <w:rsid w:val="00094C0F"/>
    <w:rsid w:val="00262A5F"/>
    <w:rsid w:val="00594073"/>
    <w:rsid w:val="008C6A3B"/>
    <w:rsid w:val="00991B46"/>
    <w:rsid w:val="009A4D87"/>
    <w:rsid w:val="00A67610"/>
    <w:rsid w:val="00BC58FC"/>
    <w:rsid w:val="00BD3DAF"/>
    <w:rsid w:val="00CF319C"/>
    <w:rsid w:val="00D44949"/>
    <w:rsid w:val="00DC0D88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2492-0C3D-4DC5-8F6E-D417AC62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9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na_gorgadze_061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2022-11-20T12:07:00Z</dcterms:created>
  <dcterms:modified xsi:type="dcterms:W3CDTF">2022-11-21T15:23:00Z</dcterms:modified>
</cp:coreProperties>
</file>