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A8" w:rsidRDefault="00AA0902" w:rsidP="00514488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63558F" w:rsidRDefault="0063558F" w:rsidP="00635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58F">
        <w:rPr>
          <w:rFonts w:ascii="Times New Roman" w:hAnsi="Times New Roman" w:cs="Times New Roman"/>
          <w:b/>
          <w:sz w:val="24"/>
          <w:szCs w:val="24"/>
        </w:rPr>
        <w:t>Актуальность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прошлого столетия, </w:t>
      </w:r>
    </w:p>
    <w:p w:rsidR="00431542" w:rsidRPr="0063558F" w:rsidRDefault="0063558F" w:rsidP="00635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58F">
        <w:rPr>
          <w:rFonts w:ascii="Times New Roman" w:hAnsi="Times New Roman" w:cs="Times New Roman"/>
          <w:b/>
          <w:sz w:val="24"/>
          <w:szCs w:val="24"/>
        </w:rPr>
        <w:t>в современном веке дошкольного образования.</w:t>
      </w:r>
    </w:p>
    <w:p w:rsidR="00431542" w:rsidRDefault="00431542" w:rsidP="0043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Образование в наше время  и нашем, как мы привыкли говорить «современном» мире находится в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новых требований к формированию личности ребенка,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предусматривает, что педагог и воспитанник занимают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воспитательном процессе активную позицию. Мы часто стали обращаться и проявлять интерес  к зарубежным педагогам.          </w:t>
      </w:r>
    </w:p>
    <w:p w:rsidR="00720430" w:rsidRDefault="00431542" w:rsidP="0043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Особое место занимает методика Марии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720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4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20430">
        <w:rPr>
          <w:rFonts w:ascii="Times New Roman" w:hAnsi="Times New Roman" w:cs="Times New Roman"/>
          <w:sz w:val="24"/>
          <w:szCs w:val="24"/>
        </w:rPr>
        <w:t>1870 – 1952гг). Она, не побоюсь этого слова «</w:t>
      </w:r>
      <w:r w:rsidR="003E73C8">
        <w:rPr>
          <w:rFonts w:ascii="Times New Roman" w:hAnsi="Times New Roman" w:cs="Times New Roman"/>
          <w:sz w:val="24"/>
          <w:szCs w:val="24"/>
        </w:rPr>
        <w:t>у</w:t>
      </w:r>
      <w:r w:rsidR="00720430">
        <w:rPr>
          <w:rFonts w:ascii="Times New Roman" w:hAnsi="Times New Roman" w:cs="Times New Roman"/>
          <w:sz w:val="24"/>
          <w:szCs w:val="24"/>
        </w:rPr>
        <w:t xml:space="preserve">никальный» ученый, педагог, итальянский врач, философ, а еще автор педагогической системы </w:t>
      </w:r>
      <w:proofErr w:type="spellStart"/>
      <w:r w:rsidR="00720430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720430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gramStart"/>
      <w:r w:rsidR="00720430">
        <w:rPr>
          <w:rFonts w:ascii="Times New Roman" w:hAnsi="Times New Roman" w:cs="Times New Roman"/>
          <w:sz w:val="24"/>
          <w:szCs w:val="24"/>
        </w:rPr>
        <w:t>основу</w:t>
      </w:r>
      <w:proofErr w:type="gramEnd"/>
      <w:r w:rsidR="00720430">
        <w:rPr>
          <w:rFonts w:ascii="Times New Roman" w:hAnsi="Times New Roman" w:cs="Times New Roman"/>
          <w:sz w:val="24"/>
          <w:szCs w:val="24"/>
        </w:rPr>
        <w:t xml:space="preserve"> – фундамент</w:t>
      </w:r>
      <w:r w:rsidR="003E73C8">
        <w:rPr>
          <w:rFonts w:ascii="Times New Roman" w:hAnsi="Times New Roman" w:cs="Times New Roman"/>
          <w:sz w:val="24"/>
          <w:szCs w:val="24"/>
        </w:rPr>
        <w:t xml:space="preserve"> </w:t>
      </w:r>
      <w:r w:rsidR="00720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73C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3E73C8">
        <w:rPr>
          <w:rFonts w:ascii="Times New Roman" w:hAnsi="Times New Roman" w:cs="Times New Roman"/>
          <w:sz w:val="24"/>
          <w:szCs w:val="24"/>
        </w:rPr>
        <w:t xml:space="preserve">, </w:t>
      </w:r>
      <w:r w:rsidR="00720430">
        <w:rPr>
          <w:rFonts w:ascii="Times New Roman" w:hAnsi="Times New Roman" w:cs="Times New Roman"/>
          <w:sz w:val="24"/>
          <w:szCs w:val="24"/>
        </w:rPr>
        <w:t>положена идея «</w:t>
      </w:r>
      <w:r w:rsidR="003E73C8">
        <w:rPr>
          <w:rFonts w:ascii="Times New Roman" w:hAnsi="Times New Roman" w:cs="Times New Roman"/>
          <w:sz w:val="24"/>
          <w:szCs w:val="24"/>
        </w:rPr>
        <w:t>с</w:t>
      </w:r>
      <w:r w:rsidR="00720430">
        <w:rPr>
          <w:rFonts w:ascii="Times New Roman" w:hAnsi="Times New Roman" w:cs="Times New Roman"/>
          <w:sz w:val="24"/>
          <w:szCs w:val="24"/>
        </w:rPr>
        <w:t xml:space="preserve">вободного воспитания». В системе </w:t>
      </w:r>
      <w:proofErr w:type="spellStart"/>
      <w:r w:rsidR="00720430"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 w:rsidR="00720430">
        <w:rPr>
          <w:rFonts w:ascii="Times New Roman" w:hAnsi="Times New Roman" w:cs="Times New Roman"/>
          <w:sz w:val="24"/>
          <w:szCs w:val="24"/>
        </w:rPr>
        <w:t xml:space="preserve"> учитываются индивидуальные особенности каждого ребенка. Дается свобода выбора, возможность познавать </w:t>
      </w:r>
      <w:r w:rsidR="003E73C8">
        <w:rPr>
          <w:rFonts w:ascii="Times New Roman" w:hAnsi="Times New Roman" w:cs="Times New Roman"/>
          <w:sz w:val="24"/>
          <w:szCs w:val="24"/>
        </w:rPr>
        <w:t xml:space="preserve"> </w:t>
      </w:r>
      <w:r w:rsidR="00720430">
        <w:rPr>
          <w:rFonts w:ascii="Times New Roman" w:hAnsi="Times New Roman" w:cs="Times New Roman"/>
          <w:sz w:val="24"/>
          <w:szCs w:val="24"/>
        </w:rPr>
        <w:t>мир</w:t>
      </w:r>
      <w:r w:rsidR="003E73C8">
        <w:rPr>
          <w:rFonts w:ascii="Times New Roman" w:hAnsi="Times New Roman" w:cs="Times New Roman"/>
          <w:sz w:val="24"/>
          <w:szCs w:val="24"/>
        </w:rPr>
        <w:t>,</w:t>
      </w:r>
      <w:r w:rsidR="00720430">
        <w:rPr>
          <w:rFonts w:ascii="Times New Roman" w:hAnsi="Times New Roman" w:cs="Times New Roman"/>
          <w:sz w:val="24"/>
          <w:szCs w:val="24"/>
        </w:rPr>
        <w:t xml:space="preserve"> используя свой темп развития, самостоятельность. Метод </w:t>
      </w:r>
      <w:proofErr w:type="spellStart"/>
      <w:r w:rsidR="00720430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720430">
        <w:rPr>
          <w:rFonts w:ascii="Times New Roman" w:hAnsi="Times New Roman" w:cs="Times New Roman"/>
          <w:sz w:val="24"/>
          <w:szCs w:val="24"/>
        </w:rPr>
        <w:t xml:space="preserve"> включает три аспекта взаимодействия: ребенка, педагога и окружающей среды. И педагог в этом аспекте является лишь проводником в «подготовленную» среду. «Подготовленная» среда создана для развития интеллектуального, физического, эмоционального развития ребенка через активное познание и самостоятельность. </w:t>
      </w:r>
    </w:p>
    <w:p w:rsidR="00431542" w:rsidRDefault="00720430" w:rsidP="0043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Важным в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обучающие материалы и способы работы с ними.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Используя комплекс</w:t>
      </w:r>
      <w:r w:rsidR="004F4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4F4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ребенка</w:t>
      </w:r>
      <w:r w:rsidR="00F74F7C">
        <w:rPr>
          <w:rFonts w:ascii="Times New Roman" w:hAnsi="Times New Roman" w:cs="Times New Roman"/>
          <w:sz w:val="24"/>
          <w:szCs w:val="24"/>
        </w:rPr>
        <w:t xml:space="preserve"> формируются сенсорные понятия (размер, цвет, форма)</w:t>
      </w:r>
      <w:proofErr w:type="gramEnd"/>
    </w:p>
    <w:p w:rsidR="00F74F7C" w:rsidRDefault="00F74F7C" w:rsidP="00F74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Розовая башня – помогает визуально различать величины объемов. Вводятся понятия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«большой - маленький»,  «больше – меньше», «самый большой – самый маленький»</w:t>
      </w:r>
    </w:p>
    <w:p w:rsidR="00F74F7C" w:rsidRDefault="00F74F7C" w:rsidP="00F74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Коричневая лестница </w:t>
      </w:r>
      <w:r w:rsidR="004F43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35E">
        <w:rPr>
          <w:rFonts w:ascii="Times New Roman" w:hAnsi="Times New Roman" w:cs="Times New Roman"/>
          <w:sz w:val="24"/>
          <w:szCs w:val="24"/>
        </w:rPr>
        <w:t>также визуально помогает различать величины объемов. Вводятся понятия</w:t>
      </w:r>
      <w:proofErr w:type="gramStart"/>
      <w:r w:rsidR="004F43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F435E">
        <w:rPr>
          <w:rFonts w:ascii="Times New Roman" w:hAnsi="Times New Roman" w:cs="Times New Roman"/>
          <w:sz w:val="24"/>
          <w:szCs w:val="24"/>
        </w:rPr>
        <w:t xml:space="preserve"> «толстый – тонкий», «толще – тоньше», «самый толстый – самый тонкий»</w:t>
      </w:r>
    </w:p>
    <w:p w:rsidR="004F435E" w:rsidRDefault="004F435E" w:rsidP="00F74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штанги – помогают различать длину предметов. Вводятся понятия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«длинный – короткий», «длиннее – короче», «самый длинный – самый короткий»</w:t>
      </w:r>
    </w:p>
    <w:p w:rsidR="004F435E" w:rsidRDefault="004F435E" w:rsidP="00F74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Цветовые таблички учат распознавать большое количество цветов и из оттенков.</w:t>
      </w:r>
    </w:p>
    <w:p w:rsidR="004F435E" w:rsidRDefault="004F435E" w:rsidP="004F4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Сенсорных материалов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много, и все они являются «основополагающими»  к  занятиям  математикой.</w:t>
      </w:r>
    </w:p>
    <w:p w:rsidR="007C6D6C" w:rsidRDefault="0024512E" w:rsidP="004F4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Но продолжим восхищаться системой Марии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>. Группа (кл</w:t>
      </w:r>
      <w:r w:rsidR="007C6D6C">
        <w:rPr>
          <w:rFonts w:ascii="Times New Roman" w:hAnsi="Times New Roman" w:cs="Times New Roman"/>
          <w:sz w:val="24"/>
          <w:szCs w:val="24"/>
        </w:rPr>
        <w:t>асс)  делится на 5 активных зон</w:t>
      </w:r>
    </w:p>
    <w:p w:rsidR="0024512E" w:rsidRDefault="0024512E" w:rsidP="00245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практической жизни – где ребенок учится обслуживать себя  и других.</w:t>
      </w:r>
    </w:p>
    <w:p w:rsidR="0024512E" w:rsidRDefault="0024512E" w:rsidP="00245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сенсорного развития – это то, что говорилось уже выше. Эта зона учит различать предметы по высоте, длине, толщине, весу, цвету и т.д.</w:t>
      </w:r>
    </w:p>
    <w:p w:rsidR="0024512E" w:rsidRDefault="0024512E" w:rsidP="00245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зона – здесь собраны материалы, помогающие ребенку усвоить количество, выполнять математические операции.</w:t>
      </w:r>
    </w:p>
    <w:p w:rsidR="0024512E" w:rsidRDefault="0024512E" w:rsidP="00245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русского языка и развития речи – здесь дети учатся чтению и письму.</w:t>
      </w:r>
    </w:p>
    <w:p w:rsidR="0024512E" w:rsidRDefault="0024512E" w:rsidP="00245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Космос – представление об окружающем мире, изучает биологию, географию, ботанику, историю, астрономию, природу и культуру.</w:t>
      </w:r>
      <w:proofErr w:type="gramEnd"/>
    </w:p>
    <w:p w:rsidR="00207AB1" w:rsidRDefault="00207AB1" w:rsidP="0020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Используя зоны в группе – это помогает нам поддерживать порядок. Находясь в группах с уклоном на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дети свободны, но стоит отметить, что свобода у нас – это  не вседозволенность. Свобода заключается не в том, чтобы делать все, что вздумается, а в т ом, чтобы делать это правильно. То есть жить по правилам.</w:t>
      </w:r>
    </w:p>
    <w:p w:rsidR="00207AB1" w:rsidRDefault="00207AB1" w:rsidP="0020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первых, девиз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«Помоги мне это сделать самому». А помогает сделать ребенку самому, ряд правил:</w:t>
      </w:r>
    </w:p>
    <w:p w:rsidR="00207AB1" w:rsidRDefault="00207AB1" w:rsidP="00207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Мы друг другу не мешаем, если просят – помогаем »</w:t>
      </w:r>
    </w:p>
    <w:p w:rsidR="00207AB1" w:rsidRDefault="00207AB1" w:rsidP="00207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Если что-то где-то взял, то на место и убрал »</w:t>
      </w:r>
    </w:p>
    <w:p w:rsidR="00207AB1" w:rsidRDefault="00207AB1" w:rsidP="00207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Мы работаем умело, каждый в группе занят делом »</w:t>
      </w:r>
      <w:bookmarkStart w:id="0" w:name="_GoBack"/>
      <w:bookmarkEnd w:id="0"/>
    </w:p>
    <w:p w:rsidR="00207AB1" w:rsidRDefault="00207AB1" w:rsidP="00207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На кругу, говорим по одному »</w:t>
      </w:r>
    </w:p>
    <w:p w:rsidR="00207AB1" w:rsidRDefault="00207AB1" w:rsidP="00207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Мы в нашей группе не кричим, когда работаем – молчим »</w:t>
      </w:r>
    </w:p>
    <w:p w:rsidR="00207AB1" w:rsidRPr="00207AB1" w:rsidRDefault="00207AB1" w:rsidP="00207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Если коврик на пути – коврик нужно обойти »</w:t>
      </w:r>
    </w:p>
    <w:p w:rsidR="00720430" w:rsidRPr="003E73C8" w:rsidRDefault="003E73C8" w:rsidP="0043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Работая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сделать вывод, что система,  принятая в прошлом  столетии – актуальна и в нынешнем ХХ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веке. </w:t>
      </w:r>
      <w:r w:rsidR="0063558F">
        <w:rPr>
          <w:rFonts w:ascii="Times New Roman" w:hAnsi="Times New Roman" w:cs="Times New Roman"/>
          <w:sz w:val="24"/>
          <w:szCs w:val="24"/>
        </w:rPr>
        <w:t xml:space="preserve">Ее уникальность, доступность развивающего материала позволяет всесторонне развиваться ребенку, при этом используя свой  темп развития, желание работать с тем или иным материалом. А  на выходе из дошкольного учреждения ребенок  владеет самостоятельностью, у него развиты все мыслительные операции, ребенок способен обслуживать себя полностью, у него нет проблем с общением, он терпелив и вынослив и </w:t>
      </w:r>
      <w:r w:rsidR="009F4A75">
        <w:rPr>
          <w:rFonts w:ascii="Times New Roman" w:hAnsi="Times New Roman" w:cs="Times New Roman"/>
          <w:sz w:val="24"/>
          <w:szCs w:val="24"/>
        </w:rPr>
        <w:t xml:space="preserve">ему </w:t>
      </w:r>
      <w:r w:rsidR="0063558F">
        <w:rPr>
          <w:rFonts w:ascii="Times New Roman" w:hAnsi="Times New Roman" w:cs="Times New Roman"/>
          <w:sz w:val="24"/>
          <w:szCs w:val="24"/>
        </w:rPr>
        <w:t xml:space="preserve">легко </w:t>
      </w:r>
      <w:r w:rsidR="009F4A75">
        <w:rPr>
          <w:rFonts w:ascii="Times New Roman" w:hAnsi="Times New Roman" w:cs="Times New Roman"/>
          <w:sz w:val="24"/>
          <w:szCs w:val="24"/>
        </w:rPr>
        <w:t xml:space="preserve">дается </w:t>
      </w:r>
      <w:r w:rsidR="0063558F">
        <w:rPr>
          <w:rFonts w:ascii="Times New Roman" w:hAnsi="Times New Roman" w:cs="Times New Roman"/>
          <w:sz w:val="24"/>
          <w:szCs w:val="24"/>
        </w:rPr>
        <w:t xml:space="preserve"> </w:t>
      </w:r>
      <w:r w:rsidR="009F4A75">
        <w:rPr>
          <w:rFonts w:ascii="Times New Roman" w:hAnsi="Times New Roman" w:cs="Times New Roman"/>
          <w:sz w:val="24"/>
          <w:szCs w:val="24"/>
        </w:rPr>
        <w:t>образовательная деятельность.</w:t>
      </w:r>
    </w:p>
    <w:p w:rsidR="00720430" w:rsidRDefault="00720430" w:rsidP="00431542">
      <w:pPr>
        <w:rPr>
          <w:rFonts w:ascii="Times New Roman" w:hAnsi="Times New Roman" w:cs="Times New Roman"/>
          <w:sz w:val="24"/>
          <w:szCs w:val="24"/>
        </w:rPr>
      </w:pPr>
    </w:p>
    <w:p w:rsidR="00431542" w:rsidRDefault="00431542" w:rsidP="00431542">
      <w:pPr>
        <w:rPr>
          <w:rFonts w:ascii="Times New Roman" w:hAnsi="Times New Roman" w:cs="Times New Roman"/>
          <w:sz w:val="24"/>
          <w:szCs w:val="24"/>
        </w:rPr>
      </w:pPr>
    </w:p>
    <w:p w:rsidR="00431542" w:rsidRDefault="00431542" w:rsidP="0043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31542" w:rsidRPr="00431542" w:rsidRDefault="00431542">
      <w:pPr>
        <w:rPr>
          <w:rFonts w:ascii="Times New Roman" w:hAnsi="Times New Roman" w:cs="Times New Roman"/>
          <w:sz w:val="24"/>
          <w:szCs w:val="24"/>
        </w:rPr>
      </w:pPr>
    </w:p>
    <w:sectPr w:rsidR="00431542" w:rsidRPr="00431542" w:rsidSect="007C6D6C">
      <w:pgSz w:w="11906" w:h="16838"/>
      <w:pgMar w:top="-173" w:right="851" w:bottom="1134" w:left="170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02" w:rsidRDefault="00AA0902" w:rsidP="007C6D6C">
      <w:pPr>
        <w:spacing w:after="0" w:line="240" w:lineRule="auto"/>
      </w:pPr>
      <w:r>
        <w:separator/>
      </w:r>
    </w:p>
  </w:endnote>
  <w:endnote w:type="continuationSeparator" w:id="0">
    <w:p w:rsidR="00AA0902" w:rsidRDefault="00AA0902" w:rsidP="007C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02" w:rsidRDefault="00AA0902" w:rsidP="007C6D6C">
      <w:pPr>
        <w:spacing w:after="0" w:line="240" w:lineRule="auto"/>
      </w:pPr>
      <w:r>
        <w:separator/>
      </w:r>
    </w:p>
  </w:footnote>
  <w:footnote w:type="continuationSeparator" w:id="0">
    <w:p w:rsidR="00AA0902" w:rsidRDefault="00AA0902" w:rsidP="007C6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12304"/>
    <w:multiLevelType w:val="hybridMultilevel"/>
    <w:tmpl w:val="343C2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A421A"/>
    <w:multiLevelType w:val="hybridMultilevel"/>
    <w:tmpl w:val="BE00A428"/>
    <w:lvl w:ilvl="0" w:tplc="165E55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7041FE7"/>
    <w:multiLevelType w:val="hybridMultilevel"/>
    <w:tmpl w:val="22D0D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2"/>
    <w:rsid w:val="00207AB1"/>
    <w:rsid w:val="0024512E"/>
    <w:rsid w:val="003E73C8"/>
    <w:rsid w:val="00431542"/>
    <w:rsid w:val="004F435E"/>
    <w:rsid w:val="00514488"/>
    <w:rsid w:val="0063558F"/>
    <w:rsid w:val="00720430"/>
    <w:rsid w:val="007C6D6C"/>
    <w:rsid w:val="00941B93"/>
    <w:rsid w:val="009F4A75"/>
    <w:rsid w:val="00AA0902"/>
    <w:rsid w:val="00BB0C62"/>
    <w:rsid w:val="00D1678B"/>
    <w:rsid w:val="00F74F7C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D6C"/>
  </w:style>
  <w:style w:type="paragraph" w:styleId="a6">
    <w:name w:val="footer"/>
    <w:basedOn w:val="a"/>
    <w:link w:val="a7"/>
    <w:uiPriority w:val="99"/>
    <w:unhideWhenUsed/>
    <w:rsid w:val="007C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D6C"/>
  </w:style>
  <w:style w:type="paragraph" w:styleId="a6">
    <w:name w:val="footer"/>
    <w:basedOn w:val="a"/>
    <w:link w:val="a7"/>
    <w:uiPriority w:val="99"/>
    <w:unhideWhenUsed/>
    <w:rsid w:val="007C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9D82-E45B-4B62-AAA9-12285856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2022-11-08T15:38:00Z</dcterms:created>
  <dcterms:modified xsi:type="dcterms:W3CDTF">2022-11-09T18:47:00Z</dcterms:modified>
</cp:coreProperties>
</file>