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82" w:rsidRPr="00833975" w:rsidRDefault="00734A82" w:rsidP="00833975">
      <w:pPr>
        <w:spacing w:after="0" w:line="240" w:lineRule="auto"/>
        <w:ind w:left="0" w:right="218" w:firstLine="0"/>
        <w:jc w:val="center"/>
        <w:rPr>
          <w:sz w:val="24"/>
          <w:szCs w:val="24"/>
        </w:rPr>
      </w:pPr>
      <w:bookmarkStart w:id="0" w:name="_GoBack"/>
      <w:bookmarkEnd w:id="0"/>
      <w:r w:rsidRPr="00833975">
        <w:rPr>
          <w:b/>
          <w:sz w:val="24"/>
          <w:szCs w:val="24"/>
        </w:rPr>
        <w:t>Дидактические игры для развития речи у детей старшего дошкольного возраста</w:t>
      </w:r>
    </w:p>
    <w:p w:rsidR="00734A82" w:rsidRPr="00833975" w:rsidRDefault="00734A82" w:rsidP="00833975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Игры направлены на развитие лексически – грамматического строя связной речи и внимание у старших дошкольников. Эти дидактические игры можно использовать в непосредственной образовательной деятельности, самостоятельной деятельности детей, режимных моментах, индивидуальных и подгрупповых занятиях. </w:t>
      </w:r>
    </w:p>
    <w:p w:rsidR="00734A82" w:rsidRPr="00833975" w:rsidRDefault="00734A82" w:rsidP="00833975">
      <w:pPr>
        <w:tabs>
          <w:tab w:val="center" w:pos="9559"/>
        </w:tabs>
        <w:spacing w:after="0" w:line="240" w:lineRule="auto"/>
        <w:ind w:left="0" w:right="0" w:firstLine="0"/>
        <w:rPr>
          <w:sz w:val="24"/>
          <w:szCs w:val="24"/>
        </w:rPr>
      </w:pPr>
      <w:r w:rsidRPr="00833975">
        <w:rPr>
          <w:sz w:val="24"/>
          <w:szCs w:val="24"/>
        </w:rPr>
        <w:tab/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center"/>
        <w:rPr>
          <w:sz w:val="24"/>
          <w:szCs w:val="24"/>
        </w:rPr>
      </w:pPr>
      <w:r w:rsidRPr="00833975">
        <w:rPr>
          <w:b/>
          <w:sz w:val="24"/>
          <w:szCs w:val="24"/>
        </w:rPr>
        <w:t>Особенности проведения дидактических игр в старшем дошкольном возрасте.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sz w:val="24"/>
          <w:szCs w:val="24"/>
        </w:rPr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Дидактические игры имеют такую структуру, в которой многие исследователи выделяют такие элементы, как:  </w:t>
      </w:r>
    </w:p>
    <w:p w:rsidR="00734A82" w:rsidRPr="00833975" w:rsidRDefault="00734A82" w:rsidP="00833975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обучающая задача; </w:t>
      </w:r>
    </w:p>
    <w:p w:rsidR="00734A82" w:rsidRPr="00833975" w:rsidRDefault="00734A82" w:rsidP="00833975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игровое действие или игровой элемент; </w:t>
      </w:r>
    </w:p>
    <w:p w:rsidR="00734A82" w:rsidRPr="00833975" w:rsidRDefault="00734A82" w:rsidP="00833975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правила; </w:t>
      </w:r>
    </w:p>
    <w:p w:rsidR="00734A82" w:rsidRPr="00833975" w:rsidRDefault="00734A82" w:rsidP="00833975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заключение или окончание игры.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Игровые действия или игровые элементы игры осуществляются в форме игровых манипуляций игрушками, предметами или картинками (подбор, складывание, раскладывание и т.п.), в форме поиска предмета и его нахождения; загадывания и отгадывания; выполнения ролей; соревнования; особых игровых движений (хлопки в ладоши и др.); в качестве игрового элемента может быть использовано слово или фраза. В одной игре иногда встречается несколько игровых элементов.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По содержанию дидактические игры делят на игры по ознакомлению с окружающим миром, развитию речи, развитию математических представлений, игры музыкальные и </w:t>
      </w:r>
      <w:proofErr w:type="spellStart"/>
      <w:r w:rsidRPr="00833975">
        <w:rPr>
          <w:sz w:val="24"/>
          <w:szCs w:val="24"/>
        </w:rPr>
        <w:t>т.д</w:t>
      </w:r>
      <w:proofErr w:type="spellEnd"/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>По мере усвоения программного материала дидактическую игру можно усложнять. Педагог и сам может усложнить игру, увеличив количество предметов для ее проведения, изменив (ускорив) темп, заменив наглядный материал игры на словесный, введя соревнование по рядам и т. д.</w:t>
      </w:r>
      <w:r w:rsidRPr="00833975">
        <w:rPr>
          <w:rFonts w:eastAsia="Calibri"/>
          <w:sz w:val="24"/>
          <w:szCs w:val="24"/>
        </w:rPr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На одном занятии в зависимости от его содержания и обучающих задач может быть проведена одна или несколько игр. Длительность игр различна: от 3 –  5 минут до 15.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Они могут проводиться в середине занятия, в начале и изредка, некоторые из них, в конце. Дидактическая игра требует от детей значительного напряжения внимания, памяти, поэтому при ее проведении педагог должен наблюдать за играющими и при появлении у детей первых признаков утомления (или сильного возбуждения) закончить игру.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Успех игры во многом зависит от четкого объяснения правил. Вначале целесообразно разъяснить детям игровое задание, а потом способ его выполнения. Тогда ребята поймут, почему надо выполнять правила. Необходимо рассказать о расположении участников игры, если игра связана с двигательной активностью.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Педагог должен показать образец действия. Иногда это может сделать кто – либо из детей. На ведущую роль в первый раз следует назначить заранее подготовленного ребенка. Исполнитель роли в сюжетной дидактической игре выбирается при помощи считалки.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В ходе игры педагог, как и играющие дети, выполняет разнообразные роли. Он «живет» в игре. Начало игры надо проводить в несколько замедленном темпе, чтобы дети лучше усвоили правила. Если правила сложные, то тогда можно предложить пробный ход, а потом перейти к проведению самой игры.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Чем четче соблюдаются правила, тем напряжённее, интенсивнее идет игра. Нецелесообразно исключать из игры того, кто ошибся, поскольку он лишается возможности упражняться в совершаемых действиях.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 После того как все дети усвоят правила, можно передать руководство игрой одному из ребят. Это приучает детей к самостоятельности, умению слушать товарища. Многие игры они смогут проводить сами в свободное от занятий время. Темп игры возрастает при развертывании действий. Педагогу надо следить за темпом игры, ибо слишком быстрый темп возбуждает детей или может внести растерянность, замедленный темп - утомляет играющих.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lastRenderedPageBreak/>
        <w:t xml:space="preserve"> По окончании игры педагог подводит итог, определяет вместе с детьми победителя, указывает на допущенные ошибки, высказывает, что потерпевшие неудачу смогут в следующий раз выиграть, если будут более внимательными, ловкими, находчивыми, своевременно придут на помощь товарищу.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Дети старшего дошкольного возраста уже способны к самостоятельным выводам, заключениям, обобщениям. Неоценимую помощь оказывают для развития этих способностей дидактические игры.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Задания многих игр, рассчитанных на детей старшей группы, предполагают сотрудничество ребят, совместный выбор картинок, игрушек, их сравнение, обсуждение особенностей предметов, способов их классификации. Это способствует активизации имеющихся у детей знаний, способов их применения в реальной и условной ситуациях. В процессе совместного выполнения задания происходит взаимный обмен знаниями, опытом.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Почти каждая игра предоставляет детям возможность выбора из суммы знаний, которыми они уже овладели, нужные для данной ситуации. Осуществляя игру совместно с ребенком, дайте ему знания о том, как правильно играть, расскажите ему о   правилах игры, предложите ребенку выбор игр, затем пусть он сам придумает новые правила.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>Несомненно, дидактические игры являются мощнейшим средством для развития речи и мышления детей.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</w:p>
    <w:p w:rsidR="00734A82" w:rsidRPr="00833975" w:rsidRDefault="00734A82" w:rsidP="00833975">
      <w:pPr>
        <w:spacing w:after="0" w:line="240" w:lineRule="auto"/>
        <w:ind w:left="0" w:right="0" w:firstLine="284"/>
        <w:jc w:val="center"/>
        <w:rPr>
          <w:sz w:val="24"/>
          <w:szCs w:val="24"/>
        </w:rPr>
      </w:pPr>
      <w:r w:rsidRPr="00833975">
        <w:rPr>
          <w:b/>
          <w:sz w:val="24"/>
          <w:szCs w:val="24"/>
        </w:rPr>
        <w:t>Дидактические игры для развития лексикограмматического строя речи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sz w:val="24"/>
          <w:szCs w:val="24"/>
        </w:rPr>
        <w:t xml:space="preserve"> </w:t>
      </w:r>
      <w:r w:rsidRPr="00833975">
        <w:rPr>
          <w:sz w:val="24"/>
          <w:szCs w:val="24"/>
        </w:rPr>
        <w:t xml:space="preserve">В ряду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заботится о своевременном формировании речи детей, о ее чистоте и правильности.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   </w:t>
      </w:r>
    </w:p>
    <w:p w:rsidR="00734A82" w:rsidRPr="00833975" w:rsidRDefault="00734A82" w:rsidP="00833975">
      <w:pPr>
        <w:pStyle w:val="a3"/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833975">
        <w:rPr>
          <w:b/>
          <w:sz w:val="24"/>
          <w:szCs w:val="24"/>
        </w:rPr>
        <w:t>Дидактическая игра «Скажи ласково».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расширить знания детей о уменьшительно – ласкательных суффиксах.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 </w:t>
      </w:r>
    </w:p>
    <w:p w:rsidR="00734A82" w:rsidRPr="00833975" w:rsidRDefault="00734A82" w:rsidP="00833975">
      <w:pPr>
        <w:spacing w:after="0" w:line="240" w:lineRule="auto"/>
        <w:ind w:right="0"/>
        <w:rPr>
          <w:sz w:val="24"/>
          <w:szCs w:val="24"/>
        </w:rPr>
      </w:pPr>
      <w:r w:rsidRPr="00833975">
        <w:rPr>
          <w:sz w:val="24"/>
          <w:szCs w:val="24"/>
        </w:rPr>
        <w:t>- закрепить умение образовывать существительные при помощи уменьшительно – ласкательных суффиксов; учиться согласованию словосочетаний по родам.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картинки на заданный лексический материал.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вариантов игры много, например, педагог предлагает ребенку посмотреть на картинки где изображен большой и маленький предмет. Назови правильно большой предмет, а маленький ласково: к примеру, гриб – грибочек, ягода – ягодка, и </w:t>
      </w:r>
      <w:proofErr w:type="gramStart"/>
      <w:r w:rsidRPr="00833975">
        <w:rPr>
          <w:sz w:val="24"/>
          <w:szCs w:val="24"/>
        </w:rPr>
        <w:t>т.д..</w:t>
      </w:r>
      <w:proofErr w:type="gramEnd"/>
      <w:r w:rsidRPr="00833975">
        <w:rPr>
          <w:sz w:val="24"/>
          <w:szCs w:val="24"/>
        </w:rPr>
        <w:t xml:space="preserve"> Также эту игру можно проводить с группой детей. Бросать мяч ребенку произнося слово, а он бросает обратно, произнося уже с уменьшительно – ласкательным суффиксом.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</w:p>
    <w:p w:rsidR="00734A82" w:rsidRPr="00833975" w:rsidRDefault="00734A82" w:rsidP="0083397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33975">
        <w:rPr>
          <w:noProof/>
          <w:sz w:val="24"/>
          <w:szCs w:val="24"/>
        </w:rPr>
        <w:drawing>
          <wp:inline distT="0" distB="0" distL="0" distR="0" wp14:anchorId="48ADEF8A" wp14:editId="53CB6E01">
            <wp:extent cx="2314575" cy="1194493"/>
            <wp:effectExtent l="0" t="0" r="0" b="5715"/>
            <wp:docPr id="1" name="Рисунок 1" descr="https://theslide.ru/img/tmb/6/577406/31251ad16e676a84bd0edbab9cd9f1c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mb/6/577406/31251ad16e676a84bd0edbab9cd9f1c0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4" t="34053" r="8420" b="8563"/>
                    <a:stretch/>
                  </pic:blipFill>
                  <pic:spPr bwMode="auto">
                    <a:xfrm>
                      <a:off x="0" y="0"/>
                      <a:ext cx="2327735" cy="120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A82" w:rsidRPr="00833975" w:rsidRDefault="00734A82" w:rsidP="00833975">
      <w:pPr>
        <w:spacing w:after="0" w:line="240" w:lineRule="auto"/>
        <w:ind w:left="0" w:right="0" w:firstLine="0"/>
        <w:rPr>
          <w:sz w:val="24"/>
          <w:szCs w:val="24"/>
        </w:rPr>
      </w:pP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>Дидактическая игра «Что из чего сделано?»</w:t>
      </w:r>
      <w:r w:rsidRPr="00833975">
        <w:rPr>
          <w:b w:val="0"/>
          <w:sz w:val="24"/>
          <w:szCs w:val="24"/>
        </w:rPr>
        <w:t xml:space="preserve">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упражнять в образовании относительных прилагательных от существительных, обозначающих материал и вещества, и изменять их по родам и числам.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lastRenderedPageBreak/>
        <w:t xml:space="preserve">Задачи: </w:t>
      </w:r>
    </w:p>
    <w:p w:rsidR="00734A82" w:rsidRPr="00833975" w:rsidRDefault="00734A82" w:rsidP="00833975">
      <w:pPr>
        <w:spacing w:after="0" w:line="240" w:lineRule="auto"/>
        <w:ind w:right="0"/>
        <w:rPr>
          <w:sz w:val="24"/>
          <w:szCs w:val="24"/>
        </w:rPr>
      </w:pPr>
      <w:r w:rsidRPr="00833975">
        <w:rPr>
          <w:sz w:val="24"/>
          <w:szCs w:val="24"/>
        </w:rPr>
        <w:t>- продолжать знакомить детей с разнообразным миром предметов и многообразием материалов, из которых они сделаны; расширять представления детей о связи образа и материала с развитием общества.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картинки на заданный лексический материал.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Ход игры: </w:t>
      </w:r>
      <w:r w:rsidRPr="00833975">
        <w:rPr>
          <w:sz w:val="24"/>
          <w:szCs w:val="24"/>
        </w:rPr>
        <w:t>педагог предлагает ребенку посмотреть на картинки, где изображен предмет и материал из которого он изготовлен, например, пластик – пластмассовые ложки, пластмассовая тарелка, и т.д., стекло – стакан стеклянный, банка – стеклянная, и т.д., металл – ножницы металлические, монеты – металлические, и т.д.</w:t>
      </w:r>
      <w:proofErr w:type="gramStart"/>
      <w:r w:rsidRPr="00833975">
        <w:rPr>
          <w:sz w:val="24"/>
          <w:szCs w:val="24"/>
        </w:rPr>
        <w:t>. .</w:t>
      </w:r>
      <w:proofErr w:type="gramEnd"/>
      <w:r w:rsidRPr="00833975">
        <w:rPr>
          <w:sz w:val="24"/>
          <w:szCs w:val="24"/>
        </w:rPr>
        <w:t xml:space="preserve"> Картинки могут быть изначально соединены, либо перепутаны, таким образом задачу можно усложнить, собрав картинку – пазл воедино. 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center"/>
        <w:rPr>
          <w:sz w:val="24"/>
          <w:szCs w:val="24"/>
        </w:rPr>
      </w:pPr>
      <w:r w:rsidRPr="00833975">
        <w:rPr>
          <w:noProof/>
          <w:sz w:val="24"/>
          <w:szCs w:val="24"/>
        </w:rPr>
        <w:drawing>
          <wp:inline distT="0" distB="0" distL="0" distR="0" wp14:anchorId="3E47F348" wp14:editId="694CDF9B">
            <wp:extent cx="781050" cy="1105550"/>
            <wp:effectExtent l="0" t="0" r="0" b="0"/>
            <wp:docPr id="2" name="Рисунок 2" descr="https://fsd.multiurok.ru/html/2017/03/18/s_58cd7a2754e28/58945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3/18/s_58cd7a2754e28/589455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78" cy="111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975">
        <w:rPr>
          <w:noProof/>
          <w:sz w:val="24"/>
          <w:szCs w:val="24"/>
        </w:rPr>
        <w:t xml:space="preserve">         </w:t>
      </w:r>
      <w:r w:rsidRPr="00833975">
        <w:rPr>
          <w:noProof/>
          <w:sz w:val="24"/>
          <w:szCs w:val="24"/>
        </w:rPr>
        <w:drawing>
          <wp:inline distT="0" distB="0" distL="0" distR="0" wp14:anchorId="452B1DF7" wp14:editId="222972B6">
            <wp:extent cx="1504950" cy="1143564"/>
            <wp:effectExtent l="0" t="0" r="0" b="0"/>
            <wp:docPr id="3" name="Рисунок 3" descr="https://fs-thb02.getcourse.ru/fileservice/file/thumbnail/h/067e39691f006d1951cc57b219d39697.jpg/s/s1200x/a/27502/sc/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2.getcourse.ru/fileservice/file/thumbnail/h/067e39691f006d1951cc57b219d39697.jpg/s/s1200x/a/27502/sc/48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4706" r="5294" b="4706"/>
                    <a:stretch/>
                  </pic:blipFill>
                  <pic:spPr bwMode="auto">
                    <a:xfrm>
                      <a:off x="0" y="0"/>
                      <a:ext cx="1507886" cy="11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3975">
        <w:rPr>
          <w:noProof/>
          <w:sz w:val="24"/>
          <w:szCs w:val="24"/>
        </w:rPr>
        <w:t xml:space="preserve">     </w:t>
      </w:r>
      <w:r w:rsidRPr="00833975">
        <w:rPr>
          <w:noProof/>
          <w:sz w:val="24"/>
          <w:szCs w:val="24"/>
        </w:rPr>
        <w:drawing>
          <wp:inline distT="0" distB="0" distL="0" distR="0" wp14:anchorId="2B226BC3" wp14:editId="628CE1CB">
            <wp:extent cx="1600200" cy="1190625"/>
            <wp:effectExtent l="0" t="0" r="0" b="9525"/>
            <wp:docPr id="4" name="Рисунок 4" descr="https://fs-thb02.getcourse.ru/fileservice/file/thumbnail/h/dc7fc69ce4cea665730f77e3551134e1.jpg/s/s1200x/a/27502/sc/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2.getcourse.ru/fileservice/file/thumbnail/h/dc7fc69ce4cea665730f77e3551134e1.jpg/s/s1200x/a/27502/sc/20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" t="3643" r="3243" b="5247"/>
                    <a:stretch/>
                  </pic:blipFill>
                  <pic:spPr bwMode="auto"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 xml:space="preserve">Дидактическая игра «Скажи наоборот»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Учить детей использовать в речи слова, противоположные по смыслу.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</w:t>
      </w:r>
      <w:r w:rsidRPr="00833975">
        <w:rPr>
          <w:sz w:val="24"/>
          <w:szCs w:val="24"/>
        </w:rPr>
        <w:t xml:space="preserve">активизировать мыслительную активность детей; развивать вербальную память; воспитывать интерес к речевым играм, культуру общения. </w:t>
      </w:r>
    </w:p>
    <w:p w:rsidR="00734A82" w:rsidRPr="00833975" w:rsidRDefault="00734A82" w:rsidP="00833975">
      <w:pPr>
        <w:spacing w:after="0" w:line="240" w:lineRule="auto"/>
        <w:ind w:left="0" w:right="-4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предметные картинки на заданный лексический материал.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можно использовать два варианта. В первом не требуется никакой дополнительной подготовки в виде раздаточного материала, предметных или сюжетных картинок. Также можно играть как индивидуально, так и с группой детей.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а)</w:t>
      </w:r>
      <w:r w:rsidRPr="00833975">
        <w:rPr>
          <w:sz w:val="24"/>
          <w:szCs w:val="24"/>
        </w:rPr>
        <w:t xml:space="preserve">. Педагог начинает игру. Он произносит начало фразы. Дети должны фразу продолжить, подбирая слова, противоположные по смыслу </w:t>
      </w:r>
    </w:p>
    <w:p w:rsidR="00734A82" w:rsidRPr="00833975" w:rsidRDefault="00734A82" w:rsidP="00833975">
      <w:pPr>
        <w:spacing w:after="0" w:line="240" w:lineRule="auto"/>
        <w:ind w:left="0" w:right="2732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слово «высоко», а ты ответишь… </w:t>
      </w:r>
    </w:p>
    <w:p w:rsidR="00734A82" w:rsidRPr="00833975" w:rsidRDefault="00734A82" w:rsidP="00833975">
      <w:pPr>
        <w:spacing w:after="0" w:line="240" w:lineRule="auto"/>
        <w:ind w:left="0" w:right="2732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Низко. </w:t>
      </w:r>
    </w:p>
    <w:p w:rsidR="00734A82" w:rsidRPr="00833975" w:rsidRDefault="00734A82" w:rsidP="00833975">
      <w:pPr>
        <w:spacing w:after="0" w:line="240" w:lineRule="auto"/>
        <w:ind w:left="0" w:right="2785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слово «далеко», а ты ответишь… </w:t>
      </w:r>
    </w:p>
    <w:p w:rsidR="00734A82" w:rsidRPr="00833975" w:rsidRDefault="00734A82" w:rsidP="00833975">
      <w:pPr>
        <w:spacing w:after="0" w:line="240" w:lineRule="auto"/>
        <w:ind w:left="0" w:right="2785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Близко. </w:t>
      </w:r>
    </w:p>
    <w:p w:rsidR="00734A82" w:rsidRPr="00833975" w:rsidRDefault="00734A82" w:rsidP="00833975">
      <w:pPr>
        <w:spacing w:after="0" w:line="240" w:lineRule="auto"/>
        <w:ind w:left="284" w:right="3743" w:firstLine="0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слово «темнота», а ты ответишь… </w:t>
      </w: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Свет. </w:t>
      </w:r>
    </w:p>
    <w:p w:rsidR="00734A82" w:rsidRPr="00833975" w:rsidRDefault="00734A82" w:rsidP="00833975">
      <w:pPr>
        <w:spacing w:after="0" w:line="240" w:lineRule="auto"/>
        <w:ind w:left="0" w:right="2387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Теперь скажу я слово «да!», а ты ответишь… </w:t>
      </w:r>
    </w:p>
    <w:p w:rsidR="00734A82" w:rsidRPr="00833975" w:rsidRDefault="00734A82" w:rsidP="00833975">
      <w:pPr>
        <w:spacing w:after="0" w:line="240" w:lineRule="auto"/>
        <w:ind w:left="0" w:right="2387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Нет. </w:t>
      </w:r>
    </w:p>
    <w:p w:rsidR="00734A82" w:rsidRPr="00833975" w:rsidRDefault="00734A82" w:rsidP="00833975">
      <w:pPr>
        <w:spacing w:after="0" w:line="240" w:lineRule="auto"/>
        <w:ind w:left="0" w:right="2411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тихо слово «ночь», а ты ответишь… </w:t>
      </w:r>
    </w:p>
    <w:p w:rsidR="00734A82" w:rsidRPr="00833975" w:rsidRDefault="00734A82" w:rsidP="00833975">
      <w:pPr>
        <w:spacing w:after="0" w:line="240" w:lineRule="auto"/>
        <w:ind w:left="0" w:right="2411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День. </w:t>
      </w:r>
    </w:p>
    <w:p w:rsidR="00734A82" w:rsidRPr="00833975" w:rsidRDefault="00734A82" w:rsidP="00833975">
      <w:pPr>
        <w:spacing w:after="0" w:line="240" w:lineRule="auto"/>
        <w:ind w:left="284" w:right="3241" w:firstLine="0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громко слово «труд», а ты ответишь… </w:t>
      </w: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Лень. </w:t>
      </w:r>
    </w:p>
    <w:p w:rsidR="00734A82" w:rsidRPr="00833975" w:rsidRDefault="00734A82" w:rsidP="00833975">
      <w:pPr>
        <w:spacing w:after="0" w:line="240" w:lineRule="auto"/>
        <w:ind w:left="0" w:right="2999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Скажу я слово «говорить», ответишь ты </w:t>
      </w:r>
    </w:p>
    <w:p w:rsidR="00734A82" w:rsidRPr="00833975" w:rsidRDefault="00734A82" w:rsidP="00833975">
      <w:pPr>
        <w:spacing w:after="0" w:line="240" w:lineRule="auto"/>
        <w:ind w:left="0" w:right="2999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Молчать. </w:t>
      </w:r>
    </w:p>
    <w:p w:rsidR="00734A82" w:rsidRPr="00833975" w:rsidRDefault="00734A82" w:rsidP="00833975">
      <w:pPr>
        <w:spacing w:after="0" w:line="240" w:lineRule="auto"/>
        <w:ind w:left="0" w:right="2811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Педагог:</w:t>
      </w:r>
      <w:r w:rsidRPr="00833975">
        <w:rPr>
          <w:sz w:val="24"/>
          <w:szCs w:val="24"/>
        </w:rPr>
        <w:t xml:space="preserve"> В игре всегда начало есть, ну. А сейчас… </w:t>
      </w:r>
    </w:p>
    <w:p w:rsidR="00734A82" w:rsidRPr="00833975" w:rsidRDefault="00734A82" w:rsidP="00833975">
      <w:pPr>
        <w:spacing w:after="0" w:line="240" w:lineRule="auto"/>
        <w:ind w:left="0" w:right="2811" w:firstLine="284"/>
        <w:rPr>
          <w:sz w:val="24"/>
          <w:szCs w:val="24"/>
        </w:rPr>
      </w:pPr>
      <w:r w:rsidRPr="00833975">
        <w:rPr>
          <w:sz w:val="24"/>
          <w:szCs w:val="24"/>
          <w:u w:val="single"/>
        </w:rPr>
        <w:t>Дети:</w:t>
      </w:r>
      <w:r w:rsidRPr="00833975">
        <w:rPr>
          <w:sz w:val="24"/>
          <w:szCs w:val="24"/>
        </w:rPr>
        <w:t xml:space="preserve"> Конец!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б).</w:t>
      </w:r>
      <w:r w:rsidRPr="00833975">
        <w:rPr>
          <w:sz w:val="24"/>
          <w:szCs w:val="24"/>
        </w:rPr>
        <w:t xml:space="preserve"> Можно использовать вариант с картинками – педагог предлагает собрать картинки по парам. Например, светло – темно, зима – лето, белый – черный, грустить – веселиться и так далее.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>Дидактическая игра «Лови и бросай̆, и цвета называй̆».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left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</w:t>
      </w:r>
      <w:r w:rsidRPr="00833975">
        <w:rPr>
          <w:sz w:val="24"/>
          <w:szCs w:val="24"/>
        </w:rPr>
        <w:tab/>
        <w:t xml:space="preserve">учить согласовывать существительные с прилагательными. 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left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</w:t>
      </w:r>
    </w:p>
    <w:p w:rsidR="00734A82" w:rsidRPr="00833975" w:rsidRDefault="00734A82" w:rsidP="00833975">
      <w:pPr>
        <w:spacing w:after="0" w:line="240" w:lineRule="auto"/>
        <w:ind w:left="142" w:right="0" w:firstLine="0"/>
        <w:rPr>
          <w:sz w:val="24"/>
          <w:szCs w:val="24"/>
        </w:rPr>
      </w:pPr>
      <w:r w:rsidRPr="00833975">
        <w:rPr>
          <w:sz w:val="24"/>
          <w:szCs w:val="24"/>
        </w:rPr>
        <w:lastRenderedPageBreak/>
        <w:t xml:space="preserve">- развитие умения согласовывать качественные прилагательные в словосочетания с существительными; развивать внимание и мышление.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мяч, предметные картинки на заданный лексический материал.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с мячом можно сыграть так: педагог бросает мяч, называет цвет, а ребенок ловит мяч, придумывает предмет, согласовывает его с цветом в роде, числе и падеже, и бросает обратно. Например, синее – синее небо, зеленая – зеленая трава, желтые – желтые цветы. Также можно играть и с группой детей. По картинкам: педагог предлагает ребёнку найти пару к картинке, на которой изображен предмет, и картинку на которой изображен цвет данного предмета и обязательно проговорить словосочетание. Например, красный цвет– красный мак, красный флаг; оранжевый цвет – оранжевый апельсин, оранжевый мяч; жёлтый цвет – желтый цыплёнок, желтый одуванчик.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 xml:space="preserve">Дидактическая игра «Чей? Чья? Чьё? Чьи?»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учить образовывать притяжательные прилагательные от существительных.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 </w:t>
      </w:r>
    </w:p>
    <w:p w:rsidR="00734A82" w:rsidRPr="00833975" w:rsidRDefault="00734A82" w:rsidP="00833975">
      <w:pPr>
        <w:spacing w:after="0" w:line="240" w:lineRule="auto"/>
        <w:ind w:right="0"/>
        <w:rPr>
          <w:sz w:val="24"/>
          <w:szCs w:val="24"/>
        </w:rPr>
      </w:pPr>
      <w:r w:rsidRPr="00833975">
        <w:rPr>
          <w:sz w:val="24"/>
          <w:szCs w:val="24"/>
        </w:rPr>
        <w:t xml:space="preserve">- развитие умения согласовывать притяжательные прилагательные в словосочетания с существительными; развивать внимание и мышление.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мяч, предметные картинки на заданный лексический материал.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предлагает ребенку рассмотреть картинки и соединить их в пары, проговаривая и согласовывая словосочетания в роде, числе и падеже. Например, у коровы голова – коровья; у лошади хвост – лошадиный; у собаки голова – собачья, у кошки хвост – кошачий. 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center"/>
        <w:rPr>
          <w:sz w:val="24"/>
          <w:szCs w:val="24"/>
        </w:rPr>
      </w:pPr>
      <w:r w:rsidRPr="00833975">
        <w:rPr>
          <w:noProof/>
          <w:sz w:val="24"/>
          <w:szCs w:val="24"/>
        </w:rPr>
        <w:drawing>
          <wp:inline distT="0" distB="0" distL="0" distR="0" wp14:anchorId="51BF0D4D" wp14:editId="296E13AC">
            <wp:extent cx="2280692" cy="2114550"/>
            <wp:effectExtent l="0" t="0" r="5715" b="0"/>
            <wp:docPr id="5" name="Рисунок 5" descr="https://sun9-73.userapi.com/impg/BSoyQ43YxB4pdIFPb8xDjZ6Ok9XzlZclxAlkig/JSw7ILtOptE.jpg?size=604x560&amp;quality=96&amp;sign=ef64b2d18b6545f80805c0821c7988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3.userapi.com/impg/BSoyQ43YxB4pdIFPb8xDjZ6Ok9XzlZclxAlkig/JSw7ILtOptE.jpg?size=604x560&amp;quality=96&amp;sign=ef64b2d18b6545f80805c0821c79887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09" cy="213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 xml:space="preserve">Дидактическая игра «Накорми животное» или «Кто что ест?» 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учить согласовывать словосочетания в падеже (дательном), закреплять знания детей о разных видах питания животных; развивать умения различать понятия "</w:t>
      </w:r>
      <w:r w:rsidRPr="00833975">
        <w:rPr>
          <w:i/>
          <w:sz w:val="24"/>
          <w:szCs w:val="24"/>
        </w:rPr>
        <w:t>Домашние</w:t>
      </w:r>
      <w:r w:rsidRPr="00833975">
        <w:rPr>
          <w:sz w:val="24"/>
          <w:szCs w:val="24"/>
        </w:rPr>
        <w:t>" и "</w:t>
      </w:r>
      <w:r w:rsidRPr="00833975">
        <w:rPr>
          <w:i/>
          <w:sz w:val="24"/>
          <w:szCs w:val="24"/>
        </w:rPr>
        <w:t>Дикие</w:t>
      </w:r>
      <w:r w:rsidRPr="00833975">
        <w:rPr>
          <w:sz w:val="24"/>
          <w:szCs w:val="24"/>
        </w:rPr>
        <w:t xml:space="preserve">" животные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</w:t>
      </w:r>
    </w:p>
    <w:p w:rsidR="00734A82" w:rsidRPr="00833975" w:rsidRDefault="00734A82" w:rsidP="00833975">
      <w:pPr>
        <w:spacing w:after="0" w:line="240" w:lineRule="auto"/>
        <w:ind w:left="142" w:right="0" w:firstLine="0"/>
        <w:rPr>
          <w:sz w:val="24"/>
          <w:szCs w:val="24"/>
        </w:rPr>
      </w:pPr>
      <w:r w:rsidRPr="00833975">
        <w:rPr>
          <w:sz w:val="24"/>
          <w:szCs w:val="24"/>
        </w:rPr>
        <w:t xml:space="preserve">- развитие координации движений, зрительного и слухового внимания и восприятия, ассоциативному и логическому мышлению, воображению; воспитывать бережное отношение к природе.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игра с прищепками «Кто что ест?»  либо предметные картинки по лексической теме.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предлагает Ребенку соединить по кругу прищепками соответствующие картинки. При этом проговаривать какое животное что ест, например: «Ёж ест грибы», либо говорить: «Накормлю ежика грибами, зайца морковью и </w:t>
      </w:r>
      <w:proofErr w:type="gramStart"/>
      <w:r w:rsidRPr="00833975">
        <w:rPr>
          <w:sz w:val="24"/>
          <w:szCs w:val="24"/>
        </w:rPr>
        <w:t>т.д..</w:t>
      </w:r>
      <w:proofErr w:type="gramEnd"/>
      <w:r w:rsidRPr="00833975">
        <w:rPr>
          <w:sz w:val="24"/>
          <w:szCs w:val="24"/>
        </w:rPr>
        <w:t xml:space="preserve">»  </w:t>
      </w:r>
    </w:p>
    <w:p w:rsidR="00734A82" w:rsidRPr="00833975" w:rsidRDefault="00734A82" w:rsidP="00833975">
      <w:pPr>
        <w:spacing w:after="0" w:line="240" w:lineRule="auto"/>
        <w:ind w:left="0" w:right="0" w:firstLine="284"/>
        <w:jc w:val="center"/>
        <w:rPr>
          <w:sz w:val="24"/>
          <w:szCs w:val="24"/>
        </w:rPr>
      </w:pPr>
      <w:r w:rsidRPr="00833975">
        <w:rPr>
          <w:noProof/>
          <w:sz w:val="24"/>
          <w:szCs w:val="24"/>
        </w:rPr>
        <w:lastRenderedPageBreak/>
        <w:drawing>
          <wp:inline distT="0" distB="0" distL="0" distR="0" wp14:anchorId="7EF57902" wp14:editId="2A304587">
            <wp:extent cx="1151877" cy="1627741"/>
            <wp:effectExtent l="0" t="0" r="0" b="0"/>
            <wp:docPr id="9" name="Рисунок 9" descr="https://i.pinimg.com/736x/5c/f2/d1/5cf2d1e60c077f6cef4c5043e48c4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736x/5c/f2/d1/5cf2d1e60c077f6cef4c5043e48c4c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02" cy="16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975">
        <w:rPr>
          <w:noProof/>
          <w:sz w:val="24"/>
          <w:szCs w:val="24"/>
        </w:rPr>
        <w:t xml:space="preserve">        </w:t>
      </w:r>
      <w:r w:rsidRPr="00833975">
        <w:rPr>
          <w:noProof/>
          <w:sz w:val="24"/>
          <w:szCs w:val="24"/>
        </w:rPr>
        <w:drawing>
          <wp:inline distT="0" distB="0" distL="0" distR="0" wp14:anchorId="18E81301" wp14:editId="1A2DC15E">
            <wp:extent cx="1447800" cy="1681240"/>
            <wp:effectExtent l="0" t="0" r="0" b="0"/>
            <wp:docPr id="7" name="Рисунок 7" descr="https://i.pinimg.com/originals/36/8c/51/368c51fe594390534dc46b11e42d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36/8c/51/368c51fe594390534dc46b11e42d5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r="33396"/>
                    <a:stretch/>
                  </pic:blipFill>
                  <pic:spPr bwMode="auto">
                    <a:xfrm>
                      <a:off x="0" y="0"/>
                      <a:ext cx="1451542" cy="16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3975">
        <w:rPr>
          <w:sz w:val="24"/>
          <w:szCs w:val="24"/>
        </w:rPr>
        <w:t xml:space="preserve"> </w:t>
      </w:r>
      <w:r w:rsidRPr="00833975">
        <w:rPr>
          <w:noProof/>
          <w:sz w:val="24"/>
          <w:szCs w:val="24"/>
        </w:rPr>
        <w:t xml:space="preserve">      </w:t>
      </w:r>
      <w:r w:rsidRPr="00833975">
        <w:rPr>
          <w:noProof/>
          <w:sz w:val="24"/>
          <w:szCs w:val="24"/>
        </w:rPr>
        <w:drawing>
          <wp:inline distT="0" distB="0" distL="0" distR="0" wp14:anchorId="685FE8DF" wp14:editId="427595EB">
            <wp:extent cx="1089870" cy="1541146"/>
            <wp:effectExtent l="0" t="0" r="0" b="1905"/>
            <wp:docPr id="8" name="Рисунок 8" descr="https://prikolists.club/wp-content/uploads/2019/12/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ikolists.club/wp-content/uploads/2019/12/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80" cy="15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color w:val="39306F"/>
          <w:sz w:val="24"/>
          <w:szCs w:val="24"/>
        </w:rPr>
        <w:t xml:space="preserve"> </w:t>
      </w:r>
    </w:p>
    <w:p w:rsidR="00734A82" w:rsidRPr="00833975" w:rsidRDefault="00734A82" w:rsidP="00833975">
      <w:pPr>
        <w:pStyle w:val="a3"/>
        <w:numPr>
          <w:ilvl w:val="0"/>
          <w:numId w:val="4"/>
        </w:numPr>
        <w:spacing w:after="0" w:line="240" w:lineRule="auto"/>
        <w:ind w:right="1362"/>
        <w:rPr>
          <w:b/>
          <w:color w:val="111111"/>
          <w:sz w:val="24"/>
          <w:szCs w:val="24"/>
        </w:rPr>
      </w:pPr>
      <w:r w:rsidRPr="00833975">
        <w:rPr>
          <w:b/>
          <w:color w:val="111111"/>
          <w:sz w:val="24"/>
          <w:szCs w:val="24"/>
        </w:rPr>
        <w:t>Дидактическая игра «Маленькое слово».</w:t>
      </w:r>
    </w:p>
    <w:p w:rsidR="00734A82" w:rsidRPr="00833975" w:rsidRDefault="00734A82" w:rsidP="00833975">
      <w:pPr>
        <w:spacing w:after="0" w:line="240" w:lineRule="auto"/>
        <w:ind w:left="0" w:right="1362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дать детям понятие о значении предлога в речи.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</w:t>
      </w:r>
      <w:r w:rsidRPr="00833975">
        <w:rPr>
          <w:sz w:val="24"/>
          <w:szCs w:val="24"/>
        </w:rPr>
        <w:t>познакомить детей с предлогом; дать понятие что такое предлог и как мы его используем в речи.</w:t>
      </w:r>
      <w:r w:rsidRPr="00833975">
        <w:rPr>
          <w:color w:val="111111"/>
          <w:sz w:val="24"/>
          <w:szCs w:val="24"/>
        </w:rPr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Кубики, стул, стол. </w:t>
      </w:r>
      <w:r w:rsidRPr="00833975">
        <w:rPr>
          <w:color w:val="111111"/>
          <w:sz w:val="24"/>
          <w:szCs w:val="24"/>
        </w:rPr>
        <w:t xml:space="preserve">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вызывает одного из детей и дает ему задание: «Положи кубик на стол. (Ребенок выполняет задание.) Положи кубик. стул, (Ребенок не выполнил задания.) Почему ты не положил кубик? Ты не знаешь, куда его положить, так как я пропустила маленькое, по очень важное слово. Догадайся, какое слово я потеряла». — «На». Затем даются инструкции другому ребенку.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Аналогично даются понятия и о значении других предлогов.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33975">
        <w:rPr>
          <w:sz w:val="24"/>
          <w:szCs w:val="24"/>
        </w:rPr>
        <w:t>Дидактическая игра «Что объединяет предметы».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развитие умений анализировать свойства изображений, формирование умений распределять предметы по группам (классам) на основании общих признаков.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 </w:t>
      </w:r>
    </w:p>
    <w:p w:rsidR="00734A82" w:rsidRPr="00833975" w:rsidRDefault="00734A82" w:rsidP="00833975">
      <w:pPr>
        <w:spacing w:after="0" w:line="240" w:lineRule="auto"/>
        <w:ind w:right="0"/>
        <w:rPr>
          <w:sz w:val="24"/>
          <w:szCs w:val="24"/>
        </w:rPr>
      </w:pPr>
      <w:r w:rsidRPr="00833975">
        <w:rPr>
          <w:sz w:val="24"/>
          <w:szCs w:val="24"/>
        </w:rPr>
        <w:t xml:space="preserve">- научить детей умению распределять предметы по группам, на основании общих признаков, развиваем речь, память, мышление.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карточки с изображением различных предметов (мебель, овощи, посуда и т.п.)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</w:t>
      </w:r>
      <w:r w:rsidRPr="00833975">
        <w:rPr>
          <w:sz w:val="24"/>
          <w:szCs w:val="24"/>
        </w:rPr>
        <w:t xml:space="preserve">: Ребенку показывают картинку, на которой нарисованы предметы.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Предлагают внимательно посмотреть и ответить на вопросы: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- Что нарисовано?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-Какие общие признаки объединяют предметы в ряду?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-Назови предметы в ряду, одним словом.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   Ребенок должен разложить карточки на группы: отдельно – посуду, отдельно – мебель, отдельно – игрушки и т.д.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noProof/>
          <w:sz w:val="24"/>
          <w:szCs w:val="24"/>
        </w:rPr>
        <w:drawing>
          <wp:inline distT="0" distB="0" distL="0" distR="0" wp14:anchorId="34052938" wp14:editId="450B22CF">
            <wp:extent cx="1628775" cy="1276350"/>
            <wp:effectExtent l="0" t="0" r="9525" b="0"/>
            <wp:docPr id="10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924" cy="127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975">
        <w:rPr>
          <w:noProof/>
          <w:sz w:val="24"/>
          <w:szCs w:val="24"/>
        </w:rPr>
        <w:t xml:space="preserve"> </w:t>
      </w:r>
      <w:r w:rsidRPr="00833975">
        <w:rPr>
          <w:noProof/>
          <w:sz w:val="24"/>
          <w:szCs w:val="24"/>
        </w:rPr>
        <w:drawing>
          <wp:inline distT="0" distB="0" distL="0" distR="0" wp14:anchorId="57433464" wp14:editId="483DCE53">
            <wp:extent cx="2009775" cy="1276350"/>
            <wp:effectExtent l="0" t="0" r="9525" b="0"/>
            <wp:docPr id="11" name="Picture 3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" name="Picture 35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9841" cy="127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975">
        <w:rPr>
          <w:sz w:val="24"/>
          <w:szCs w:val="24"/>
        </w:rPr>
        <w:t xml:space="preserve"> </w:t>
      </w:r>
      <w:r w:rsidRPr="00833975">
        <w:rPr>
          <w:noProof/>
          <w:sz w:val="24"/>
          <w:szCs w:val="24"/>
        </w:rPr>
        <w:t xml:space="preserve">     </w:t>
      </w:r>
      <w:r w:rsidRPr="00833975">
        <w:rPr>
          <w:noProof/>
          <w:sz w:val="24"/>
          <w:szCs w:val="24"/>
        </w:rPr>
        <w:drawing>
          <wp:inline distT="0" distB="0" distL="0" distR="0" wp14:anchorId="06211282" wp14:editId="3DCFBC39">
            <wp:extent cx="2038350" cy="1266825"/>
            <wp:effectExtent l="0" t="0" r="0" b="9525"/>
            <wp:docPr id="3551" name="Picture 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" name="Picture 35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603" cy="126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A82" w:rsidRPr="00833975" w:rsidRDefault="00734A82" w:rsidP="00833975">
      <w:pPr>
        <w:spacing w:after="0" w:line="240" w:lineRule="auto"/>
        <w:ind w:left="0" w:right="0" w:firstLine="0"/>
        <w:rPr>
          <w:sz w:val="24"/>
          <w:szCs w:val="24"/>
        </w:rPr>
      </w:pPr>
    </w:p>
    <w:p w:rsidR="00734A82" w:rsidRPr="00833975" w:rsidRDefault="00734A82" w:rsidP="00833975">
      <w:pPr>
        <w:pStyle w:val="a3"/>
        <w:numPr>
          <w:ilvl w:val="0"/>
          <w:numId w:val="4"/>
        </w:numPr>
        <w:spacing w:after="0" w:line="240" w:lineRule="auto"/>
        <w:ind w:right="0"/>
        <w:rPr>
          <w:b/>
          <w:sz w:val="24"/>
          <w:szCs w:val="24"/>
        </w:rPr>
      </w:pPr>
      <w:r w:rsidRPr="00833975">
        <w:rPr>
          <w:b/>
          <w:sz w:val="24"/>
          <w:szCs w:val="24"/>
        </w:rPr>
        <w:t xml:space="preserve"> Дидактическая игра «Часть- целое».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соединить целый фрукт, овощ, ягоду с его долькой и названием. В задании использованы как привычные растения, так и экзотичные. Игра позволяет развить образное и логическое </w:t>
      </w:r>
      <w:r w:rsidRPr="00833975">
        <w:rPr>
          <w:sz w:val="24"/>
          <w:szCs w:val="24"/>
        </w:rPr>
        <w:tab/>
        <w:t xml:space="preserve">мышление, </w:t>
      </w:r>
      <w:r w:rsidRPr="00833975">
        <w:rPr>
          <w:sz w:val="24"/>
          <w:szCs w:val="24"/>
        </w:rPr>
        <w:tab/>
        <w:t xml:space="preserve">внимание, наблюдательность, усидчивость.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b/>
          <w:i/>
          <w:sz w:val="24"/>
          <w:szCs w:val="24"/>
        </w:rPr>
      </w:pPr>
      <w:proofErr w:type="gramStart"/>
      <w:r w:rsidRPr="00833975">
        <w:rPr>
          <w:b/>
          <w:i/>
          <w:sz w:val="24"/>
          <w:szCs w:val="24"/>
        </w:rPr>
        <w:lastRenderedPageBreak/>
        <w:t xml:space="preserve">Задачи:  </w:t>
      </w:r>
      <w:r w:rsidRPr="00833975">
        <w:rPr>
          <w:sz w:val="24"/>
          <w:szCs w:val="24"/>
        </w:rPr>
        <w:t>научить</w:t>
      </w:r>
      <w:proofErr w:type="gramEnd"/>
      <w:r w:rsidRPr="00833975">
        <w:rPr>
          <w:sz w:val="24"/>
          <w:szCs w:val="24"/>
        </w:rPr>
        <w:t xml:space="preserve"> соединять часть предмета с целым предметом; развивать мышление, наблюдательность, речь.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карточки с изображением фруктов и их частей. [Прил. 20]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объясняет детям, что необходимо соединить часть фрукта или овоща, с целым фруктом или овощем и т.д.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 </w:t>
      </w:r>
    </w:p>
    <w:p w:rsidR="00734A82" w:rsidRPr="00833975" w:rsidRDefault="00734A82" w:rsidP="00833975">
      <w:pPr>
        <w:pStyle w:val="a3"/>
        <w:numPr>
          <w:ilvl w:val="0"/>
          <w:numId w:val="4"/>
        </w:numPr>
        <w:spacing w:after="0" w:line="240" w:lineRule="auto"/>
        <w:ind w:right="2395"/>
        <w:rPr>
          <w:sz w:val="24"/>
          <w:szCs w:val="24"/>
        </w:rPr>
      </w:pPr>
      <w:r w:rsidRPr="00833975">
        <w:rPr>
          <w:b/>
          <w:sz w:val="24"/>
          <w:szCs w:val="24"/>
        </w:rPr>
        <w:t xml:space="preserve"> Дидактическая игра «Умные пчелки»</w:t>
      </w:r>
      <w:r w:rsidRPr="00833975">
        <w:rPr>
          <w:sz w:val="24"/>
          <w:szCs w:val="24"/>
        </w:rPr>
        <w:t>.</w:t>
      </w:r>
    </w:p>
    <w:p w:rsidR="00734A82" w:rsidRPr="00833975" w:rsidRDefault="00734A82" w:rsidP="00833975">
      <w:pPr>
        <w:spacing w:after="0" w:line="240" w:lineRule="auto"/>
        <w:ind w:left="0" w:right="2395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Цель:</w:t>
      </w:r>
      <w:r w:rsidRPr="00833975">
        <w:rPr>
          <w:sz w:val="24"/>
          <w:szCs w:val="24"/>
        </w:rPr>
        <w:t xml:space="preserve"> Развитие внимания и логического мышления.</w:t>
      </w:r>
    </w:p>
    <w:p w:rsidR="00734A82" w:rsidRPr="00833975" w:rsidRDefault="00734A82" w:rsidP="00833975">
      <w:pPr>
        <w:spacing w:after="0" w:line="240" w:lineRule="auto"/>
        <w:ind w:left="0" w:right="2395" w:firstLine="284"/>
        <w:rPr>
          <w:b/>
          <w:i/>
          <w:sz w:val="24"/>
          <w:szCs w:val="24"/>
        </w:rPr>
      </w:pPr>
      <w:r w:rsidRPr="00833975">
        <w:rPr>
          <w:b/>
          <w:i/>
          <w:sz w:val="24"/>
          <w:szCs w:val="24"/>
        </w:rPr>
        <w:t xml:space="preserve">Задачи: </w:t>
      </w:r>
    </w:p>
    <w:p w:rsidR="00734A82" w:rsidRPr="00833975" w:rsidRDefault="00734A82" w:rsidP="00833975">
      <w:pPr>
        <w:spacing w:after="0" w:line="240" w:lineRule="auto"/>
        <w:ind w:left="142" w:right="0" w:firstLine="0"/>
        <w:rPr>
          <w:sz w:val="24"/>
          <w:szCs w:val="24"/>
        </w:rPr>
      </w:pPr>
      <w:r w:rsidRPr="00833975">
        <w:rPr>
          <w:sz w:val="24"/>
          <w:szCs w:val="24"/>
        </w:rPr>
        <w:t xml:space="preserve">- научить детей находить сходство и различие в свойствах предмета, делить их на группы по признакам; развивать логическое мышление и речь.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картинки с изображением цветов и пчелок.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предлагает детям найти цветочек с таким же сочетанием цвета, как и у пчёлок (10 цветочков и 10 пчёлок, нужно рассадить пчёлок на цветочки).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</w:p>
    <w:p w:rsidR="00734A82" w:rsidRPr="00833975" w:rsidRDefault="00734A82" w:rsidP="00833975">
      <w:pPr>
        <w:pStyle w:val="1"/>
        <w:numPr>
          <w:ilvl w:val="0"/>
          <w:numId w:val="4"/>
        </w:numPr>
        <w:spacing w:line="240" w:lineRule="auto"/>
        <w:ind w:right="1026"/>
        <w:jc w:val="both"/>
        <w:rPr>
          <w:sz w:val="24"/>
          <w:szCs w:val="24"/>
        </w:rPr>
      </w:pPr>
      <w:r w:rsidRPr="00833975">
        <w:rPr>
          <w:sz w:val="24"/>
          <w:szCs w:val="24"/>
        </w:rPr>
        <w:t xml:space="preserve"> Дидактическая игра «Найди снежинку по тени».</w:t>
      </w:r>
    </w:p>
    <w:p w:rsidR="00734A82" w:rsidRPr="00833975" w:rsidRDefault="00734A82" w:rsidP="00833975">
      <w:pPr>
        <w:pStyle w:val="1"/>
        <w:numPr>
          <w:ilvl w:val="0"/>
          <w:numId w:val="0"/>
        </w:numPr>
        <w:spacing w:line="240" w:lineRule="auto"/>
        <w:ind w:right="1026" w:firstLine="284"/>
        <w:jc w:val="both"/>
        <w:rPr>
          <w:sz w:val="24"/>
          <w:szCs w:val="24"/>
        </w:rPr>
      </w:pPr>
      <w:r w:rsidRPr="00833975">
        <w:rPr>
          <w:i/>
          <w:sz w:val="24"/>
          <w:szCs w:val="24"/>
        </w:rPr>
        <w:t>Цель:</w:t>
      </w:r>
      <w:r w:rsidRPr="00833975">
        <w:rPr>
          <w:b w:val="0"/>
          <w:sz w:val="24"/>
          <w:szCs w:val="24"/>
        </w:rPr>
        <w:t xml:space="preserve"> развитие внимания и воображения </w:t>
      </w:r>
    </w:p>
    <w:p w:rsidR="00734A82" w:rsidRPr="00833975" w:rsidRDefault="00734A82" w:rsidP="00833975">
      <w:pPr>
        <w:spacing w:after="0" w:line="240" w:lineRule="auto"/>
        <w:ind w:left="284" w:right="0" w:firstLine="0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Задачи</w:t>
      </w:r>
      <w:r w:rsidRPr="00833975">
        <w:rPr>
          <w:sz w:val="24"/>
          <w:szCs w:val="24"/>
        </w:rPr>
        <w:t xml:space="preserve">: научить детей умению распределять предметы по группам, на основании общих признаков; развиваем логическое мышление и речь. 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Оборудование:</w:t>
      </w:r>
      <w:r w:rsidRPr="00833975">
        <w:rPr>
          <w:sz w:val="24"/>
          <w:szCs w:val="24"/>
        </w:rPr>
        <w:t xml:space="preserve"> карточки с изображением снежинок.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i/>
          <w:sz w:val="24"/>
          <w:szCs w:val="24"/>
        </w:rPr>
        <w:t>Ход игры:</w:t>
      </w:r>
      <w:r w:rsidRPr="00833975">
        <w:rPr>
          <w:sz w:val="24"/>
          <w:szCs w:val="24"/>
        </w:rPr>
        <w:t xml:space="preserve"> педагог предлагает детям найти точно такую же снежинку по тени.</w:t>
      </w: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</w:p>
    <w:p w:rsidR="00734A82" w:rsidRPr="00833975" w:rsidRDefault="00734A82" w:rsidP="00833975">
      <w:p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b/>
          <w:sz w:val="24"/>
          <w:szCs w:val="24"/>
        </w:rPr>
        <w:t>Список использованной литературы и источников: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Алексеева М.М., Яшина В.И. Методика развития речи и обучения родному языку дошкольников. - М.: 2009. 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Бондаренко А.К. Дидактические игры в детском саду. - М: 2008. 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Бондаренко А.К. Словесные игры в детском саду. - М.: 2009.  </w:t>
      </w:r>
    </w:p>
    <w:p w:rsidR="00734A82" w:rsidRPr="00833975" w:rsidRDefault="00734A82" w:rsidP="00833975">
      <w:pPr>
        <w:pStyle w:val="a3"/>
        <w:numPr>
          <w:ilvl w:val="0"/>
          <w:numId w:val="2"/>
        </w:numPr>
        <w:spacing w:after="0" w:line="240" w:lineRule="auto"/>
        <w:ind w:right="0" w:hanging="436"/>
        <w:rPr>
          <w:sz w:val="24"/>
          <w:szCs w:val="24"/>
        </w:rPr>
      </w:pPr>
      <w:proofErr w:type="spellStart"/>
      <w:r w:rsidRPr="00833975">
        <w:rPr>
          <w:sz w:val="24"/>
          <w:szCs w:val="24"/>
        </w:rPr>
        <w:t>Колунова</w:t>
      </w:r>
      <w:proofErr w:type="spellEnd"/>
      <w:r w:rsidRPr="00833975">
        <w:rPr>
          <w:sz w:val="24"/>
          <w:szCs w:val="24"/>
        </w:rPr>
        <w:t xml:space="preserve"> Л.А., Ушакова О.С. Работа над словом в процессе развития речи старших дошкольников // Дошкольное воспитание. 2009. №»9.  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Как играть с ребенком/Н. Я. Михайленко, </w:t>
      </w:r>
      <w:proofErr w:type="gramStart"/>
      <w:r w:rsidRPr="00833975">
        <w:rPr>
          <w:sz w:val="24"/>
          <w:szCs w:val="24"/>
        </w:rPr>
        <w:t>Н.А.Короткова.-</w:t>
      </w:r>
      <w:proofErr w:type="gramEnd"/>
      <w:r w:rsidRPr="00833975">
        <w:rPr>
          <w:sz w:val="24"/>
          <w:szCs w:val="24"/>
        </w:rPr>
        <w:t xml:space="preserve">3-е </w:t>
      </w:r>
      <w:proofErr w:type="spellStart"/>
      <w:r w:rsidRPr="00833975">
        <w:rPr>
          <w:sz w:val="24"/>
          <w:szCs w:val="24"/>
        </w:rPr>
        <w:t>изд</w:t>
      </w:r>
      <w:proofErr w:type="spellEnd"/>
      <w:r w:rsidRPr="00833975">
        <w:rPr>
          <w:sz w:val="24"/>
          <w:szCs w:val="24"/>
        </w:rPr>
        <w:t>.,</w:t>
      </w:r>
      <w:proofErr w:type="spellStart"/>
      <w:r w:rsidRPr="00833975">
        <w:rPr>
          <w:sz w:val="24"/>
          <w:szCs w:val="24"/>
        </w:rPr>
        <w:t>дораб.М.:Обруч</w:t>
      </w:r>
      <w:proofErr w:type="spellEnd"/>
      <w:r w:rsidRPr="00833975">
        <w:rPr>
          <w:sz w:val="24"/>
          <w:szCs w:val="24"/>
        </w:rPr>
        <w:t xml:space="preserve">, 2012.-176с. 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Сорокина А.И. Дидактические игры в детском саду. - М.: 2007.  </w:t>
      </w:r>
    </w:p>
    <w:p w:rsidR="00734A82" w:rsidRPr="00833975" w:rsidRDefault="00734A82" w:rsidP="00833975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833975">
        <w:rPr>
          <w:sz w:val="24"/>
          <w:szCs w:val="24"/>
        </w:rPr>
        <w:t xml:space="preserve">Сохин Ф.А. Развитие речи детей дошкольного возраста. - М.: 2008.  </w:t>
      </w:r>
    </w:p>
    <w:p w:rsidR="00A95309" w:rsidRPr="00833975" w:rsidRDefault="00A95309" w:rsidP="00833975">
      <w:pPr>
        <w:spacing w:line="240" w:lineRule="auto"/>
        <w:rPr>
          <w:sz w:val="24"/>
          <w:szCs w:val="24"/>
        </w:rPr>
      </w:pPr>
    </w:p>
    <w:sectPr w:rsidR="00A95309" w:rsidRPr="00833975" w:rsidSect="00734A8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99E"/>
    <w:multiLevelType w:val="hybridMultilevel"/>
    <w:tmpl w:val="C42A2A74"/>
    <w:lvl w:ilvl="0" w:tplc="FAB6D8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B05616"/>
    <w:multiLevelType w:val="multilevel"/>
    <w:tmpl w:val="8E909954"/>
    <w:lvl w:ilvl="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75874"/>
    <w:multiLevelType w:val="hybridMultilevel"/>
    <w:tmpl w:val="255CC382"/>
    <w:lvl w:ilvl="0" w:tplc="DB5CEC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090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A9C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EC6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4A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62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C8B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00D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2F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C06FE"/>
    <w:multiLevelType w:val="hybridMultilevel"/>
    <w:tmpl w:val="D61C9EC2"/>
    <w:lvl w:ilvl="0" w:tplc="2A1036F6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03880">
      <w:start w:val="1"/>
      <w:numFmt w:val="bullet"/>
      <w:lvlText w:val="o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A0C3A">
      <w:start w:val="1"/>
      <w:numFmt w:val="bullet"/>
      <w:lvlText w:val="▪"/>
      <w:lvlJc w:val="left"/>
      <w:pPr>
        <w:ind w:left="2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07FA4">
      <w:start w:val="1"/>
      <w:numFmt w:val="bullet"/>
      <w:lvlText w:val="•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A7814">
      <w:start w:val="1"/>
      <w:numFmt w:val="bullet"/>
      <w:lvlText w:val="o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6490A">
      <w:start w:val="1"/>
      <w:numFmt w:val="bullet"/>
      <w:lvlText w:val="▪"/>
      <w:lvlJc w:val="left"/>
      <w:pPr>
        <w:ind w:left="4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EA53C">
      <w:start w:val="1"/>
      <w:numFmt w:val="bullet"/>
      <w:lvlText w:val="•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CB9C8">
      <w:start w:val="1"/>
      <w:numFmt w:val="bullet"/>
      <w:lvlText w:val="o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E3BF4">
      <w:start w:val="1"/>
      <w:numFmt w:val="bullet"/>
      <w:lvlText w:val="▪"/>
      <w:lvlJc w:val="left"/>
      <w:pPr>
        <w:ind w:left="6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2"/>
    <w:rsid w:val="000129C9"/>
    <w:rsid w:val="001459F9"/>
    <w:rsid w:val="005161BC"/>
    <w:rsid w:val="00734A82"/>
    <w:rsid w:val="00833975"/>
    <w:rsid w:val="00A95309"/>
    <w:rsid w:val="00F10F4B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D480-716E-4FBE-AE25-85310137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82"/>
    <w:pPr>
      <w:spacing w:after="5" w:line="265" w:lineRule="auto"/>
      <w:ind w:left="152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34A82"/>
    <w:pPr>
      <w:keepNext/>
      <w:keepLines/>
      <w:numPr>
        <w:numId w:val="3"/>
      </w:numPr>
      <w:spacing w:after="0"/>
      <w:ind w:left="85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34A82"/>
    <w:pPr>
      <w:keepNext/>
      <w:keepLines/>
      <w:numPr>
        <w:ilvl w:val="1"/>
        <w:numId w:val="3"/>
      </w:numPr>
      <w:spacing w:after="0" w:line="264" w:lineRule="auto"/>
      <w:ind w:left="85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8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A8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73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2137</Words>
  <Characters>12183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2022-11-02T04:45:00Z</dcterms:created>
  <dcterms:modified xsi:type="dcterms:W3CDTF">2022-11-02T04:46:00Z</dcterms:modified>
</cp:coreProperties>
</file>