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ГБДОУ № 87 Калининского района г. Санкт-Петербург</w:t>
      </w:r>
    </w:p>
    <w:p w14:paraId="02000000">
      <w:pPr>
        <w:rPr>
          <w:rFonts w:ascii="Times New Roman" w:hAnsi="Times New Roman"/>
          <w:sz w:val="28"/>
        </w:rPr>
      </w:pPr>
    </w:p>
    <w:p w14:paraId="03000000">
      <w:pPr>
        <w:rPr>
          <w:rFonts w:ascii="Times New Roman" w:hAnsi="Times New Roman"/>
          <w:sz w:val="28"/>
        </w:rPr>
      </w:pPr>
    </w:p>
    <w:p w14:paraId="04000000">
      <w:pPr>
        <w:rPr>
          <w:rFonts w:ascii="Times New Roman" w:hAnsi="Times New Roman"/>
          <w:sz w:val="28"/>
        </w:rPr>
      </w:pPr>
    </w:p>
    <w:p w14:paraId="05000000">
      <w:pPr>
        <w:rPr>
          <w:rFonts w:ascii="Times New Roman" w:hAnsi="Times New Roman"/>
          <w:sz w:val="28"/>
        </w:rPr>
      </w:pPr>
      <w:r>
        <w:drawing>
          <wp:inline>
            <wp:extent cx="6448425" cy="2096857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48425" cy="20968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ind/>
        <w:jc w:val="center"/>
        <w:rPr>
          <w:rFonts w:ascii="Arkadia" w:hAnsi="Arkadia"/>
          <w:b w:val="1"/>
          <w:color w:themeColor="text2" w:themeTint="99" w:val="558ED5"/>
          <w:sz w:val="48"/>
        </w:rPr>
      </w:pPr>
      <w:r>
        <w:rPr>
          <w:rFonts w:ascii="Arkadia" w:hAnsi="Arkadia"/>
          <w:b w:val="1"/>
          <w:color w:themeColor="text2" w:themeTint="99" w:val="558ED5"/>
          <w:sz w:val="48"/>
        </w:rPr>
        <w:t>Педагогический проект</w:t>
      </w:r>
    </w:p>
    <w:p w14:paraId="07000000">
      <w:pPr>
        <w:ind/>
        <w:jc w:val="center"/>
        <w:rPr>
          <w:rFonts w:ascii="Arkadia" w:hAnsi="Arkadia"/>
          <w:b w:val="1"/>
          <w:color w:themeColor="accent6" w:themeShade="BF" w:val="E46C0A"/>
          <w:sz w:val="48"/>
        </w:rPr>
      </w:pPr>
      <w:r>
        <w:rPr>
          <w:rFonts w:ascii="Arkadia" w:hAnsi="Arkadia"/>
          <w:b w:val="1"/>
          <w:color w:themeColor="accent6" w:themeShade="BF" w:val="E46C0A"/>
          <w:sz w:val="48"/>
        </w:rPr>
        <w:t>«Цирк в гостях у дошколят»</w:t>
      </w:r>
    </w:p>
    <w:p w14:paraId="08000000">
      <w:pPr>
        <w:ind/>
        <w:jc w:val="center"/>
        <w:rPr>
          <w:rFonts w:ascii="Times New Roman" w:hAnsi="Times New Roman"/>
          <w:sz w:val="32"/>
        </w:rPr>
      </w:pPr>
    </w:p>
    <w:p w14:paraId="09000000">
      <w:pPr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«Педагогический проект «Педагог – искусство – дети»</w:t>
      </w:r>
    </w:p>
    <w:p w14:paraId="0A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Номинация: «Цирк»</w:t>
      </w:r>
    </w:p>
    <w:p w14:paraId="0B000000">
      <w:pPr>
        <w:rPr>
          <w:rFonts w:ascii="Times New Roman" w:hAnsi="Times New Roman"/>
          <w:sz w:val="40"/>
        </w:rPr>
      </w:pPr>
    </w:p>
    <w:p w14:paraId="0C000000">
      <w:pPr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Подготовил проект: </w:t>
      </w:r>
    </w:p>
    <w:p w14:paraId="0D000000">
      <w:pPr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 Семенова Татьяна </w:t>
      </w:r>
    </w:p>
    <w:p w14:paraId="0E000000">
      <w:pPr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Анатольевна</w:t>
      </w:r>
    </w:p>
    <w:p w14:paraId="0F000000">
      <w:pPr>
        <w:rPr>
          <w:rFonts w:ascii="Times New Roman" w:hAnsi="Times New Roman"/>
          <w:sz w:val="40"/>
        </w:rPr>
      </w:pPr>
    </w:p>
    <w:p w14:paraId="10000000">
      <w:pPr>
        <w:rPr>
          <w:rFonts w:ascii="Times New Roman" w:hAnsi="Times New Roman"/>
          <w:sz w:val="28"/>
        </w:rPr>
      </w:pPr>
    </w:p>
    <w:p w14:paraId="11000000">
      <w:pPr>
        <w:ind/>
        <w:jc w:val="center"/>
        <w:rPr>
          <w:rFonts w:ascii="Times New Roman" w:hAnsi="Times New Roman"/>
          <w:sz w:val="28"/>
        </w:rPr>
      </w:pPr>
    </w:p>
    <w:p w14:paraId="12000000">
      <w:pPr>
        <w:ind/>
        <w:jc w:val="center"/>
        <w:rPr>
          <w:rFonts w:ascii="Times New Roman" w:hAnsi="Times New Roman"/>
          <w:sz w:val="28"/>
        </w:rPr>
      </w:pPr>
      <w:bookmarkStart w:id="1" w:name="_GoBack"/>
      <w:bookmarkEnd w:id="1"/>
      <w:r>
        <w:rPr>
          <w:rFonts w:ascii="Times New Roman" w:hAnsi="Times New Roman"/>
          <w:sz w:val="28"/>
        </w:rPr>
        <w:t xml:space="preserve"> 2023 г</w:t>
      </w:r>
    </w:p>
    <w:p w14:paraId="13000000">
      <w:pPr>
        <w:ind/>
        <w:jc w:val="center"/>
        <w:rPr>
          <w:rFonts w:ascii="Times New Roman" w:hAnsi="Times New Roman"/>
          <w:sz w:val="28"/>
          <w:u w:val="single"/>
        </w:rPr>
      </w:pPr>
    </w:p>
    <w:p w14:paraId="14000000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Аннотация проекта:</w:t>
      </w:r>
    </w:p>
    <w:p w14:paraId="1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роект разработан для детей среднего дошкольного возраста (4-5 лет) по </w:t>
      </w:r>
      <w:r>
        <w:rPr>
          <w:rFonts w:ascii="Times New Roman" w:hAnsi="Times New Roman"/>
          <w:sz w:val="28"/>
        </w:rPr>
        <w:t>формированию</w:t>
      </w:r>
      <w:r>
        <w:rPr>
          <w:rFonts w:ascii="Times New Roman" w:hAnsi="Times New Roman"/>
          <w:sz w:val="28"/>
        </w:rPr>
        <w:t xml:space="preserve"> представлений о цирке и развитию творческих способностей.</w:t>
      </w:r>
    </w:p>
    <w:p w14:paraId="16000000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Введение:</w:t>
      </w:r>
    </w:p>
    <w:p w14:paraId="1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беседы с детьми о цирке выяснилось, что ни один ребёнок из группы не был  на цирковом представлении</w:t>
      </w:r>
      <w:r>
        <w:rPr>
          <w:rFonts w:ascii="Times New Roman" w:hAnsi="Times New Roman"/>
          <w:sz w:val="28"/>
        </w:rPr>
        <w:t xml:space="preserve"> в настоящем цирке</w:t>
      </w:r>
      <w:r>
        <w:rPr>
          <w:rFonts w:ascii="Times New Roman" w:hAnsi="Times New Roman"/>
          <w:sz w:val="28"/>
        </w:rPr>
        <w:t xml:space="preserve">, что познания у детей по теме «Цирк» поверхностные. </w:t>
      </w:r>
      <w:r>
        <w:rPr>
          <w:rFonts w:ascii="Times New Roman" w:hAnsi="Times New Roman"/>
          <w:sz w:val="28"/>
        </w:rPr>
        <w:t>Поэтому, родилась идея вместе с детьми изучить данную тему и после получения ими новых знаний о цирке, о цирковых профессиях, о животных, выступающих в цирке, дать каждому ребёнку попробовать себя в роли циркового артиста.</w:t>
      </w:r>
    </w:p>
    <w:p w14:paraId="18000000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Актуализация проекта:</w:t>
      </w:r>
    </w:p>
    <w:p w14:paraId="19000000">
      <w:pPr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 xml:space="preserve">Смех, радость, веселье, </w:t>
      </w:r>
      <w:r>
        <w:rPr>
          <w:rFonts w:ascii="Times New Roman" w:hAnsi="Times New Roman"/>
          <w:color w:val="000000"/>
          <w:sz w:val="28"/>
          <w:highlight w:val="white"/>
        </w:rPr>
        <w:t>волшебство</w:t>
      </w:r>
      <w:r>
        <w:rPr>
          <w:rFonts w:ascii="Times New Roman" w:hAnsi="Times New Roman"/>
          <w:color w:val="000000"/>
          <w:sz w:val="28"/>
          <w:highlight w:val="white"/>
        </w:rPr>
        <w:t xml:space="preserve"> - именно с этими </w:t>
      </w:r>
      <w:r>
        <w:rPr>
          <w:rFonts w:ascii="Times New Roman" w:hAnsi="Times New Roman"/>
          <w:color w:val="000000"/>
          <w:sz w:val="28"/>
          <w:highlight w:val="white"/>
        </w:rPr>
        <w:t xml:space="preserve">словами мы ассоциируем </w:t>
      </w:r>
      <w:r>
        <w:rPr>
          <w:rFonts w:ascii="Times New Roman" w:hAnsi="Times New Roman"/>
          <w:color w:val="000000"/>
          <w:sz w:val="28"/>
          <w:highlight w:val="white"/>
        </w:rPr>
        <w:t xml:space="preserve"> «Цирк». Психологически эта тема</w:t>
      </w:r>
      <w:r>
        <w:rPr>
          <w:rFonts w:ascii="Times New Roman" w:hAnsi="Times New Roman"/>
          <w:color w:val="000000"/>
          <w:sz w:val="28"/>
          <w:highlight w:val="white"/>
        </w:rPr>
        <w:t xml:space="preserve">, как ни одна другая, </w:t>
      </w:r>
      <w:r>
        <w:rPr>
          <w:rFonts w:ascii="Times New Roman" w:hAnsi="Times New Roman"/>
          <w:color w:val="000000"/>
          <w:sz w:val="28"/>
          <w:highlight w:val="white"/>
        </w:rPr>
        <w:t xml:space="preserve">подходит к </w:t>
      </w:r>
      <w:r>
        <w:rPr>
          <w:rFonts w:ascii="Times New Roman" w:hAnsi="Times New Roman"/>
          <w:color w:val="000000"/>
          <w:sz w:val="28"/>
          <w:highlight w:val="white"/>
        </w:rPr>
        <w:t>детским потребностям</w:t>
      </w:r>
      <w:r>
        <w:rPr>
          <w:rFonts w:ascii="Times New Roman" w:hAnsi="Times New Roman"/>
          <w:color w:val="000000"/>
          <w:sz w:val="28"/>
          <w:highlight w:val="white"/>
        </w:rPr>
        <w:t xml:space="preserve">, к их ожиданию праздника от каждого дня, постоянной готовности удивляться и радоваться. </w:t>
      </w:r>
      <w:r>
        <w:rPr>
          <w:rFonts w:ascii="Times New Roman" w:hAnsi="Times New Roman"/>
          <w:color w:val="000000"/>
          <w:sz w:val="28"/>
          <w:highlight w:val="white"/>
        </w:rPr>
        <w:t xml:space="preserve"> Именно ц</w:t>
      </w:r>
      <w:r>
        <w:rPr>
          <w:rFonts w:ascii="Times New Roman" w:hAnsi="Times New Roman"/>
          <w:color w:val="000000"/>
          <w:sz w:val="28"/>
          <w:highlight w:val="white"/>
        </w:rPr>
        <w:t>ирковая деятельность</w:t>
      </w:r>
      <w:r>
        <w:rPr>
          <w:rFonts w:ascii="Times New Roman" w:hAnsi="Times New Roman"/>
          <w:color w:val="000000"/>
          <w:sz w:val="28"/>
          <w:highlight w:val="white"/>
        </w:rPr>
        <w:t xml:space="preserve"> </w:t>
      </w:r>
      <w:r>
        <w:rPr>
          <w:rFonts w:ascii="Times New Roman" w:hAnsi="Times New Roman"/>
          <w:color w:val="000000"/>
          <w:sz w:val="28"/>
          <w:highlight w:val="white"/>
        </w:rPr>
        <w:t xml:space="preserve">является для детей необычайно привлекательной и вызывает массу положительных эмоций. </w:t>
      </w:r>
      <w:r>
        <w:rPr>
          <w:rFonts w:ascii="Times New Roman" w:hAnsi="Times New Roman"/>
          <w:color w:val="000000"/>
          <w:sz w:val="28"/>
          <w:highlight w:val="white"/>
        </w:rPr>
        <w:t xml:space="preserve"> И, как говорил великий клоун Юрий Никулин: «Если каждый из нас сумеет сделать счастливым другого человека – хотя бы одного, на земле все будут счастливы».  Вот и мы попытаемся при помощи данного проекта сделать </w:t>
      </w:r>
      <w:r>
        <w:rPr>
          <w:rFonts w:ascii="Times New Roman" w:hAnsi="Times New Roman"/>
          <w:color w:val="000000"/>
          <w:sz w:val="28"/>
          <w:highlight w:val="white"/>
        </w:rPr>
        <w:t>детей счастливыми.</w:t>
      </w:r>
    </w:p>
    <w:p w14:paraId="1A000000">
      <w:pPr>
        <w:rPr>
          <w:rFonts w:ascii="Times New Roman" w:hAnsi="Times New Roman"/>
          <w:color w:val="000000"/>
          <w:sz w:val="28"/>
          <w:highlight w:val="white"/>
          <w:u w:val="single"/>
        </w:rPr>
      </w:pPr>
      <w:r>
        <w:rPr>
          <w:rFonts w:ascii="Times New Roman" w:hAnsi="Times New Roman"/>
          <w:color w:val="000000"/>
          <w:sz w:val="28"/>
          <w:highlight w:val="white"/>
          <w:u w:val="single"/>
        </w:rPr>
        <w:t>Постановка проблемы:</w:t>
      </w:r>
    </w:p>
    <w:p w14:paraId="1B000000">
      <w:pPr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В процессе  знакомства детей с цирковым иск</w:t>
      </w:r>
      <w:r>
        <w:rPr>
          <w:rFonts w:ascii="Times New Roman" w:hAnsi="Times New Roman"/>
          <w:color w:val="000000"/>
          <w:sz w:val="28"/>
          <w:highlight w:val="white"/>
        </w:rPr>
        <w:t>усством, цирковыми профессиям у них появился интерес</w:t>
      </w:r>
      <w:r>
        <w:rPr>
          <w:rFonts w:ascii="Times New Roman" w:hAnsi="Times New Roman"/>
          <w:color w:val="000000"/>
          <w:sz w:val="28"/>
          <w:highlight w:val="white"/>
        </w:rPr>
        <w:t xml:space="preserve">, но </w:t>
      </w:r>
      <w:r>
        <w:rPr>
          <w:rFonts w:ascii="Times New Roman" w:hAnsi="Times New Roman"/>
          <w:color w:val="000000"/>
          <w:sz w:val="28"/>
          <w:highlight w:val="white"/>
        </w:rPr>
        <w:t xml:space="preserve">в тоже время ребята </w:t>
      </w:r>
      <w:r>
        <w:rPr>
          <w:rFonts w:ascii="Times New Roman" w:hAnsi="Times New Roman"/>
          <w:color w:val="000000"/>
          <w:sz w:val="28"/>
          <w:highlight w:val="white"/>
        </w:rPr>
        <w:t>задались вопросом, а как же они смогут показать цирковое представление.</w:t>
      </w:r>
    </w:p>
    <w:p w14:paraId="1C000000">
      <w:pPr>
        <w:rPr>
          <w:rFonts w:ascii="Times New Roman" w:hAnsi="Times New Roman"/>
          <w:color w:val="000000"/>
          <w:sz w:val="28"/>
          <w:highlight w:val="white"/>
          <w:u w:val="single"/>
        </w:rPr>
      </w:pPr>
      <w:r>
        <w:rPr>
          <w:rFonts w:ascii="Times New Roman" w:hAnsi="Times New Roman"/>
          <w:color w:val="000000"/>
          <w:sz w:val="28"/>
          <w:highlight w:val="white"/>
          <w:u w:val="single"/>
        </w:rPr>
        <w:t>Цель проекта:</w:t>
      </w:r>
    </w:p>
    <w:p w14:paraId="1D000000">
      <w:pPr>
        <w:pStyle w:val="Style_1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Обогащение представлений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z w:val="28"/>
        </w:rPr>
        <w:t>о цирке</w:t>
      </w:r>
      <w:r>
        <w:rPr>
          <w:rFonts w:ascii="Times New Roman" w:hAnsi="Times New Roman"/>
          <w:sz w:val="28"/>
        </w:rPr>
        <w:t>.</w:t>
      </w:r>
    </w:p>
    <w:p w14:paraId="1E000000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З</w:t>
      </w:r>
      <w:r>
        <w:rPr>
          <w:rFonts w:ascii="Times New Roman" w:hAnsi="Times New Roman"/>
          <w:sz w:val="28"/>
          <w:u w:val="single"/>
        </w:rPr>
        <w:t>адачи проекта (для детей):</w:t>
      </w:r>
    </w:p>
    <w:p w14:paraId="1F000000">
      <w:pPr>
        <w:pStyle w:val="Style_1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представления о внешнем облике и действиях конкретного участника циркового представления</w:t>
      </w:r>
    </w:p>
    <w:p w14:paraId="20000000">
      <w:pPr>
        <w:pStyle w:val="Style_1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Активизировать словарный запас по теме «Цирк» (арена, клоун, акробат), обогатить словарный запас (иллюзионист, жонглер)</w:t>
      </w:r>
    </w:p>
    <w:p w14:paraId="21000000">
      <w:pPr>
        <w:pStyle w:val="Style_1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Познакомить детей  с цирком через  мультипликационные фильмы, художественную литературу</w:t>
      </w:r>
    </w:p>
    <w:p w14:paraId="22000000">
      <w:pPr>
        <w:pStyle w:val="Style_1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творческое воображение</w:t>
      </w:r>
      <w:r>
        <w:rPr>
          <w:rFonts w:ascii="Times New Roman" w:hAnsi="Times New Roman"/>
          <w:sz w:val="28"/>
        </w:rPr>
        <w:t xml:space="preserve"> и инициативу.</w:t>
      </w:r>
    </w:p>
    <w:p w14:paraId="23000000">
      <w:pPr>
        <w:pStyle w:val="Style_1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навыки сотрудничества, доброжелательности.</w:t>
      </w:r>
    </w:p>
    <w:p w14:paraId="2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проекта (для педагога):</w:t>
      </w:r>
    </w:p>
    <w:p w14:paraId="25000000">
      <w:pPr>
        <w:pStyle w:val="Style_1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условия для  ознакомления детей с цирком.</w:t>
      </w:r>
    </w:p>
    <w:p w14:paraId="26000000">
      <w:pPr>
        <w:pStyle w:val="Style_1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Содействовать развитию творческих способностей.</w:t>
      </w:r>
    </w:p>
    <w:p w14:paraId="27000000">
      <w:pPr>
        <w:pStyle w:val="Style_1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Поддерживать личностные проявления детей в процессе ознакомления с цирковым искусством</w:t>
      </w:r>
    </w:p>
    <w:p w14:paraId="2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Участник проекта:</w:t>
      </w:r>
      <w:r>
        <w:rPr>
          <w:rFonts w:ascii="Times New Roman" w:hAnsi="Times New Roman"/>
          <w:sz w:val="28"/>
        </w:rPr>
        <w:t xml:space="preserve">  воспитанники средней группы, педагоги</w:t>
      </w:r>
      <w:r>
        <w:rPr>
          <w:rFonts w:ascii="Times New Roman" w:hAnsi="Times New Roman"/>
          <w:sz w:val="28"/>
        </w:rPr>
        <w:t>, родители</w:t>
      </w:r>
    </w:p>
    <w:p w14:paraId="2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Продолжительность проекта:</w:t>
      </w:r>
      <w:r>
        <w:rPr>
          <w:rFonts w:ascii="Times New Roman" w:hAnsi="Times New Roman"/>
          <w:sz w:val="28"/>
        </w:rPr>
        <w:t xml:space="preserve"> краткосрочный</w:t>
      </w:r>
    </w:p>
    <w:p w14:paraId="2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Время проведения: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 xml:space="preserve"> н</w:t>
      </w:r>
      <w:r>
        <w:rPr>
          <w:rFonts w:ascii="Times New Roman" w:hAnsi="Times New Roman"/>
          <w:sz w:val="28"/>
        </w:rPr>
        <w:t>оябрь</w:t>
      </w:r>
      <w:r>
        <w:rPr>
          <w:rFonts w:ascii="Times New Roman" w:hAnsi="Times New Roman"/>
          <w:sz w:val="28"/>
        </w:rPr>
        <w:t xml:space="preserve"> 2022г-</w:t>
      </w:r>
      <w:r>
        <w:rPr>
          <w:rFonts w:ascii="Times New Roman" w:hAnsi="Times New Roman"/>
          <w:sz w:val="28"/>
        </w:rPr>
        <w:t>февраль</w:t>
      </w:r>
      <w:r>
        <w:rPr>
          <w:rFonts w:ascii="Times New Roman" w:hAnsi="Times New Roman"/>
          <w:sz w:val="28"/>
        </w:rPr>
        <w:t xml:space="preserve"> 2023г</w:t>
      </w:r>
    </w:p>
    <w:p w14:paraId="2B000000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Этапы реализации проекта:</w:t>
      </w:r>
    </w:p>
    <w:p w14:paraId="2C000000">
      <w:pPr>
        <w:pStyle w:val="Style_1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Подготовительный этап.</w:t>
      </w:r>
    </w:p>
    <w:tbl>
      <w:tblPr>
        <w:tblStyle w:val="Style_2"/>
        <w:tblInd w:type="dxa" w:w="108"/>
        <w:tblLayout w:type="fixed"/>
      </w:tblPr>
      <w:tblGrid>
        <w:gridCol w:w="3702"/>
        <w:gridCol w:w="3267"/>
        <w:gridCol w:w="2494"/>
      </w:tblGrid>
      <w:tr>
        <w:tc>
          <w:tcPr>
            <w:tcW w:type="dxa" w:w="3702"/>
          </w:tcPr>
          <w:p w14:paraId="2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Мероприятия</w:t>
            </w:r>
          </w:p>
        </w:tc>
        <w:tc>
          <w:tcPr>
            <w:tcW w:type="dxa" w:w="3267"/>
          </w:tcPr>
          <w:p w14:paraId="2E00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Ответственный</w:t>
            </w:r>
          </w:p>
        </w:tc>
        <w:tc>
          <w:tcPr>
            <w:tcW w:type="dxa" w:w="2494"/>
          </w:tcPr>
          <w:p w14:paraId="2F00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</w:t>
            </w:r>
          </w:p>
        </w:tc>
      </w:tr>
      <w:tr>
        <w:tc>
          <w:tcPr>
            <w:tcW w:type="dxa" w:w="3702"/>
          </w:tcPr>
          <w:p w14:paraId="30000000">
            <w:pPr>
              <w:pStyle w:val="Style_1"/>
              <w:numPr>
                <w:ilvl w:val="0"/>
                <w:numId w:val="5"/>
              </w:numPr>
              <w:ind w:hanging="284" w:left="31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Подбор художественной литературы о цирке, подбор видеоматериала</w:t>
            </w:r>
          </w:p>
        </w:tc>
        <w:tc>
          <w:tcPr>
            <w:tcW w:type="dxa" w:w="3267"/>
          </w:tcPr>
          <w:p w14:paraId="31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родители</w:t>
            </w:r>
          </w:p>
        </w:tc>
        <w:tc>
          <w:tcPr>
            <w:tcW w:type="dxa" w:w="2494"/>
          </w:tcPr>
          <w:p w14:paraId="32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>
        <w:tc>
          <w:tcPr>
            <w:tcW w:type="dxa" w:w="3702"/>
          </w:tcPr>
          <w:p w14:paraId="33000000">
            <w:pPr>
              <w:pStyle w:val="Style_1"/>
              <w:numPr>
                <w:ilvl w:val="0"/>
                <w:numId w:val="5"/>
              </w:numPr>
              <w:ind w:hanging="284" w:left="31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Подбор изображений людей и животных, которые работают в цирке.</w:t>
            </w:r>
          </w:p>
        </w:tc>
        <w:tc>
          <w:tcPr>
            <w:tcW w:type="dxa" w:w="3267"/>
          </w:tcPr>
          <w:p w14:paraId="34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родители</w:t>
            </w:r>
          </w:p>
        </w:tc>
        <w:tc>
          <w:tcPr>
            <w:tcW w:type="dxa" w:w="2494"/>
          </w:tcPr>
          <w:p w14:paraId="35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>
        <w:tc>
          <w:tcPr>
            <w:tcW w:type="dxa" w:w="3702"/>
          </w:tcPr>
          <w:p w14:paraId="36000000">
            <w:pPr>
              <w:pStyle w:val="Style_1"/>
              <w:numPr>
                <w:ilvl w:val="0"/>
                <w:numId w:val="5"/>
              </w:numPr>
              <w:ind w:hanging="284" w:left="31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Покупка книги «Волшебная бумага – ЦИРК»</w:t>
            </w:r>
          </w:p>
        </w:tc>
        <w:tc>
          <w:tcPr>
            <w:tcW w:type="dxa" w:w="3267"/>
          </w:tcPr>
          <w:p w14:paraId="37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494"/>
          </w:tcPr>
          <w:p w14:paraId="38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>
        <w:tc>
          <w:tcPr>
            <w:tcW w:type="dxa" w:w="3702"/>
          </w:tcPr>
          <w:p w14:paraId="39000000">
            <w:pPr>
              <w:pStyle w:val="Style_1"/>
              <w:numPr>
                <w:ilvl w:val="0"/>
                <w:numId w:val="5"/>
              </w:numPr>
              <w:ind w:hanging="284" w:left="31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Изготовление арены цирка</w:t>
            </w:r>
          </w:p>
        </w:tc>
        <w:tc>
          <w:tcPr>
            <w:tcW w:type="dxa" w:w="3267"/>
          </w:tcPr>
          <w:p w14:paraId="3A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</w:t>
            </w:r>
          </w:p>
        </w:tc>
        <w:tc>
          <w:tcPr>
            <w:tcW w:type="dxa" w:w="2494"/>
          </w:tcPr>
          <w:p w14:paraId="3B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>
        <w:tc>
          <w:tcPr>
            <w:tcW w:type="dxa" w:w="3702"/>
          </w:tcPr>
          <w:p w14:paraId="3C000000">
            <w:pPr>
              <w:pStyle w:val="Style_1"/>
              <w:numPr>
                <w:ilvl w:val="0"/>
                <w:numId w:val="5"/>
              </w:numPr>
              <w:ind w:hanging="284" w:left="31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Подбор «актеров» цирка для макета цирковой арены</w:t>
            </w:r>
          </w:p>
        </w:tc>
        <w:tc>
          <w:tcPr>
            <w:tcW w:type="dxa" w:w="3267"/>
          </w:tcPr>
          <w:p w14:paraId="3D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Родители, дети</w:t>
            </w:r>
          </w:p>
        </w:tc>
        <w:tc>
          <w:tcPr>
            <w:tcW w:type="dxa" w:w="2494"/>
          </w:tcPr>
          <w:p w14:paraId="3E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  <w:tr>
        <w:tc>
          <w:tcPr>
            <w:tcW w:type="dxa" w:w="3702"/>
          </w:tcPr>
          <w:p w14:paraId="3F000000">
            <w:pPr>
              <w:pStyle w:val="Style_1"/>
              <w:numPr>
                <w:ilvl w:val="0"/>
                <w:numId w:val="5"/>
              </w:numPr>
              <w:ind w:hanging="284" w:left="31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Изготовление атрибутов</w:t>
            </w:r>
          </w:p>
        </w:tc>
        <w:tc>
          <w:tcPr>
            <w:tcW w:type="dxa" w:w="3267"/>
          </w:tcPr>
          <w:p w14:paraId="40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Родители</w:t>
            </w:r>
          </w:p>
        </w:tc>
        <w:tc>
          <w:tcPr>
            <w:tcW w:type="dxa" w:w="2494"/>
          </w:tcPr>
          <w:p w14:paraId="41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</w:tr>
    </w:tbl>
    <w:p w14:paraId="42000000">
      <w:pPr>
        <w:pStyle w:val="Style_1"/>
        <w:ind w:firstLine="0" w:left="1080"/>
        <w:rPr>
          <w:rFonts w:ascii="Times New Roman" w:hAnsi="Times New Roman"/>
          <w:sz w:val="28"/>
        </w:rPr>
      </w:pPr>
    </w:p>
    <w:p w14:paraId="43000000">
      <w:pPr>
        <w:pStyle w:val="Style_1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Организационный этап.</w:t>
      </w:r>
    </w:p>
    <w:tbl>
      <w:tblPr>
        <w:tblStyle w:val="Style_2"/>
        <w:tblInd w:type="dxa" w:w="108"/>
        <w:tblLayout w:type="fixed"/>
      </w:tblPr>
      <w:tblGrid>
        <w:gridCol w:w="4210"/>
        <w:gridCol w:w="3020"/>
        <w:gridCol w:w="2233"/>
      </w:tblGrid>
      <w:tr>
        <w:tc>
          <w:tcPr>
            <w:tcW w:type="dxa" w:w="4210"/>
          </w:tcPr>
          <w:p w14:paraId="44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Просмотр мультипликационных фильмов </w:t>
            </w:r>
          </w:p>
        </w:tc>
        <w:tc>
          <w:tcPr>
            <w:tcW w:type="dxa" w:w="3020"/>
          </w:tcPr>
          <w:p w14:paraId="45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дети</w:t>
            </w:r>
          </w:p>
        </w:tc>
        <w:tc>
          <w:tcPr>
            <w:tcW w:type="dxa" w:w="2233"/>
          </w:tcPr>
          <w:p w14:paraId="46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>
        <w:tc>
          <w:tcPr>
            <w:tcW w:type="dxa" w:w="4210"/>
          </w:tcPr>
          <w:p w14:paraId="47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 художественных произведений</w:t>
            </w:r>
          </w:p>
        </w:tc>
        <w:tc>
          <w:tcPr>
            <w:tcW w:type="dxa" w:w="3020"/>
          </w:tcPr>
          <w:p w14:paraId="48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дети</w:t>
            </w:r>
          </w:p>
        </w:tc>
        <w:tc>
          <w:tcPr>
            <w:tcW w:type="dxa" w:w="2233"/>
          </w:tcPr>
          <w:p w14:paraId="49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>
        <w:tc>
          <w:tcPr>
            <w:tcW w:type="dxa" w:w="4210"/>
          </w:tcPr>
          <w:p w14:paraId="4A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Рассматривание иллюстраций  на тему «Цирк»</w:t>
            </w:r>
          </w:p>
        </w:tc>
        <w:tc>
          <w:tcPr>
            <w:tcW w:type="dxa" w:w="3020"/>
          </w:tcPr>
          <w:p w14:paraId="4B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дети</w:t>
            </w:r>
          </w:p>
        </w:tc>
        <w:tc>
          <w:tcPr>
            <w:tcW w:type="dxa" w:w="2233"/>
          </w:tcPr>
          <w:p w14:paraId="4C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>
        <w:tc>
          <w:tcPr>
            <w:tcW w:type="dxa" w:w="4210"/>
          </w:tcPr>
          <w:p w14:paraId="4D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Изготовление  кукольного театра «Цирк» </w:t>
            </w:r>
          </w:p>
        </w:tc>
        <w:tc>
          <w:tcPr>
            <w:tcW w:type="dxa" w:w="3020"/>
          </w:tcPr>
          <w:p w14:paraId="4E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дети</w:t>
            </w:r>
          </w:p>
        </w:tc>
        <w:tc>
          <w:tcPr>
            <w:tcW w:type="dxa" w:w="2233"/>
          </w:tcPr>
          <w:p w14:paraId="4F000000"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>
        <w:tc>
          <w:tcPr>
            <w:tcW w:type="dxa" w:w="4210"/>
          </w:tcPr>
          <w:p w14:paraId="50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Закрашивание раскраски «Клоун»</w:t>
            </w:r>
          </w:p>
        </w:tc>
        <w:tc>
          <w:tcPr>
            <w:tcW w:type="dxa" w:w="3020"/>
          </w:tcPr>
          <w:p w14:paraId="51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Дети</w:t>
            </w:r>
          </w:p>
        </w:tc>
        <w:tc>
          <w:tcPr>
            <w:tcW w:type="dxa" w:w="2233"/>
          </w:tcPr>
          <w:p w14:paraId="52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>
        <w:tc>
          <w:tcPr>
            <w:tcW w:type="dxa" w:w="4210"/>
          </w:tcPr>
          <w:p w14:paraId="53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Изготовление аппликации </w:t>
            </w:r>
            <w:r>
              <w:rPr>
                <w:rFonts w:ascii="Times New Roman" w:hAnsi="Times New Roman"/>
                <w:sz w:val="28"/>
              </w:rPr>
              <w:t xml:space="preserve">          </w:t>
            </w:r>
            <w:r>
              <w:rPr>
                <w:rFonts w:ascii="Times New Roman" w:hAnsi="Times New Roman"/>
                <w:sz w:val="28"/>
              </w:rPr>
              <w:t>« Весёлый клоун»</w:t>
            </w:r>
          </w:p>
        </w:tc>
        <w:tc>
          <w:tcPr>
            <w:tcW w:type="dxa" w:w="3020"/>
          </w:tcPr>
          <w:p w14:paraId="54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дети</w:t>
            </w:r>
          </w:p>
        </w:tc>
        <w:tc>
          <w:tcPr>
            <w:tcW w:type="dxa" w:w="2233"/>
          </w:tcPr>
          <w:p w14:paraId="55000000"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  <w:tr>
        <w:tc>
          <w:tcPr>
            <w:tcW w:type="dxa" w:w="4210"/>
          </w:tcPr>
          <w:p w14:paraId="56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Разучивание </w:t>
            </w:r>
            <w:r>
              <w:rPr>
                <w:rFonts w:ascii="Times New Roman" w:hAnsi="Times New Roman"/>
                <w:sz w:val="28"/>
              </w:rPr>
              <w:t>физминуток</w:t>
            </w:r>
            <w:r>
              <w:rPr>
                <w:rFonts w:ascii="Times New Roman" w:hAnsi="Times New Roman"/>
                <w:sz w:val="28"/>
              </w:rPr>
              <w:t xml:space="preserve">  из книги О.А.Александровой «На арене цирка»</w:t>
            </w:r>
          </w:p>
        </w:tc>
        <w:tc>
          <w:tcPr>
            <w:tcW w:type="dxa" w:w="3020"/>
          </w:tcPr>
          <w:p w14:paraId="57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дети</w:t>
            </w:r>
          </w:p>
        </w:tc>
        <w:tc>
          <w:tcPr>
            <w:tcW w:type="dxa" w:w="2233"/>
          </w:tcPr>
          <w:p w14:paraId="58000000">
            <w:r>
              <w:rPr>
                <w:rFonts w:ascii="Times New Roman" w:hAnsi="Times New Roman"/>
                <w:sz w:val="28"/>
              </w:rPr>
              <w:t>Декабрь</w:t>
            </w:r>
          </w:p>
        </w:tc>
      </w:tr>
    </w:tbl>
    <w:p w14:paraId="59000000">
      <w:pPr>
        <w:pStyle w:val="Style_1"/>
        <w:ind w:firstLine="0" w:left="1080"/>
        <w:rPr>
          <w:rFonts w:ascii="Times New Roman" w:hAnsi="Times New Roman"/>
          <w:sz w:val="28"/>
        </w:rPr>
      </w:pPr>
    </w:p>
    <w:p w14:paraId="5A000000">
      <w:pPr>
        <w:pStyle w:val="Style_1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Итоговый этап</w:t>
      </w:r>
      <w:r>
        <w:rPr>
          <w:rFonts w:ascii="Times New Roman" w:hAnsi="Times New Roman"/>
          <w:sz w:val="28"/>
        </w:rPr>
        <w:t>.</w:t>
      </w:r>
    </w:p>
    <w:tbl>
      <w:tblPr>
        <w:tblStyle w:val="Style_2"/>
        <w:tblLayout w:type="fixed"/>
      </w:tblPr>
      <w:tblGrid>
        <w:gridCol w:w="4361"/>
        <w:gridCol w:w="2977"/>
        <w:gridCol w:w="2233"/>
      </w:tblGrid>
      <w:tr>
        <w:tc>
          <w:tcPr>
            <w:tcW w:type="dxa" w:w="4361"/>
          </w:tcPr>
          <w:p w14:paraId="5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Сюжетно-ролевая игра «ЦИРК»</w:t>
            </w:r>
          </w:p>
        </w:tc>
        <w:tc>
          <w:tcPr>
            <w:tcW w:type="dxa" w:w="2977"/>
          </w:tcPr>
          <w:p w14:paraId="5C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дети</w:t>
            </w:r>
          </w:p>
        </w:tc>
        <w:tc>
          <w:tcPr>
            <w:tcW w:type="dxa" w:w="2233"/>
          </w:tcPr>
          <w:p w14:paraId="5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  <w:tr>
        <w:tc>
          <w:tcPr>
            <w:tcW w:type="dxa" w:w="4361"/>
          </w:tcPr>
          <w:p w14:paraId="5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Представление результатов проекта в педагогическом сообществе</w:t>
            </w:r>
          </w:p>
        </w:tc>
        <w:tc>
          <w:tcPr>
            <w:tcW w:type="dxa" w:w="2977"/>
          </w:tcPr>
          <w:p w14:paraId="5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</w:t>
            </w:r>
          </w:p>
        </w:tc>
        <w:tc>
          <w:tcPr>
            <w:tcW w:type="dxa" w:w="2233"/>
          </w:tcPr>
          <w:p w14:paraId="60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</w:tr>
      <w:tr>
        <w:tc>
          <w:tcPr>
            <w:tcW w:type="dxa" w:w="4361"/>
          </w:tcPr>
          <w:p w14:paraId="61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Итоговое мероприятие - Цирковое представление для детей 2 младшей группы</w:t>
            </w:r>
          </w:p>
        </w:tc>
        <w:tc>
          <w:tcPr>
            <w:tcW w:type="dxa" w:w="2977"/>
          </w:tcPr>
          <w:p w14:paraId="62000000">
            <w:pPr>
              <w:pStyle w:val="Style_1"/>
              <w:ind w:firstLine="0"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Воспитатель, дети</w:t>
            </w:r>
          </w:p>
        </w:tc>
        <w:tc>
          <w:tcPr>
            <w:tcW w:type="dxa" w:w="2233"/>
          </w:tcPr>
          <w:p w14:paraId="63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Февраль</w:t>
            </w:r>
          </w:p>
        </w:tc>
      </w:tr>
    </w:tbl>
    <w:p w14:paraId="64000000">
      <w:pPr>
        <w:rPr>
          <w:rFonts w:ascii="Times New Roman" w:hAnsi="Times New Roman"/>
          <w:sz w:val="28"/>
        </w:rPr>
      </w:pPr>
    </w:p>
    <w:p w14:paraId="65000000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Ожидаемые результаты:</w:t>
      </w:r>
    </w:p>
    <w:p w14:paraId="66000000">
      <w:pPr>
        <w:pStyle w:val="Style_1"/>
        <w:numPr>
          <w:ilvl w:val="0"/>
          <w:numId w:val="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детей сформировано представление о цирковом артисте - клоун</w:t>
      </w:r>
      <w:r>
        <w:rPr>
          <w:rFonts w:ascii="Times New Roman" w:hAnsi="Times New Roman"/>
          <w:sz w:val="28"/>
        </w:rPr>
        <w:t>.</w:t>
      </w:r>
    </w:p>
    <w:p w14:paraId="67000000">
      <w:pPr>
        <w:pStyle w:val="Style_1"/>
        <w:numPr>
          <w:ilvl w:val="0"/>
          <w:numId w:val="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употребляют в речи слова – арена, клоун и т.п.</w:t>
      </w:r>
    </w:p>
    <w:p w14:paraId="68000000">
      <w:pPr>
        <w:pStyle w:val="Style_1"/>
        <w:numPr>
          <w:ilvl w:val="0"/>
          <w:numId w:val="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ознакомились с художественной литературой и мультипликационными фильмами  по теме «Цирк»</w:t>
      </w:r>
    </w:p>
    <w:p w14:paraId="69000000">
      <w:pPr>
        <w:pStyle w:val="Style_1"/>
        <w:numPr>
          <w:ilvl w:val="0"/>
          <w:numId w:val="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в свободной деятельности отражали свои впечатления</w:t>
      </w:r>
    </w:p>
    <w:p w14:paraId="6A000000">
      <w:pPr>
        <w:pStyle w:val="Style_1"/>
        <w:rPr>
          <w:rFonts w:ascii="Times New Roman" w:hAnsi="Times New Roman"/>
          <w:sz w:val="28"/>
        </w:rPr>
      </w:pPr>
    </w:p>
    <w:p w14:paraId="6B000000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Управление и обеспечение проекта:</w:t>
      </w:r>
    </w:p>
    <w:p w14:paraId="6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ознакомления детей с цирковым искусством используется:</w:t>
      </w:r>
    </w:p>
    <w:p w14:paraId="6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Мультипликационные фильмы: </w:t>
      </w:r>
    </w:p>
    <w:p w14:paraId="6E00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Анимационный, короткометражный фильм «Девочка в цирке» 1950 год</w:t>
      </w:r>
    </w:p>
    <w:p w14:paraId="6F00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Анимационный, короткометражный фильм «Впервые на арене» 1961 год</w:t>
      </w:r>
    </w:p>
    <w:p w14:paraId="7000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Анимационный, короткометражный фильм  «</w:t>
      </w:r>
      <w:r>
        <w:rPr>
          <w:rFonts w:ascii="Times New Roman" w:hAnsi="Times New Roman"/>
          <w:color w:themeColor="text1" w:val="000000"/>
          <w:sz w:val="28"/>
        </w:rPr>
        <w:t>Лошарик</w:t>
      </w:r>
      <w:r>
        <w:rPr>
          <w:rFonts w:ascii="Times New Roman" w:hAnsi="Times New Roman"/>
          <w:color w:themeColor="text1" w:val="000000"/>
          <w:sz w:val="28"/>
        </w:rPr>
        <w:t>» 1971 год</w:t>
      </w:r>
    </w:p>
    <w:p w14:paraId="7100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Анимационный, короткометражный фильм  «Кот Базилио и мышонок Пик» 1971 год</w:t>
      </w:r>
    </w:p>
    <w:p w14:paraId="72000000">
      <w:pPr>
        <w:rPr>
          <w:rFonts w:ascii="Times New Roman" w:hAnsi="Times New Roman"/>
          <w:color w:themeColor="text1" w:val="000000"/>
          <w:sz w:val="28"/>
          <w:highlight w:val="white"/>
        </w:rPr>
      </w:pPr>
      <w:r>
        <w:rPr>
          <w:rFonts w:ascii="Times New Roman" w:hAnsi="Times New Roman"/>
          <w:color w:themeColor="text1" w:val="000000"/>
          <w:sz w:val="28"/>
          <w:highlight w:val="white"/>
        </w:rPr>
        <w:t xml:space="preserve">Ну, погоди! - Сезон 1 - Серия 11 – </w:t>
      </w:r>
      <w:r>
        <w:rPr>
          <w:rFonts w:ascii="Times New Roman" w:hAnsi="Times New Roman"/>
          <w:sz w:val="28"/>
          <w:highlight w:val="white"/>
        </w:rPr>
        <w:t>В цирке [Под куполом цирка]</w:t>
      </w:r>
      <w:r>
        <w:rPr>
          <w:rFonts w:ascii="Times New Roman" w:hAnsi="Times New Roman"/>
          <w:color w:themeColor="text1" w:val="000000"/>
          <w:sz w:val="28"/>
          <w:highlight w:val="white"/>
        </w:rPr>
        <w:t>,1977 год</w:t>
      </w:r>
    </w:p>
    <w:p w14:paraId="7300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Анимационный, короткометражный фильм  «Фунтик в цирке» 1987 год</w:t>
      </w:r>
    </w:p>
    <w:p w14:paraId="74000000">
      <w:pPr>
        <w:rPr>
          <w:rFonts w:ascii="Times New Roman" w:hAnsi="Times New Roman"/>
          <w:color w:themeColor="text1" w:val="000000"/>
          <w:sz w:val="28"/>
        </w:rPr>
      </w:pPr>
      <w:r>
        <w:rPr>
          <w:rStyle w:val="Style_3_ch"/>
          <w:rFonts w:ascii="Times New Roman" w:hAnsi="Times New Roman"/>
          <w:color w:themeColor="text1" w:val="000000"/>
          <w:sz w:val="28"/>
          <w:highlight w:val="white"/>
          <w:u w:val="none"/>
        </w:rPr>
        <w:fldChar w:fldCharType="begin"/>
      </w:r>
      <w:r>
        <w:rPr>
          <w:rStyle w:val="Style_3_ch"/>
          <w:rFonts w:ascii="Times New Roman" w:hAnsi="Times New Roman"/>
          <w:color w:themeColor="text1" w:val="000000"/>
          <w:sz w:val="28"/>
          <w:highlight w:val="white"/>
          <w:u w:val="none"/>
        </w:rPr>
        <w:instrText>HYPERLINK "https://okko.tv/serial/buba/season/1/episode/14"</w:instrText>
      </w:r>
      <w:r>
        <w:rPr>
          <w:rStyle w:val="Style_3_ch"/>
          <w:rFonts w:ascii="Times New Roman" w:hAnsi="Times New Roman"/>
          <w:color w:themeColor="text1" w:val="000000"/>
          <w:sz w:val="28"/>
          <w:highlight w:val="white"/>
          <w:u w:val="none"/>
        </w:rPr>
        <w:fldChar w:fldCharType="separate"/>
      </w:r>
      <w:r>
        <w:rPr>
          <w:rStyle w:val="Style_3_ch"/>
          <w:rFonts w:ascii="Times New Roman" w:hAnsi="Times New Roman"/>
          <w:color w:themeColor="text1" w:val="000000"/>
          <w:sz w:val="28"/>
          <w:highlight w:val="white"/>
          <w:u w:val="none"/>
        </w:rPr>
        <w:t xml:space="preserve">Мультфильм </w:t>
      </w:r>
      <w:r>
        <w:rPr>
          <w:rStyle w:val="Style_3_ch"/>
          <w:rFonts w:ascii="Times New Roman" w:hAnsi="Times New Roman"/>
          <w:color w:themeColor="text1" w:val="000000"/>
          <w:sz w:val="28"/>
          <w:highlight w:val="white"/>
          <w:u w:val="none"/>
        </w:rPr>
        <w:t>Буба</w:t>
      </w:r>
      <w:r>
        <w:rPr>
          <w:rStyle w:val="Style_3_ch"/>
          <w:rFonts w:ascii="Times New Roman" w:hAnsi="Times New Roman"/>
          <w:color w:themeColor="text1" w:val="000000"/>
          <w:sz w:val="28"/>
          <w:highlight w:val="white"/>
          <w:u w:val="none"/>
        </w:rPr>
        <w:t xml:space="preserve"> сезон 1 серия 14 - Цирк </w:t>
      </w:r>
      <w:r>
        <w:rPr>
          <w:rStyle w:val="Style_3_ch"/>
          <w:rFonts w:ascii="Times New Roman" w:hAnsi="Times New Roman"/>
          <w:color w:themeColor="text1" w:val="000000"/>
          <w:sz w:val="28"/>
          <w:highlight w:val="white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8"/>
        </w:rPr>
        <w:t xml:space="preserve"> 2015 год</w:t>
      </w:r>
    </w:p>
    <w:p w14:paraId="75000000">
      <w:pPr>
        <w:rPr>
          <w:rFonts w:ascii="Times New Roman" w:hAnsi="Times New Roman"/>
          <w:color w:themeColor="text1" w:val="000000"/>
          <w:sz w:val="28"/>
          <w:highlight w:val="white"/>
        </w:rPr>
      </w:pPr>
      <w:r>
        <w:rPr>
          <w:rFonts w:ascii="Times New Roman" w:hAnsi="Times New Roman"/>
          <w:color w:themeColor="text1" w:val="000000"/>
          <w:sz w:val="28"/>
          <w:highlight w:val="white"/>
        </w:rPr>
        <w:t>Три кота | Цирковое представление | Серия 46  2016год</w:t>
      </w:r>
    </w:p>
    <w:p w14:paraId="76000000">
      <w:pPr>
        <w:pStyle w:val="Style_1"/>
        <w:numPr>
          <w:ilvl w:val="0"/>
          <w:numId w:val="1"/>
        </w:numPr>
        <w:rPr>
          <w:rFonts w:ascii="Times New Roman" w:hAnsi="Times New Roman"/>
          <w:color w:themeColor="text1" w:val="000000"/>
          <w:sz w:val="28"/>
          <w:highlight w:val="white"/>
        </w:rPr>
      </w:pP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ниг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«Волшебная бумага – ЦИРК»</w:t>
      </w:r>
    </w:p>
    <w:p w14:paraId="77000000">
      <w:pPr>
        <w:pStyle w:val="Style_1"/>
        <w:numPr>
          <w:ilvl w:val="0"/>
          <w:numId w:val="1"/>
        </w:numPr>
        <w:rPr>
          <w:rFonts w:ascii="Times New Roman" w:hAnsi="Times New Roman"/>
          <w:color w:themeColor="text1" w:val="000000"/>
          <w:sz w:val="28"/>
          <w:highlight w:val="white"/>
        </w:rPr>
      </w:pPr>
      <w:r>
        <w:rPr>
          <w:rFonts w:ascii="Times New Roman" w:hAnsi="Times New Roman"/>
          <w:sz w:val="28"/>
        </w:rPr>
        <w:t>Книга О.А.Александровой «На арене цирка»</w:t>
      </w:r>
    </w:p>
    <w:p w14:paraId="78000000">
      <w:pPr>
        <w:pStyle w:val="Style_1"/>
        <w:rPr>
          <w:rFonts w:ascii="Times New Roman" w:hAnsi="Times New Roman"/>
          <w:sz w:val="28"/>
        </w:rPr>
      </w:pPr>
    </w:p>
    <w:p w14:paraId="79000000">
      <w:pPr>
        <w:pStyle w:val="Style_1"/>
        <w:rPr>
          <w:rFonts w:ascii="Times New Roman" w:hAnsi="Times New Roman"/>
          <w:sz w:val="28"/>
        </w:rPr>
      </w:pPr>
    </w:p>
    <w:p w14:paraId="7A000000">
      <w:pPr>
        <w:pStyle w:val="Style_1"/>
        <w:ind w:firstLine="0" w:left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Оценка результатов проекта:</w:t>
      </w:r>
    </w:p>
    <w:p w14:paraId="7B000000">
      <w:pPr>
        <w:pStyle w:val="Style_1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работы над проектом дети получили представления о цирке, цирковых профессиях. </w:t>
      </w:r>
      <w:r>
        <w:rPr>
          <w:rFonts w:ascii="Times New Roman" w:hAnsi="Times New Roman"/>
          <w:sz w:val="28"/>
        </w:rPr>
        <w:t xml:space="preserve">Дети </w:t>
      </w:r>
      <w:r>
        <w:rPr>
          <w:rFonts w:ascii="Times New Roman" w:hAnsi="Times New Roman"/>
          <w:sz w:val="28"/>
        </w:rPr>
        <w:t xml:space="preserve"> созда</w:t>
      </w:r>
      <w:r>
        <w:rPr>
          <w:rFonts w:ascii="Times New Roman" w:hAnsi="Times New Roman"/>
          <w:sz w:val="28"/>
        </w:rPr>
        <w:t>ют</w:t>
      </w:r>
      <w:r>
        <w:rPr>
          <w:rFonts w:ascii="Times New Roman" w:hAnsi="Times New Roman"/>
          <w:sz w:val="28"/>
        </w:rPr>
        <w:t xml:space="preserve"> сценические образы в сюжетно-роле</w:t>
      </w:r>
      <w:r>
        <w:rPr>
          <w:rFonts w:ascii="Times New Roman" w:hAnsi="Times New Roman"/>
          <w:sz w:val="28"/>
        </w:rPr>
        <w:t>вой игре «Цирк</w:t>
      </w:r>
      <w:r>
        <w:rPr>
          <w:rFonts w:ascii="Times New Roman" w:hAnsi="Times New Roman"/>
          <w:sz w:val="28"/>
        </w:rPr>
        <w:t>»</w:t>
      </w:r>
    </w:p>
    <w:p w14:paraId="7C000000">
      <w:pPr>
        <w:pStyle w:val="Style_1"/>
        <w:ind w:firstLine="0" w:left="0"/>
        <w:rPr>
          <w:rFonts w:ascii="Times New Roman" w:hAnsi="Times New Roman"/>
          <w:sz w:val="28"/>
        </w:rPr>
      </w:pPr>
    </w:p>
    <w:p w14:paraId="7D000000">
      <w:pPr>
        <w:pStyle w:val="Style_1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Критерии и показатели эффективности проекта:</w:t>
      </w:r>
    </w:p>
    <w:p w14:paraId="7E000000">
      <w:pPr>
        <w:pStyle w:val="Style_1"/>
        <w:ind w:firstLine="0" w:left="0"/>
        <w:rPr>
          <w:rFonts w:ascii="Times New Roman" w:hAnsi="Times New Roman"/>
          <w:sz w:val="28"/>
        </w:rPr>
      </w:pPr>
    </w:p>
    <w:p w14:paraId="7F000000">
      <w:pPr>
        <w:pStyle w:val="Style_1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детей с цирком оказалось очень интересным и увлекательным занятием. Дети с интересом включались в работу по созданию кукольного театра,  аппликации «Весёлый клоун», а затем в сюжетно-ролевую игру «Цирковое представление»</w:t>
      </w:r>
    </w:p>
    <w:p w14:paraId="80000000">
      <w:pPr>
        <w:pStyle w:val="Style_1"/>
        <w:ind w:firstLine="0" w:left="0"/>
        <w:rPr>
          <w:rFonts w:ascii="Times New Roman" w:hAnsi="Times New Roman"/>
          <w:sz w:val="28"/>
        </w:rPr>
      </w:pPr>
    </w:p>
    <w:p w14:paraId="81000000">
      <w:pPr>
        <w:pStyle w:val="Style_1"/>
        <w:ind w:firstLine="0" w:left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Описание достигнутых образовательных результатов:</w:t>
      </w:r>
    </w:p>
    <w:p w14:paraId="82000000">
      <w:pPr>
        <w:pStyle w:val="Style_1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получили представления о цирке, о цирковых профессиях</w:t>
      </w:r>
    </w:p>
    <w:p w14:paraId="83000000">
      <w:pPr>
        <w:pStyle w:val="Style_1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детей сформировалось представление о внешнем облике цирковых артистов</w:t>
      </w:r>
    </w:p>
    <w:p w14:paraId="84000000">
      <w:pPr>
        <w:pStyle w:val="Style_1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Обогатился эмоциональный мир детей</w:t>
      </w:r>
    </w:p>
    <w:p w14:paraId="85000000">
      <w:pPr>
        <w:pStyle w:val="Style_1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научились действовать сообща</w:t>
      </w:r>
    </w:p>
    <w:p w14:paraId="86000000">
      <w:pPr>
        <w:pStyle w:val="Style_1"/>
        <w:rPr>
          <w:rFonts w:ascii="Times New Roman" w:hAnsi="Times New Roman"/>
          <w:sz w:val="28"/>
          <w:u w:val="single"/>
        </w:rPr>
      </w:pPr>
    </w:p>
    <w:p w14:paraId="87000000">
      <w:pPr>
        <w:pStyle w:val="Style_1"/>
        <w:ind w:firstLine="0" w:left="0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Заключительные положения, перспективы дальнейшего развития роста:</w:t>
      </w:r>
      <w:r>
        <w:rPr>
          <w:rFonts w:ascii="Times New Roman" w:hAnsi="Times New Roman"/>
          <w:sz w:val="28"/>
          <w:u w:val="single"/>
        </w:rPr>
        <w:t xml:space="preserve"> </w:t>
      </w:r>
    </w:p>
    <w:p w14:paraId="88000000">
      <w:pPr>
        <w:pStyle w:val="Style_1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Знакомство с цирковым искусством вызвало у детей </w:t>
      </w:r>
      <w:r>
        <w:rPr>
          <w:rFonts w:ascii="Times New Roman" w:hAnsi="Times New Roman"/>
          <w:sz w:val="28"/>
        </w:rPr>
        <w:t>большой интерес к цирковым профессиям.</w:t>
      </w:r>
    </w:p>
    <w:p w14:paraId="89000000">
      <w:pPr>
        <w:pStyle w:val="Style_1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дальнейшем мы планируем обогатить мини музей «Циркового искусства»   новыми экспонатами.</w:t>
      </w:r>
    </w:p>
    <w:p w14:paraId="8A000000">
      <w:pPr>
        <w:pStyle w:val="Style_1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Предложили родителям посетить</w:t>
      </w:r>
      <w:r>
        <w:rPr>
          <w:rFonts w:ascii="Times New Roman" w:hAnsi="Times New Roman"/>
          <w:sz w:val="28"/>
        </w:rPr>
        <w:t>:</w:t>
      </w:r>
    </w:p>
    <w:p w14:paraId="8B000000">
      <w:pPr>
        <w:pStyle w:val="Style_1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</w:t>
      </w:r>
    </w:p>
    <w:p w14:paraId="8C000000">
      <w:pPr>
        <w:pStyle w:val="Style_1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Государственный цирк г. Санкт-Петербург</w:t>
      </w:r>
    </w:p>
    <w:p w14:paraId="8D000000">
      <w:pPr>
        <w:pStyle w:val="Style_1"/>
        <w:ind w:firstLine="0" w:left="0"/>
        <w:rPr>
          <w:rFonts w:ascii="Times New Roman" w:hAnsi="Times New Roman"/>
          <w:sz w:val="28"/>
        </w:rPr>
      </w:pPr>
    </w:p>
    <w:p w14:paraId="8E000000">
      <w:pPr>
        <w:pStyle w:val="Style_1"/>
        <w:ind w:firstLine="0" w:left="0"/>
        <w:rPr>
          <w:rFonts w:ascii="Times New Roman" w:hAnsi="Times New Roman"/>
          <w:sz w:val="28"/>
        </w:rPr>
      </w:pPr>
    </w:p>
    <w:p w14:paraId="8F000000">
      <w:pPr>
        <w:pStyle w:val="Style_1"/>
        <w:ind w:firstLine="0" w:left="0"/>
        <w:rPr>
          <w:rFonts w:ascii="Times New Roman" w:hAnsi="Times New Roman"/>
          <w:sz w:val="28"/>
        </w:rPr>
      </w:pPr>
    </w:p>
    <w:p w14:paraId="90000000">
      <w:pPr>
        <w:pStyle w:val="Style_1"/>
        <w:ind w:firstLine="0" w:left="0"/>
        <w:rPr>
          <w:rFonts w:ascii="Times New Roman" w:hAnsi="Times New Roman"/>
          <w:sz w:val="28"/>
        </w:rPr>
      </w:pPr>
    </w:p>
    <w:p w14:paraId="91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книгой «Волшебная бумага – ЦИРК»</w:t>
      </w:r>
    </w:p>
    <w:p w14:paraId="92000000">
      <w:pPr>
        <w:ind/>
        <w:jc w:val="center"/>
      </w:pPr>
      <w:r>
        <w:drawing>
          <wp:inline>
            <wp:extent cx="5619750" cy="4004913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619750" cy="400491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3000000">
      <w:pPr>
        <w:pStyle w:val="Style_1"/>
        <w:ind w:firstLine="0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Вот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акой  кукольный театр «Цирк» у нас получился с детьми</w:t>
      </w:r>
    </w:p>
    <w:p w14:paraId="94000000">
      <w:pPr>
        <w:ind/>
        <w:jc w:val="center"/>
      </w:pPr>
      <w:r>
        <w:drawing>
          <wp:inline>
            <wp:extent cx="5619750" cy="395287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619750" cy="39528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5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z w:val="28"/>
        </w:rPr>
        <w:t>крашивали «Весёлого клоуна»</w:t>
      </w:r>
    </w:p>
    <w:p w14:paraId="96000000">
      <w:pPr>
        <w:ind/>
        <w:jc w:val="center"/>
      </w:pPr>
      <w:r>
        <w:drawing>
          <wp:inline>
            <wp:extent cx="4398732" cy="4019393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398732" cy="40193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7000000">
      <w:pPr>
        <w:ind/>
        <w:jc w:val="center"/>
      </w:pPr>
      <w:r>
        <w:drawing>
          <wp:inline>
            <wp:extent cx="4294086" cy="461010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94086" cy="4610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8000000">
      <w:pPr>
        <w:ind/>
        <w:jc w:val="center"/>
        <w:rPr>
          <w:rFonts w:ascii="Times New Roman" w:hAnsi="Times New Roman"/>
          <w:sz w:val="28"/>
        </w:rPr>
      </w:pPr>
    </w:p>
    <w:p w14:paraId="99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Аппликация «Веселый клоун»</w:t>
      </w:r>
    </w:p>
    <w:p w14:paraId="9A000000">
      <w:pPr>
        <w:ind/>
        <w:jc w:val="center"/>
      </w:pPr>
      <w:r>
        <w:drawing>
          <wp:inline>
            <wp:extent cx="3714750" cy="4464879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3714750" cy="44648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B000000">
      <w:pPr>
        <w:ind/>
        <w:jc w:val="center"/>
      </w:pPr>
    </w:p>
    <w:p w14:paraId="9C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Макет арены цирка</w:t>
      </w:r>
    </w:p>
    <w:p w14:paraId="9D000000">
      <w:pPr>
        <w:ind/>
        <w:jc w:val="center"/>
      </w:pPr>
      <w:r>
        <w:drawing>
          <wp:inline>
            <wp:extent cx="5940425" cy="355993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5940425" cy="35599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E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Сюжетно-ролевая игра «ЦИРК»</w:t>
      </w:r>
    </w:p>
    <w:p w14:paraId="9F000000">
      <w:pPr>
        <w:ind/>
        <w:jc w:val="center"/>
      </w:pPr>
      <w:r>
        <w:drawing>
          <wp:inline>
            <wp:extent cx="3952875" cy="4101529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3952875" cy="41015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0000000">
      <w:pPr>
        <w:ind/>
        <w:jc w:val="center"/>
      </w:pPr>
      <w:r>
        <w:drawing>
          <wp:inline>
            <wp:extent cx="4229100" cy="4444784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4229100" cy="44447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00000">
      <w:pPr>
        <w:pStyle w:val="Style_1"/>
        <w:ind w:firstLine="0" w:left="0"/>
        <w:rPr>
          <w:rFonts w:ascii="Times New Roman" w:hAnsi="Times New Roman"/>
          <w:color w:val="000099"/>
          <w:sz w:val="28"/>
        </w:rPr>
      </w:pPr>
    </w:p>
    <w:p w14:paraId="A2000000">
      <w:pPr>
        <w:rPr>
          <w:rFonts w:ascii="Times New Roman" w:hAnsi="Times New Roman"/>
          <w:color w:val="000099"/>
          <w:sz w:val="28"/>
        </w:rPr>
      </w:pPr>
    </w:p>
    <w:p w14:paraId="A3000000">
      <w:pPr>
        <w:rPr>
          <w:rFonts w:ascii="Times New Roman" w:hAnsi="Times New Roman"/>
          <w:sz w:val="28"/>
        </w:rPr>
      </w:pPr>
      <w:r>
        <w:drawing>
          <wp:inline>
            <wp:extent cx="3124200" cy="428625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3124200" cy="42862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08" w:gutter="0" w:header="708" w:left="993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lvlJc w:val="left"/>
      <w:pPr>
        <w:ind w:hanging="360" w:left="502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upperRoman"/>
      <w:lvlText w:val="%1."/>
      <w:lvlJc w:val="left"/>
      <w:pPr>
        <w:ind w:hanging="720" w:left="861"/>
      </w:pPr>
    </w:lvl>
    <w:lvl w:ilvl="1">
      <w:start w:val="1"/>
      <w:numFmt w:val="lowerLetter"/>
      <w:lvlText w:val="%2."/>
      <w:lvlJc w:val="left"/>
      <w:pPr>
        <w:ind w:hanging="360" w:left="1221"/>
      </w:pPr>
    </w:lvl>
    <w:lvl w:ilvl="2">
      <w:start w:val="1"/>
      <w:numFmt w:val="lowerRoman"/>
      <w:lvlText w:val="%3."/>
      <w:lvlJc w:val="right"/>
      <w:pPr>
        <w:ind w:hanging="180" w:left="1941"/>
      </w:pPr>
    </w:lvl>
    <w:lvl w:ilvl="3">
      <w:start w:val="1"/>
      <w:numFmt w:val="decimal"/>
      <w:lvlText w:val="%4."/>
      <w:lvlJc w:val="left"/>
      <w:pPr>
        <w:ind w:hanging="360" w:left="2661"/>
      </w:pPr>
    </w:lvl>
    <w:lvl w:ilvl="4">
      <w:start w:val="1"/>
      <w:numFmt w:val="lowerLetter"/>
      <w:lvlText w:val="%5."/>
      <w:lvlJc w:val="left"/>
      <w:pPr>
        <w:ind w:hanging="360" w:left="3381"/>
      </w:pPr>
    </w:lvl>
    <w:lvl w:ilvl="5">
      <w:start w:val="1"/>
      <w:numFmt w:val="lowerRoman"/>
      <w:lvlText w:val="%6."/>
      <w:lvlJc w:val="right"/>
      <w:pPr>
        <w:ind w:hanging="180" w:left="4101"/>
      </w:pPr>
    </w:lvl>
    <w:lvl w:ilvl="6">
      <w:start w:val="1"/>
      <w:numFmt w:val="decimal"/>
      <w:lvlText w:val="%7."/>
      <w:lvlJc w:val="left"/>
      <w:pPr>
        <w:ind w:hanging="360" w:left="4821"/>
      </w:pPr>
    </w:lvl>
    <w:lvl w:ilvl="7">
      <w:start w:val="1"/>
      <w:numFmt w:val="lowerLetter"/>
      <w:lvlText w:val="%8."/>
      <w:lvlJc w:val="left"/>
      <w:pPr>
        <w:ind w:hanging="360" w:left="5541"/>
      </w:pPr>
    </w:lvl>
    <w:lvl w:ilvl="8">
      <w:start w:val="1"/>
      <w:numFmt w:val="lowerRoman"/>
      <w:lvlText w:val="%9."/>
      <w:lvlJc w:val="right"/>
      <w:pPr>
        <w:ind w:hanging="180" w:left="6261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1"/>
      <w:numFmt w:val="decimal"/>
      <w:lvlText w:val="%1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Balloon Text"/>
    <w:basedOn w:val="Style_4"/>
    <w:link w:val="Style_11_ch"/>
    <w:pPr>
      <w:spacing w:after="0" w:line="240" w:lineRule="auto"/>
      <w:ind/>
    </w:pPr>
    <w:rPr>
      <w:rFonts w:ascii="Tahoma" w:hAnsi="Tahoma"/>
      <w:sz w:val="16"/>
    </w:rPr>
  </w:style>
  <w:style w:styleId="Style_11_ch" w:type="character">
    <w:name w:val="Balloon Text"/>
    <w:basedOn w:val="Style_4_ch"/>
    <w:link w:val="Style_11"/>
    <w:rPr>
      <w:rFonts w:ascii="Tahoma" w:hAnsi="Tahoma"/>
      <w:sz w:val="16"/>
    </w:rPr>
  </w:style>
  <w:style w:styleId="Style_12" w:type="paragraph">
    <w:name w:val="toc 3"/>
    <w:next w:val="Style_4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" w:type="paragraph">
    <w:name w:val="List Paragraph"/>
    <w:basedOn w:val="Style_4"/>
    <w:link w:val="Style_1_ch"/>
    <w:pPr>
      <w:ind w:firstLine="0" w:left="720"/>
      <w:contextualSpacing w:val="1"/>
    </w:pPr>
  </w:style>
  <w:style w:styleId="Style_1_ch" w:type="character">
    <w:name w:val="List Paragraph"/>
    <w:basedOn w:val="Style_4_ch"/>
    <w:link w:val="Style_1"/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3" w:type="paragraph">
    <w:name w:val="Hyperlink"/>
    <w:basedOn w:val="Style_10"/>
    <w:link w:val="Style_3_ch"/>
    <w:rPr>
      <w:color w:val="0000FF"/>
      <w:u w:val="single"/>
    </w:rPr>
  </w:style>
  <w:style w:styleId="Style_3_ch" w:type="character">
    <w:name w:val="Hyperlink"/>
    <w:basedOn w:val="Style_10_ch"/>
    <w:link w:val="Style_3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4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4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4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4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4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4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4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2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.xml" Type="http://schemas.openxmlformats.org/officeDocument/2006/relationships/styles"/>
  <Relationship Id="rId11" Target="fontTable.xml" Type="http://schemas.openxmlformats.org/officeDocument/2006/relationships/fontTable"/>
  <Relationship Id="rId17" Target="numbering.xml" Type="http://schemas.openxmlformats.org/officeDocument/2006/relationships/numbering"/>
  <Relationship Id="rId10" Target="media/10.jpeg" Type="http://schemas.openxmlformats.org/officeDocument/2006/relationships/image"/>
  <Relationship Id="rId15" Target="webSettings.xml" Type="http://schemas.openxmlformats.org/officeDocument/2006/relationships/webSettings"/>
  <Relationship Id="rId9" Target="media/9.jpeg" Type="http://schemas.openxmlformats.org/officeDocument/2006/relationships/image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stylesWithEffects.xml" Type="http://schemas.microsoft.com/office/2007/relationships/stylesWithEffects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6" Target="theme/theme1.xml" Type="http://schemas.openxmlformats.org/officeDocument/2006/relationships/theme"/>
  <Relationship Id="rId12" Target="settings.xml" Type="http://schemas.openxmlformats.org/officeDocument/2006/relationships/settings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2023-10-29T08:04:22Z</dcterms:modified>
</cp:coreProperties>
</file>