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2" w:rsidRPr="00A20164" w:rsidRDefault="00A20164" w:rsidP="00B44B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4">
        <w:rPr>
          <w:rFonts w:ascii="Times New Roman" w:hAnsi="Times New Roman" w:cs="Times New Roman"/>
          <w:b/>
          <w:sz w:val="24"/>
          <w:szCs w:val="24"/>
        </w:rPr>
        <w:t>Игровые технологии.</w:t>
      </w:r>
    </w:p>
    <w:p w:rsidR="00A20164" w:rsidRDefault="00A2016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свой рассказ хотелось бы со слов известного педагога-новатора Василия Александровича Сухомлинского:</w:t>
      </w:r>
    </w:p>
    <w:p w:rsidR="00A20164" w:rsidRDefault="00A2016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0164">
        <w:rPr>
          <w:rFonts w:ascii="Times New Roman" w:hAnsi="Times New Roman" w:cs="Times New Roman"/>
          <w:sz w:val="24"/>
          <w:szCs w:val="24"/>
        </w:rPr>
        <w:t>«Игра – это огромное светлое окно, через к</w:t>
      </w:r>
      <w:r>
        <w:rPr>
          <w:rFonts w:ascii="Times New Roman" w:hAnsi="Times New Roman" w:cs="Times New Roman"/>
          <w:sz w:val="24"/>
          <w:szCs w:val="24"/>
        </w:rPr>
        <w:t xml:space="preserve">оторое в духовный мир ребёнка </w:t>
      </w:r>
      <w:r w:rsidRPr="00A20164">
        <w:rPr>
          <w:rFonts w:ascii="Times New Roman" w:hAnsi="Times New Roman" w:cs="Times New Roman"/>
          <w:sz w:val="24"/>
          <w:szCs w:val="24"/>
        </w:rPr>
        <w:t>вливается живительный поток представлений, понятий об окружающем мире. Игра – это искра, зажигающая огонёк пытли</w:t>
      </w:r>
      <w:r>
        <w:rPr>
          <w:rFonts w:ascii="Times New Roman" w:hAnsi="Times New Roman" w:cs="Times New Roman"/>
          <w:sz w:val="24"/>
          <w:szCs w:val="24"/>
        </w:rPr>
        <w:t xml:space="preserve">вости и любознательности». </w:t>
      </w:r>
    </w:p>
    <w:p w:rsidR="00A20164" w:rsidRDefault="00A2016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игровые технологии занимают</w:t>
      </w:r>
      <w:r w:rsidR="00387314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одно из важных мест в педагогическом процессе.</w:t>
      </w:r>
      <w:r w:rsidR="00387314">
        <w:rPr>
          <w:rFonts w:ascii="Times New Roman" w:hAnsi="Times New Roman" w:cs="Times New Roman"/>
          <w:sz w:val="24"/>
          <w:szCs w:val="24"/>
        </w:rPr>
        <w:t xml:space="preserve"> Рассмотрим данную технологию более подробно.</w:t>
      </w:r>
    </w:p>
    <w:p w:rsidR="00387314" w:rsidRDefault="0038731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игровой технологии:</w:t>
      </w:r>
      <w:r w:rsidRPr="00387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314">
        <w:rPr>
          <w:rFonts w:ascii="Times New Roman" w:hAnsi="Times New Roman" w:cs="Times New Roman"/>
          <w:sz w:val="24"/>
          <w:szCs w:val="24"/>
        </w:rPr>
        <w:t>научить обучающегося осознавать</w:t>
      </w:r>
      <w:proofErr w:type="gramEnd"/>
      <w:r w:rsidRPr="00387314">
        <w:rPr>
          <w:rFonts w:ascii="Times New Roman" w:hAnsi="Times New Roman" w:cs="Times New Roman"/>
          <w:sz w:val="24"/>
          <w:szCs w:val="24"/>
        </w:rPr>
        <w:t xml:space="preserve"> мотивы своего учения, своего поведения в игре и в жизни, т.е. формулировать цели и программы собственной самостоятельной деятельности и предвидеть ее ближайшие результаты.</w:t>
      </w:r>
    </w:p>
    <w:p w:rsidR="00387314" w:rsidRPr="00387314" w:rsidRDefault="0038731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7314">
        <w:rPr>
          <w:rFonts w:ascii="Times New Roman" w:hAnsi="Times New Roman" w:cs="Times New Roman"/>
          <w:sz w:val="24"/>
          <w:szCs w:val="24"/>
        </w:rPr>
        <w:t>Задачи игровой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314" w:rsidRPr="00387314" w:rsidRDefault="0038731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7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314">
        <w:rPr>
          <w:rFonts w:ascii="Times New Roman" w:hAnsi="Times New Roman" w:cs="Times New Roman"/>
          <w:sz w:val="24"/>
          <w:szCs w:val="24"/>
        </w:rPr>
        <w:t xml:space="preserve">Дидактические: расширение кругозора; формирование определенных умений и навыков, необходимых в практической деятельности; развитие </w:t>
      </w:r>
      <w:proofErr w:type="spellStart"/>
      <w:r w:rsidRPr="003873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87314">
        <w:rPr>
          <w:rFonts w:ascii="Times New Roman" w:hAnsi="Times New Roman" w:cs="Times New Roman"/>
          <w:sz w:val="24"/>
          <w:szCs w:val="24"/>
        </w:rPr>
        <w:t xml:space="preserve">  умений и навыков; развитие трудовых навыков.</w:t>
      </w:r>
      <w:proofErr w:type="gramEnd"/>
    </w:p>
    <w:p w:rsidR="00387314" w:rsidRPr="00387314" w:rsidRDefault="0038731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7314">
        <w:rPr>
          <w:rFonts w:ascii="Times New Roman" w:hAnsi="Times New Roman" w:cs="Times New Roman"/>
          <w:sz w:val="24"/>
          <w:szCs w:val="24"/>
        </w:rPr>
        <w:t xml:space="preserve">Воспитывающие: воспитание самостоятельности; воспитание сотрудничества, коллективизма, </w:t>
      </w:r>
      <w:proofErr w:type="spellStart"/>
      <w:r w:rsidRPr="00387314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387314">
        <w:rPr>
          <w:rFonts w:ascii="Times New Roman" w:hAnsi="Times New Roman" w:cs="Times New Roman"/>
          <w:sz w:val="24"/>
          <w:szCs w:val="24"/>
        </w:rPr>
        <w:t>.</w:t>
      </w:r>
    </w:p>
    <w:p w:rsidR="00387314" w:rsidRPr="00387314" w:rsidRDefault="0038731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87314">
        <w:rPr>
          <w:rFonts w:ascii="Times New Roman" w:hAnsi="Times New Roman" w:cs="Times New Roman"/>
          <w:sz w:val="24"/>
          <w:szCs w:val="24"/>
        </w:rPr>
        <w:t xml:space="preserve">Развивающие: развитие внимания, памяти, речи, мышления, умений сравнивать, сопоставлять, находить аналогии, воображения, фантазии, творческих способностей, </w:t>
      </w:r>
      <w:proofErr w:type="spellStart"/>
      <w:r w:rsidRPr="0038731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87314">
        <w:rPr>
          <w:rFonts w:ascii="Times New Roman" w:hAnsi="Times New Roman" w:cs="Times New Roman"/>
          <w:sz w:val="24"/>
          <w:szCs w:val="24"/>
        </w:rPr>
        <w:t>, рефлексии, умения находить оптимальные решения.</w:t>
      </w:r>
      <w:proofErr w:type="gramEnd"/>
    </w:p>
    <w:p w:rsidR="00387314" w:rsidRDefault="00387314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7314">
        <w:rPr>
          <w:rFonts w:ascii="Times New Roman" w:hAnsi="Times New Roman" w:cs="Times New Roman"/>
          <w:sz w:val="24"/>
          <w:szCs w:val="24"/>
        </w:rPr>
        <w:t xml:space="preserve">Социализирующие: приобщение к нормам и ценностям общества; адаптация к условиям среды; стрессовый контроль, </w:t>
      </w:r>
      <w:proofErr w:type="spellStart"/>
      <w:r w:rsidRPr="0038731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87314">
        <w:rPr>
          <w:rFonts w:ascii="Times New Roman" w:hAnsi="Times New Roman" w:cs="Times New Roman"/>
          <w:sz w:val="24"/>
          <w:szCs w:val="24"/>
        </w:rPr>
        <w:t>; обучение общению.</w:t>
      </w:r>
    </w:p>
    <w:p w:rsidR="00B44B75" w:rsidRPr="00B44B75" w:rsidRDefault="00B44B75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4B75">
        <w:rPr>
          <w:rFonts w:ascii="Times New Roman" w:hAnsi="Times New Roman" w:cs="Times New Roman"/>
          <w:sz w:val="24"/>
          <w:szCs w:val="24"/>
        </w:rPr>
        <w:t>Принципы:</w:t>
      </w:r>
    </w:p>
    <w:p w:rsidR="00B44B75" w:rsidRPr="00B44B75" w:rsidRDefault="00B44B75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4B75">
        <w:rPr>
          <w:rFonts w:ascii="Times New Roman" w:hAnsi="Times New Roman" w:cs="Times New Roman"/>
          <w:sz w:val="24"/>
          <w:szCs w:val="24"/>
        </w:rPr>
        <w:t>дидактическая цель ставится перед учащимися в форме игровой задачи;</w:t>
      </w:r>
    </w:p>
    <w:p w:rsidR="00B44B75" w:rsidRPr="00B44B75" w:rsidRDefault="00B44B75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4B75">
        <w:rPr>
          <w:rFonts w:ascii="Times New Roman" w:hAnsi="Times New Roman" w:cs="Times New Roman"/>
          <w:sz w:val="24"/>
          <w:szCs w:val="24"/>
        </w:rPr>
        <w:t>учебная деятельность подчиняется правилам игры;</w:t>
      </w:r>
    </w:p>
    <w:p w:rsidR="00B44B75" w:rsidRPr="00B44B75" w:rsidRDefault="00B44B75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4B75">
        <w:rPr>
          <w:rFonts w:ascii="Times New Roman" w:hAnsi="Times New Roman" w:cs="Times New Roman"/>
          <w:sz w:val="24"/>
          <w:szCs w:val="24"/>
        </w:rPr>
        <w:t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387314" w:rsidRDefault="00B44B75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4B75">
        <w:rPr>
          <w:rFonts w:ascii="Times New Roman" w:hAnsi="Times New Roman" w:cs="Times New Roman"/>
          <w:sz w:val="24"/>
          <w:szCs w:val="24"/>
        </w:rPr>
        <w:t>успешное выполнение дидактического задания связывается с игровым результатом.</w:t>
      </w:r>
    </w:p>
    <w:p w:rsidR="00B44B75" w:rsidRDefault="00B44B75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как учитель немецкого языка, в своей педагогической деятельности использую игры, которые вызывают большой 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мотивируют их к изучению предмета.</w:t>
      </w:r>
    </w:p>
    <w:p w:rsidR="00B44B75" w:rsidRPr="00B44B75" w:rsidRDefault="00D85C2D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в город»</w:t>
      </w:r>
    </w:p>
    <w:p w:rsidR="00B44B75" w:rsidRDefault="00B44B75" w:rsidP="00B44B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4B75">
        <w:rPr>
          <w:rFonts w:ascii="Times New Roman" w:hAnsi="Times New Roman" w:cs="Times New Roman"/>
          <w:sz w:val="24"/>
          <w:szCs w:val="24"/>
        </w:rPr>
        <w:t>Ход игры: учащимся предлагается начертить таблицу в тетрадях. Затем называется любая буква. Учащиеся должны заполнить таблицу, вспомнив слова, начинающиеся с этой буквы.</w:t>
      </w:r>
    </w:p>
    <w:p w:rsidR="00D85C2D" w:rsidRP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5C2D">
        <w:rPr>
          <w:rFonts w:ascii="Times New Roman" w:hAnsi="Times New Roman" w:cs="Times New Roman"/>
          <w:sz w:val="24"/>
          <w:szCs w:val="24"/>
        </w:rPr>
        <w:t xml:space="preserve">«Озвучивание картинки». </w:t>
      </w:r>
    </w:p>
    <w:p w:rsidR="00B44B75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5C2D">
        <w:rPr>
          <w:rFonts w:ascii="Times New Roman" w:hAnsi="Times New Roman" w:cs="Times New Roman"/>
          <w:sz w:val="24"/>
          <w:szCs w:val="24"/>
        </w:rPr>
        <w:t>Ход игры: играющие образуют пары. Каждой паре даются картинки, к которым прилагаются карточки с соответствующими репликами. С их помощью необходимо озвучить картинки. Выигрывает пара, которая первой подготовит диалог и правильно его воспроизведет.</w:t>
      </w:r>
    </w:p>
    <w:p w:rsidR="00D85C2D" w:rsidRP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5C2D">
        <w:rPr>
          <w:rFonts w:ascii="Times New Roman" w:hAnsi="Times New Roman" w:cs="Times New Roman"/>
          <w:sz w:val="24"/>
          <w:szCs w:val="24"/>
        </w:rPr>
        <w:t>«Снежный ком»</w:t>
      </w:r>
    </w:p>
    <w:p w:rsid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5C2D">
        <w:rPr>
          <w:rFonts w:ascii="Times New Roman" w:hAnsi="Times New Roman" w:cs="Times New Roman"/>
          <w:sz w:val="24"/>
          <w:szCs w:val="24"/>
        </w:rPr>
        <w:t>Ход игры: один из учащихся берет в руки игрушку, называя (например) тот вид спорта, в который он любит играть. Затем он передает зайца другому учащемуся, который, в свою очередь, должен повторить предложение предыдущего и добавить свое слово.</w:t>
      </w:r>
    </w:p>
    <w:p w:rsidR="00D85C2D" w:rsidRP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5C2D">
        <w:rPr>
          <w:rFonts w:ascii="Times New Roman" w:hAnsi="Times New Roman" w:cs="Times New Roman"/>
          <w:sz w:val="24"/>
          <w:szCs w:val="24"/>
        </w:rPr>
        <w:t>Это мой нос...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5C2D">
        <w:rPr>
          <w:rFonts w:ascii="Times New Roman" w:hAnsi="Times New Roman" w:cs="Times New Roman"/>
          <w:sz w:val="24"/>
          <w:szCs w:val="24"/>
        </w:rPr>
        <w:lastRenderedPageBreak/>
        <w:t>Ход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Pr="00D85C2D">
        <w:rPr>
          <w:rFonts w:ascii="Times New Roman" w:hAnsi="Times New Roman" w:cs="Times New Roman"/>
          <w:sz w:val="24"/>
          <w:szCs w:val="24"/>
        </w:rPr>
        <w:t>: Все становятся в круг. Ведущий показывает на часть тела, но</w:t>
      </w:r>
      <w:r>
        <w:rPr>
          <w:rFonts w:ascii="Times New Roman" w:hAnsi="Times New Roman" w:cs="Times New Roman"/>
          <w:sz w:val="24"/>
          <w:szCs w:val="24"/>
        </w:rPr>
        <w:t xml:space="preserve"> называет при этом другую. Например</w:t>
      </w:r>
      <w:r w:rsidRPr="00D85C2D">
        <w:rPr>
          <w:rFonts w:ascii="Times New Roman" w:hAnsi="Times New Roman" w:cs="Times New Roman"/>
          <w:sz w:val="24"/>
          <w:szCs w:val="24"/>
        </w:rPr>
        <w:t xml:space="preserve">: „ </w:t>
      </w:r>
      <w:proofErr w:type="spellStart"/>
      <w:r w:rsidRPr="00D85C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8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2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8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2D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D8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C2D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Pr="00D85C2D">
        <w:rPr>
          <w:rFonts w:ascii="Times New Roman" w:hAnsi="Times New Roman" w:cs="Times New Roman"/>
          <w:sz w:val="24"/>
          <w:szCs w:val="24"/>
        </w:rPr>
        <w:t xml:space="preserve"> “, а показывает на колено. Игроки должны внимательно слушать и показывать правильно на названную часть тела.</w:t>
      </w:r>
    </w:p>
    <w:p w:rsidR="00D85C2D" w:rsidRP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«Живой рассказ»</w:t>
      </w:r>
    </w:p>
    <w:p w:rsid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5C2D">
        <w:rPr>
          <w:rFonts w:ascii="Times New Roman" w:hAnsi="Times New Roman" w:cs="Times New Roman"/>
          <w:sz w:val="24"/>
          <w:szCs w:val="24"/>
        </w:rPr>
        <w:t>Учитель готовит небольшой рассказ и к нему серию иллюстраций. Учащиеся получают иллюстрации. Затем учитель читает рассказ, учащиеся внимательно слушают. Когда учитель упоминает предмет, изображенный на их иллюстрации, они должны встать у доски. По окончании чтения должна получиться «живая» история в картинках.</w:t>
      </w:r>
    </w:p>
    <w:p w:rsidR="00D85C2D" w:rsidRP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быстрее составит слово?»</w:t>
      </w:r>
    </w:p>
    <w:p w:rsid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5C2D">
        <w:rPr>
          <w:rFonts w:ascii="Times New Roman" w:hAnsi="Times New Roman" w:cs="Times New Roman"/>
          <w:sz w:val="24"/>
          <w:szCs w:val="24"/>
        </w:rPr>
        <w:t>Ход игры: учитель пишет на доске слова в 2 столбика; в словах отсутствует начало/середина/конец. Играют 2 команды. Выигрывает та команда, которая быстрее допишет слова.</w:t>
      </w:r>
    </w:p>
    <w:p w:rsidR="00D85C2D" w:rsidRDefault="00D85C2D" w:rsidP="00D85C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с применением игровой деятельности доставляют удовольствие и учителю и ученикам!</w:t>
      </w:r>
      <w:bookmarkStart w:id="0" w:name="_GoBack"/>
      <w:bookmarkEnd w:id="0"/>
    </w:p>
    <w:p w:rsidR="00B44B75" w:rsidRPr="00A20164" w:rsidRDefault="00B44B75" w:rsidP="00B44B75">
      <w:pPr>
        <w:rPr>
          <w:rFonts w:ascii="Times New Roman" w:hAnsi="Times New Roman" w:cs="Times New Roman"/>
          <w:sz w:val="24"/>
          <w:szCs w:val="24"/>
        </w:rPr>
      </w:pPr>
    </w:p>
    <w:sectPr w:rsidR="00B44B75" w:rsidRPr="00A2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5"/>
    <w:rsid w:val="000D2BD2"/>
    <w:rsid w:val="00387314"/>
    <w:rsid w:val="00556BB5"/>
    <w:rsid w:val="00571C07"/>
    <w:rsid w:val="00A20164"/>
    <w:rsid w:val="00B44B75"/>
    <w:rsid w:val="00D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2022-03-22T13:48:00Z</dcterms:created>
  <dcterms:modified xsi:type="dcterms:W3CDTF">2022-03-22T14:29:00Z</dcterms:modified>
</cp:coreProperties>
</file>