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FF" w:rsidRDefault="009A3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одного экзамена.</w:t>
      </w:r>
      <w:bookmarkStart w:id="0" w:name="_GoBack"/>
      <w:bookmarkEnd w:id="0"/>
    </w:p>
    <w:p w:rsidR="009A35FF" w:rsidRDefault="009A3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несколько десятилетий концертмейстером, я попадала в разные ситуации. Работая и в школе искусств (хоры, инструменталисты, вокалисты), и в образцовом хореографическом коллективе (сопровождение уроков классического и народного танцев) я </w:t>
      </w:r>
      <w:r w:rsidR="00620BFC">
        <w:rPr>
          <w:rFonts w:ascii="Times New Roman" w:hAnsi="Times New Roman" w:cs="Times New Roman"/>
          <w:sz w:val="24"/>
          <w:szCs w:val="24"/>
        </w:rPr>
        <w:t xml:space="preserve">привыкла быстро адаптироваться к требованиям педагогов. Одно из главных качеств концертмейстера и аккомпаниатора–быть </w:t>
      </w:r>
      <w:r w:rsidR="00C15DAE">
        <w:rPr>
          <w:rFonts w:ascii="Times New Roman" w:hAnsi="Times New Roman" w:cs="Times New Roman"/>
          <w:sz w:val="24"/>
          <w:szCs w:val="24"/>
        </w:rPr>
        <w:t>помощником преподавателю и детям</w:t>
      </w:r>
      <w:r w:rsidR="00620BFC">
        <w:rPr>
          <w:rFonts w:ascii="Times New Roman" w:hAnsi="Times New Roman" w:cs="Times New Roman"/>
          <w:sz w:val="24"/>
          <w:szCs w:val="24"/>
        </w:rPr>
        <w:t>. Но иногда, хочется просить помощи самой…</w:t>
      </w:r>
    </w:p>
    <w:p w:rsidR="00620BFC" w:rsidRDefault="00620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предложили сыграть на экзамене по историко</w:t>
      </w:r>
      <w:r w:rsidR="00C15D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бытовому танцу. Я получила план экзаменационного</w:t>
      </w:r>
      <w:r w:rsidR="009D6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урока и мне дали неделю на подбор музыкального материала и одну репетицию с детьми.</w:t>
      </w:r>
    </w:p>
    <w:p w:rsidR="009D6DDF" w:rsidRDefault="00C1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танцы представлены не только в методической литературе, но и в нотных изданиях, альбомах танцевальной музыки, имевшей применение на балах или домашних вечерах с танцами. Но стоит отметить, что при обилии нотного материала</w:t>
      </w:r>
      <w:r w:rsidR="00B61BC5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анные виды прикладной музыки (она редко используется вне к</w:t>
      </w:r>
      <w:r w:rsidR="00B61BC5">
        <w:rPr>
          <w:rFonts w:ascii="Times New Roman" w:hAnsi="Times New Roman" w:cs="Times New Roman"/>
          <w:sz w:val="24"/>
          <w:szCs w:val="24"/>
        </w:rPr>
        <w:t xml:space="preserve">онтекста эпохи) очень редко обладают высокими художественными качествами. </w:t>
      </w:r>
      <w:r w:rsidR="008F4802">
        <w:rPr>
          <w:rFonts w:ascii="Times New Roman" w:hAnsi="Times New Roman" w:cs="Times New Roman"/>
          <w:sz w:val="24"/>
          <w:szCs w:val="24"/>
        </w:rPr>
        <w:t xml:space="preserve">Нотный материал легок в чтении с листа, но тяжел и однообразен в восприятии и детей, и зрителей. </w:t>
      </w:r>
      <w:r w:rsidR="00B61BC5">
        <w:rPr>
          <w:rFonts w:ascii="Times New Roman" w:hAnsi="Times New Roman" w:cs="Times New Roman"/>
          <w:sz w:val="24"/>
          <w:szCs w:val="24"/>
        </w:rPr>
        <w:t xml:space="preserve">Поэтому, несмотря на обилие нот и относительную историческую близость </w:t>
      </w:r>
      <w:r w:rsidR="008F4802">
        <w:rPr>
          <w:rFonts w:ascii="Times New Roman" w:hAnsi="Times New Roman" w:cs="Times New Roman"/>
          <w:sz w:val="24"/>
          <w:szCs w:val="24"/>
        </w:rPr>
        <w:t xml:space="preserve">этих нот </w:t>
      </w:r>
      <w:r w:rsidR="00B61BC5">
        <w:rPr>
          <w:rFonts w:ascii="Times New Roman" w:hAnsi="Times New Roman" w:cs="Times New Roman"/>
          <w:sz w:val="24"/>
          <w:szCs w:val="24"/>
        </w:rPr>
        <w:t xml:space="preserve">к культуре бального и салонного танца, на экзамене </w:t>
      </w:r>
      <w:r w:rsidR="008F4802">
        <w:rPr>
          <w:rFonts w:ascii="Times New Roman" w:hAnsi="Times New Roman" w:cs="Times New Roman"/>
          <w:sz w:val="24"/>
          <w:szCs w:val="24"/>
        </w:rPr>
        <w:t>концертмейстеру сложно проиллюстрировать изученный материал.</w:t>
      </w:r>
    </w:p>
    <w:p w:rsidR="00A850B2" w:rsidRDefault="00A850B2" w:rsidP="00A85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01B22">
        <w:rPr>
          <w:rFonts w:ascii="Times New Roman" w:hAnsi="Times New Roman" w:cs="Times New Roman"/>
          <w:sz w:val="24"/>
          <w:szCs w:val="24"/>
        </w:rPr>
        <w:t xml:space="preserve">полькой, полонезом, вальсом большинство детей </w:t>
      </w:r>
      <w:r>
        <w:rPr>
          <w:rFonts w:ascii="Times New Roman" w:hAnsi="Times New Roman" w:cs="Times New Roman"/>
          <w:sz w:val="24"/>
          <w:szCs w:val="24"/>
        </w:rPr>
        <w:t>встречались и на уроках ритмики. Музыка очень характерная и понятная для восприятия.</w:t>
      </w:r>
      <w:r w:rsidRPr="00A850B2">
        <w:rPr>
          <w:rFonts w:ascii="Times New Roman" w:hAnsi="Times New Roman" w:cs="Times New Roman"/>
          <w:sz w:val="24"/>
          <w:szCs w:val="24"/>
        </w:rPr>
        <w:t xml:space="preserve"> </w:t>
      </w:r>
      <w:r w:rsidRPr="00A850B2">
        <w:rPr>
          <w:rFonts w:ascii="Times New Roman" w:hAnsi="Times New Roman" w:cs="Times New Roman"/>
          <w:sz w:val="24"/>
          <w:szCs w:val="24"/>
        </w:rPr>
        <w:t xml:space="preserve">Осознание подчиненной, прикладной роли музыки на уроке танца, обратит внимание концертмейстера к вальсам </w:t>
      </w:r>
      <w:proofErr w:type="spellStart"/>
      <w:r w:rsidRPr="00A850B2">
        <w:rPr>
          <w:rFonts w:ascii="Times New Roman" w:hAnsi="Times New Roman" w:cs="Times New Roman"/>
          <w:sz w:val="24"/>
          <w:szCs w:val="24"/>
        </w:rPr>
        <w:t>Ланнера</w:t>
      </w:r>
      <w:proofErr w:type="spellEnd"/>
      <w:r w:rsidRPr="00A850B2">
        <w:rPr>
          <w:rFonts w:ascii="Times New Roman" w:hAnsi="Times New Roman" w:cs="Times New Roman"/>
          <w:sz w:val="24"/>
          <w:szCs w:val="24"/>
        </w:rPr>
        <w:t xml:space="preserve">, Штрауса, </w:t>
      </w:r>
      <w:proofErr w:type="spellStart"/>
      <w:r w:rsidRPr="00A850B2">
        <w:rPr>
          <w:rFonts w:ascii="Times New Roman" w:hAnsi="Times New Roman" w:cs="Times New Roman"/>
          <w:sz w:val="24"/>
          <w:szCs w:val="24"/>
        </w:rPr>
        <w:t>Вайд</w:t>
      </w:r>
      <w:r w:rsidRPr="00A850B2">
        <w:rPr>
          <w:rFonts w:ascii="Times New Roman" w:hAnsi="Times New Roman" w:cs="Times New Roman"/>
          <w:sz w:val="24"/>
          <w:szCs w:val="24"/>
        </w:rPr>
        <w:t>тэйфеля</w:t>
      </w:r>
      <w:proofErr w:type="spellEnd"/>
      <w:r w:rsidRPr="00A850B2">
        <w:rPr>
          <w:rFonts w:ascii="Times New Roman" w:hAnsi="Times New Roman" w:cs="Times New Roman"/>
          <w:sz w:val="24"/>
          <w:szCs w:val="24"/>
        </w:rPr>
        <w:t>, а не Шопена или Равеля.</w:t>
      </w:r>
    </w:p>
    <w:p w:rsidR="00A850B2" w:rsidRDefault="00A90122" w:rsidP="00A85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Кадриль тоже хорошо представлена нотным материалом. Можно выбрать несколько вариантов, и преподаватель выберет удобное сопровождение.</w:t>
      </w:r>
    </w:p>
    <w:p w:rsidR="00A90122" w:rsidRDefault="00A90122" w:rsidP="00A85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время подходит, а все незнакомое и впервые прочитанное на бумаге остается без достойного сопровождения. А именно</w:t>
      </w:r>
      <w:r w:rsidR="00085A7D">
        <w:rPr>
          <w:rFonts w:ascii="Times New Roman" w:hAnsi="Times New Roman" w:cs="Times New Roman"/>
          <w:sz w:val="24"/>
          <w:szCs w:val="24"/>
        </w:rPr>
        <w:t>: па-де-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грас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формы па шассе,</w:t>
      </w:r>
      <w:r w:rsidR="00085A7D">
        <w:rPr>
          <w:rFonts w:ascii="Times New Roman" w:hAnsi="Times New Roman" w:cs="Times New Roman"/>
          <w:sz w:val="24"/>
          <w:szCs w:val="24"/>
        </w:rPr>
        <w:t xml:space="preserve"> па-де-</w:t>
      </w:r>
      <w:proofErr w:type="spellStart"/>
      <w:r w:rsidR="00085A7D">
        <w:rPr>
          <w:rFonts w:ascii="Times New Roman" w:hAnsi="Times New Roman" w:cs="Times New Roman"/>
          <w:sz w:val="24"/>
          <w:szCs w:val="24"/>
        </w:rPr>
        <w:t>патинер</w:t>
      </w:r>
      <w:proofErr w:type="spellEnd"/>
      <w:r w:rsidR="00085A7D">
        <w:rPr>
          <w:rFonts w:ascii="Times New Roman" w:hAnsi="Times New Roman" w:cs="Times New Roman"/>
          <w:sz w:val="24"/>
          <w:szCs w:val="24"/>
        </w:rPr>
        <w:t>…и т.п. Оригинальное сопровождение из хрестоматии по историко-бытовому танцу звучит скучно, однообразно</w:t>
      </w:r>
      <w:r w:rsidR="00B6338A">
        <w:rPr>
          <w:rFonts w:ascii="Times New Roman" w:hAnsi="Times New Roman" w:cs="Times New Roman"/>
          <w:sz w:val="24"/>
          <w:szCs w:val="24"/>
        </w:rPr>
        <w:t xml:space="preserve"> и соответственно д</w:t>
      </w:r>
      <w:r w:rsidR="00085A7D">
        <w:rPr>
          <w:rFonts w:ascii="Times New Roman" w:hAnsi="Times New Roman" w:cs="Times New Roman"/>
          <w:sz w:val="24"/>
          <w:szCs w:val="24"/>
        </w:rPr>
        <w:t xml:space="preserve">ети не воспринимают характер музыки и </w:t>
      </w:r>
      <w:r w:rsidR="00B6338A">
        <w:rPr>
          <w:rFonts w:ascii="Times New Roman" w:hAnsi="Times New Roman" w:cs="Times New Roman"/>
          <w:sz w:val="24"/>
          <w:szCs w:val="24"/>
        </w:rPr>
        <w:t>движения. Что же делать?</w:t>
      </w:r>
      <w:r w:rsidR="00085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366" w:rsidRDefault="00B6338A" w:rsidP="00A85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использовала свой опыт в </w:t>
      </w:r>
      <w:r w:rsidR="00294AC0">
        <w:rPr>
          <w:rFonts w:ascii="Times New Roman" w:hAnsi="Times New Roman" w:cs="Times New Roman"/>
          <w:sz w:val="24"/>
          <w:szCs w:val="24"/>
        </w:rPr>
        <w:t xml:space="preserve">сопровождении уроков партерной гимнастики для младших классов. Для начинающих танцоров используется понятная двух и четырех дольная музыка, </w:t>
      </w:r>
      <w:proofErr w:type="spellStart"/>
      <w:r w:rsidR="00294AC0">
        <w:rPr>
          <w:rFonts w:ascii="Times New Roman" w:hAnsi="Times New Roman" w:cs="Times New Roman"/>
          <w:sz w:val="24"/>
          <w:szCs w:val="24"/>
        </w:rPr>
        <w:t>квалратная</w:t>
      </w:r>
      <w:proofErr w:type="spellEnd"/>
      <w:r w:rsidR="00294AC0">
        <w:rPr>
          <w:rFonts w:ascii="Times New Roman" w:hAnsi="Times New Roman" w:cs="Times New Roman"/>
          <w:sz w:val="24"/>
          <w:szCs w:val="24"/>
        </w:rPr>
        <w:t xml:space="preserve"> по структуре. Спасибо </w:t>
      </w:r>
      <w:proofErr w:type="spellStart"/>
      <w:r w:rsidR="00576366">
        <w:rPr>
          <w:rFonts w:ascii="Times New Roman" w:hAnsi="Times New Roman" w:cs="Times New Roman"/>
          <w:sz w:val="24"/>
          <w:szCs w:val="24"/>
        </w:rPr>
        <w:t>И.Штраусу</w:t>
      </w:r>
      <w:proofErr w:type="spellEnd"/>
      <w:r w:rsidR="005763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6366">
        <w:rPr>
          <w:rFonts w:ascii="Times New Roman" w:hAnsi="Times New Roman" w:cs="Times New Roman"/>
          <w:sz w:val="24"/>
          <w:szCs w:val="24"/>
        </w:rPr>
        <w:t>Б.</w:t>
      </w:r>
      <w:r w:rsidR="00294AC0">
        <w:rPr>
          <w:rFonts w:ascii="Times New Roman" w:hAnsi="Times New Roman" w:cs="Times New Roman"/>
          <w:sz w:val="24"/>
          <w:szCs w:val="24"/>
        </w:rPr>
        <w:t>Сметане</w:t>
      </w:r>
      <w:proofErr w:type="spellEnd"/>
      <w:r w:rsidR="00294AC0">
        <w:rPr>
          <w:rFonts w:ascii="Times New Roman" w:hAnsi="Times New Roman" w:cs="Times New Roman"/>
          <w:sz w:val="24"/>
          <w:szCs w:val="24"/>
        </w:rPr>
        <w:t xml:space="preserve"> за отличные разнохарактерные польки (Виолетта, полька-Анна</w:t>
      </w:r>
      <w:r w:rsidR="00576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6366">
        <w:rPr>
          <w:rFonts w:ascii="Times New Roman" w:hAnsi="Times New Roman" w:cs="Times New Roman"/>
          <w:sz w:val="24"/>
          <w:szCs w:val="24"/>
        </w:rPr>
        <w:t>Иринкина</w:t>
      </w:r>
      <w:proofErr w:type="spellEnd"/>
      <w:r w:rsidR="00576366">
        <w:rPr>
          <w:rFonts w:ascii="Times New Roman" w:hAnsi="Times New Roman" w:cs="Times New Roman"/>
          <w:sz w:val="24"/>
          <w:szCs w:val="24"/>
        </w:rPr>
        <w:t xml:space="preserve"> полька и многие другие). </w:t>
      </w:r>
    </w:p>
    <w:p w:rsidR="00B6338A" w:rsidRDefault="00576366" w:rsidP="00A85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главное, перед уроком пронумеровать такты </w:t>
      </w:r>
      <w:r w:rsidR="00872DB3">
        <w:rPr>
          <w:rFonts w:ascii="Times New Roman" w:hAnsi="Times New Roman" w:cs="Times New Roman"/>
          <w:sz w:val="24"/>
          <w:szCs w:val="24"/>
        </w:rPr>
        <w:t xml:space="preserve">(квадратность должна быть), для </w:t>
      </w:r>
      <w:r>
        <w:rPr>
          <w:rFonts w:ascii="Times New Roman" w:hAnsi="Times New Roman" w:cs="Times New Roman"/>
          <w:sz w:val="24"/>
          <w:szCs w:val="24"/>
          <w:lang w:val="en-US"/>
        </w:rPr>
        <w:t>prepara</w:t>
      </w:r>
      <w:r w:rsidR="00872DB3">
        <w:rPr>
          <w:rFonts w:ascii="Times New Roman" w:hAnsi="Times New Roman" w:cs="Times New Roman"/>
          <w:sz w:val="24"/>
          <w:szCs w:val="24"/>
          <w:lang w:val="en-US"/>
        </w:rPr>
        <w:t>tion</w:t>
      </w:r>
      <w:r w:rsidR="00872DB3" w:rsidRPr="00872DB3">
        <w:rPr>
          <w:rFonts w:ascii="Times New Roman" w:hAnsi="Times New Roman" w:cs="Times New Roman"/>
          <w:sz w:val="24"/>
          <w:szCs w:val="24"/>
        </w:rPr>
        <w:t xml:space="preserve"> </w:t>
      </w:r>
      <w:r w:rsidR="00872DB3">
        <w:rPr>
          <w:rFonts w:ascii="Times New Roman" w:hAnsi="Times New Roman" w:cs="Times New Roman"/>
          <w:sz w:val="24"/>
          <w:szCs w:val="24"/>
        </w:rPr>
        <w:t xml:space="preserve">(подготовки) к движению я использую </w:t>
      </w:r>
      <w:proofErr w:type="spellStart"/>
      <w:r w:rsidR="00872DB3">
        <w:rPr>
          <w:rFonts w:ascii="Times New Roman" w:hAnsi="Times New Roman" w:cs="Times New Roman"/>
          <w:sz w:val="24"/>
          <w:szCs w:val="24"/>
        </w:rPr>
        <w:t>кадансовое</w:t>
      </w:r>
      <w:proofErr w:type="spellEnd"/>
      <w:r w:rsidR="00872DB3">
        <w:rPr>
          <w:rFonts w:ascii="Times New Roman" w:hAnsi="Times New Roman" w:cs="Times New Roman"/>
          <w:sz w:val="24"/>
          <w:szCs w:val="24"/>
        </w:rPr>
        <w:t xml:space="preserve"> окончание этого же танца. Это настраивает детей на характер и темп сопровождения.</w:t>
      </w:r>
    </w:p>
    <w:p w:rsidR="00366481" w:rsidRDefault="00366481" w:rsidP="00A85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прошел, дети показали свои знания и умения. Комиссия удовлетворена, а родите</w:t>
      </w:r>
      <w:r w:rsidR="009E1654">
        <w:rPr>
          <w:rFonts w:ascii="Times New Roman" w:hAnsi="Times New Roman" w:cs="Times New Roman"/>
          <w:sz w:val="24"/>
          <w:szCs w:val="24"/>
        </w:rPr>
        <w:t>ли окунулись в незнакомую эпоху.</w:t>
      </w:r>
    </w:p>
    <w:p w:rsidR="00872DB3" w:rsidRPr="00576366" w:rsidRDefault="00366481" w:rsidP="00A85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не стоит всегда идти по простому пути и из года в год использовать</w:t>
      </w:r>
      <w:r w:rsidR="009E1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одну </w:t>
      </w:r>
      <w:r w:rsidR="009E1654">
        <w:rPr>
          <w:rFonts w:ascii="Times New Roman" w:hAnsi="Times New Roman" w:cs="Times New Roman"/>
          <w:sz w:val="24"/>
          <w:szCs w:val="24"/>
        </w:rPr>
        <w:t>и ту же музыку, даже если она и рекомендована для уроков. Надо отталкиваться от художественного восприятия и понятности для детей музыкального материала и тогда только сопровождение будет в помощь.</w:t>
      </w:r>
    </w:p>
    <w:p w:rsidR="00085A7D" w:rsidRPr="00A850B2" w:rsidRDefault="00085A7D" w:rsidP="00A850B2">
      <w:pPr>
        <w:rPr>
          <w:rFonts w:ascii="Times New Roman" w:hAnsi="Times New Roman" w:cs="Times New Roman"/>
          <w:sz w:val="24"/>
          <w:szCs w:val="24"/>
        </w:rPr>
      </w:pPr>
    </w:p>
    <w:sectPr w:rsidR="00085A7D" w:rsidRPr="00A8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F"/>
    <w:rsid w:val="000838C5"/>
    <w:rsid w:val="0008423E"/>
    <w:rsid w:val="00085A7D"/>
    <w:rsid w:val="000C1D95"/>
    <w:rsid w:val="000C5E63"/>
    <w:rsid w:val="000E1D0A"/>
    <w:rsid w:val="001A17C2"/>
    <w:rsid w:val="001C11DD"/>
    <w:rsid w:val="001D443B"/>
    <w:rsid w:val="001D5681"/>
    <w:rsid w:val="00267453"/>
    <w:rsid w:val="00294AC0"/>
    <w:rsid w:val="002F4CAA"/>
    <w:rsid w:val="002F78D7"/>
    <w:rsid w:val="00366481"/>
    <w:rsid w:val="003A33BF"/>
    <w:rsid w:val="00520E17"/>
    <w:rsid w:val="00576366"/>
    <w:rsid w:val="005D5B58"/>
    <w:rsid w:val="00620BFC"/>
    <w:rsid w:val="00672306"/>
    <w:rsid w:val="006E04E6"/>
    <w:rsid w:val="00714258"/>
    <w:rsid w:val="007A4ACC"/>
    <w:rsid w:val="007C0EE6"/>
    <w:rsid w:val="007C6655"/>
    <w:rsid w:val="00843803"/>
    <w:rsid w:val="00872DB3"/>
    <w:rsid w:val="00891993"/>
    <w:rsid w:val="00893A4A"/>
    <w:rsid w:val="008F4802"/>
    <w:rsid w:val="00972E06"/>
    <w:rsid w:val="0099028B"/>
    <w:rsid w:val="009A35FF"/>
    <w:rsid w:val="009D6DDF"/>
    <w:rsid w:val="009E1654"/>
    <w:rsid w:val="00A00B3B"/>
    <w:rsid w:val="00A44A51"/>
    <w:rsid w:val="00A850B2"/>
    <w:rsid w:val="00A90122"/>
    <w:rsid w:val="00AF3AC2"/>
    <w:rsid w:val="00B61BC5"/>
    <w:rsid w:val="00B6338A"/>
    <w:rsid w:val="00BB5BFE"/>
    <w:rsid w:val="00C05098"/>
    <w:rsid w:val="00C15DAE"/>
    <w:rsid w:val="00C20BFD"/>
    <w:rsid w:val="00CA658B"/>
    <w:rsid w:val="00D01B22"/>
    <w:rsid w:val="00D96E12"/>
    <w:rsid w:val="00E459B5"/>
    <w:rsid w:val="00F0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B0EC"/>
  <w15:chartTrackingRefBased/>
  <w15:docId w15:val="{9CC5E53D-59D5-494D-86C3-6DD4FB2D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2022-06-08T14:01:00Z</dcterms:created>
  <dcterms:modified xsi:type="dcterms:W3CDTF">2022-06-08T16:43:00Z</dcterms:modified>
</cp:coreProperties>
</file>