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1D70" w:rsidRDefault="00CE1D70" w:rsidP="00CE1D70">
      <w:pPr>
        <w:jc w:val="right"/>
      </w:pPr>
    </w:p>
    <w:p w:rsidR="00CE1D70" w:rsidRPr="00CE1D70" w:rsidRDefault="00CE1D70" w:rsidP="00CE1D70">
      <w:pPr>
        <w:pBdr>
          <w:bottom w:val="single" w:sz="6" w:space="0" w:color="D6DDB9"/>
        </w:pBdr>
        <w:shd w:val="clear" w:color="auto" w:fill="F4F4F4"/>
        <w:spacing w:before="120" w:after="120" w:line="52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212529"/>
          <w:kern w:val="36"/>
          <w:sz w:val="44"/>
          <w:szCs w:val="44"/>
          <w:lang w:eastAsia="ru-RU"/>
        </w:rPr>
      </w:pPr>
      <w:r w:rsidRPr="00CE1D70">
        <w:rPr>
          <w:rFonts w:ascii="Times New Roman" w:eastAsia="Times New Roman" w:hAnsi="Times New Roman" w:cs="Times New Roman"/>
          <w:b/>
          <w:bCs/>
          <w:iCs/>
          <w:color w:val="212529"/>
          <w:kern w:val="36"/>
          <w:sz w:val="44"/>
          <w:szCs w:val="44"/>
          <w:lang w:eastAsia="ru-RU"/>
        </w:rPr>
        <w:t>Игры по развитию мелкой моторики для дошкольников</w:t>
      </w:r>
    </w:p>
    <w:p w:rsidR="00CE1D70" w:rsidRPr="00CE1D70" w:rsidRDefault="00CE1D70" w:rsidP="00CE1D70">
      <w:pPr>
        <w:pBdr>
          <w:bottom w:val="single" w:sz="6" w:space="0" w:color="D6DDB9"/>
        </w:pBdr>
        <w:shd w:val="clear" w:color="auto" w:fill="F4F4F4"/>
        <w:spacing w:before="120" w:after="120" w:line="52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44"/>
          <w:szCs w:val="44"/>
          <w:lang w:eastAsia="ru-RU"/>
        </w:rPr>
      </w:pPr>
      <w:r w:rsidRPr="00CE1D70">
        <w:rPr>
          <w:rFonts w:ascii="Times New Roman" w:eastAsia="Times New Roman" w:hAnsi="Times New Roman" w:cs="Times New Roman"/>
          <w:b/>
          <w:bCs/>
          <w:iCs/>
          <w:color w:val="212529"/>
          <w:kern w:val="36"/>
          <w:sz w:val="44"/>
          <w:szCs w:val="44"/>
          <w:lang w:eastAsia="ru-RU"/>
        </w:rPr>
        <w:t>своими руками</w:t>
      </w:r>
    </w:p>
    <w:p w:rsidR="00CE1D70" w:rsidRPr="00CE1D70" w:rsidRDefault="00CE1D70" w:rsidP="00CE1D70">
      <w:pPr>
        <w:jc w:val="right"/>
        <w:rPr>
          <w:rFonts w:ascii="Times New Roman" w:hAnsi="Times New Roman" w:cs="Times New Roman"/>
        </w:rPr>
      </w:pPr>
    </w:p>
    <w:p w:rsidR="00CE1D70" w:rsidRPr="00CE1D70" w:rsidRDefault="00CE1D70" w:rsidP="00CE1D70">
      <w:pPr>
        <w:jc w:val="right"/>
        <w:rPr>
          <w:rFonts w:ascii="Times New Roman" w:hAnsi="Times New Roman" w:cs="Times New Roman"/>
        </w:rPr>
      </w:pPr>
    </w:p>
    <w:p w:rsidR="00CE1D70" w:rsidRPr="00CE1D70" w:rsidRDefault="00CE1D70" w:rsidP="00CE1D70">
      <w:pPr>
        <w:spacing w:line="240" w:lineRule="auto"/>
        <w:jc w:val="right"/>
        <w:rPr>
          <w:rFonts w:ascii="Times New Roman" w:hAnsi="Times New Roman" w:cs="Times New Roman"/>
          <w:sz w:val="36"/>
          <w:szCs w:val="36"/>
        </w:rPr>
      </w:pPr>
      <w:r w:rsidRPr="00CE1D70">
        <w:rPr>
          <w:rFonts w:ascii="Times New Roman" w:hAnsi="Times New Roman" w:cs="Times New Roman"/>
          <w:sz w:val="36"/>
          <w:szCs w:val="36"/>
        </w:rPr>
        <w:t>«Истоки способностей и дарований детей – на кончиках их пальцев»</w:t>
      </w:r>
    </w:p>
    <w:p w:rsidR="00CE1D70" w:rsidRPr="00CE1D70" w:rsidRDefault="00CE1D70" w:rsidP="00CE1D70">
      <w:pPr>
        <w:spacing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5059E9" w:rsidRDefault="00CE1D70" w:rsidP="00CE1D70">
      <w:pPr>
        <w:spacing w:line="240" w:lineRule="auto"/>
        <w:jc w:val="right"/>
        <w:rPr>
          <w:rFonts w:ascii="Times New Roman" w:hAnsi="Times New Roman" w:cs="Times New Roman"/>
          <w:sz w:val="36"/>
          <w:szCs w:val="36"/>
        </w:rPr>
      </w:pPr>
      <w:r w:rsidRPr="00CE1D70">
        <w:rPr>
          <w:rFonts w:ascii="Times New Roman" w:hAnsi="Times New Roman" w:cs="Times New Roman"/>
          <w:sz w:val="36"/>
          <w:szCs w:val="36"/>
        </w:rPr>
        <w:t>В.А. Сухомлинский</w:t>
      </w:r>
    </w:p>
    <w:p w:rsidR="00CE1D70" w:rsidRPr="00CE1D70" w:rsidRDefault="00CE1D70" w:rsidP="00CE1D70">
      <w:pPr>
        <w:spacing w:line="276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CE1D70" w:rsidRPr="00CE1D70" w:rsidRDefault="00CE1D70" w:rsidP="00CE1D70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E1D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Мелкая моторика - одна из сторон двигательной сферы, которая непосредственно связана с овладением предметными действиями, развитием продуктивных видов деятельности, письмом, речью ребенка</w:t>
      </w:r>
    </w:p>
    <w:p w:rsidR="00CE1D70" w:rsidRPr="00CE1D70" w:rsidRDefault="00CE1D70" w:rsidP="00CE1D70">
      <w:pPr>
        <w:spacing w:line="276" w:lineRule="auto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E1D70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Начинать работу по развитию мелкой мускулатуры рук нужно с самого раннего возраста. Уже грудному младенцу можно массировать пальчики </w:t>
      </w:r>
      <w:r w:rsidRPr="00CE1D70">
        <w:rPr>
          <w:rStyle w:val="c1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(пальчиковая гимнастика)</w:t>
      </w:r>
      <w:r w:rsidRPr="00CE1D70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воздействуя тем самым на активные точки, связанные с корой головного мозга. В раннем и младшем дошкольном возрасте нужно выполнять простые упражнения, сопровождаемые стихотворным текстом, не забывать о развитии элементарных навыков самообслуживания: застегивать и расстегивать пуговицы, завязывать шнурки</w:t>
      </w:r>
      <w:r w:rsidRPr="00CE1D70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E1D70" w:rsidRPr="00CE1D70" w:rsidRDefault="00CE1D70" w:rsidP="00CE1D70">
      <w:pPr>
        <w:spacing w:line="276" w:lineRule="auto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E1D70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Представляю мои игры, ручной работы:</w:t>
      </w:r>
    </w:p>
    <w:p w:rsidR="00CE1D70" w:rsidRPr="00CE1D70" w:rsidRDefault="00CE1D70" w:rsidP="00CE1D70">
      <w:pPr>
        <w:pStyle w:val="c6"/>
        <w:shd w:val="clear" w:color="auto" w:fill="FFFFFF"/>
        <w:spacing w:before="0" w:beforeAutospacing="0" w:after="0" w:afterAutospacing="0" w:line="276" w:lineRule="auto"/>
        <w:jc w:val="center"/>
        <w:rPr>
          <w:rStyle w:val="c4"/>
          <w:b/>
          <w:bCs/>
          <w:color w:val="000000"/>
          <w:sz w:val="28"/>
          <w:szCs w:val="28"/>
        </w:rPr>
      </w:pPr>
      <w:r w:rsidRPr="00CE1D70">
        <w:rPr>
          <w:color w:val="000000"/>
          <w:sz w:val="28"/>
          <w:szCs w:val="28"/>
          <w:shd w:val="clear" w:color="auto" w:fill="FFFFFF"/>
        </w:rPr>
        <w:t> </w:t>
      </w:r>
      <w:r w:rsidRPr="00CE1D70">
        <w:rPr>
          <w:b/>
          <w:bCs/>
          <w:color w:val="000000"/>
          <w:sz w:val="28"/>
          <w:szCs w:val="28"/>
        </w:rPr>
        <w:br/>
      </w:r>
      <w:r w:rsidRPr="00CE1D70">
        <w:rPr>
          <w:rStyle w:val="c4"/>
          <w:b/>
          <w:bCs/>
          <w:color w:val="000000"/>
          <w:sz w:val="28"/>
          <w:szCs w:val="28"/>
        </w:rPr>
        <w:t>Игра</w:t>
      </w:r>
      <w:r w:rsidRPr="00CE1D70">
        <w:rPr>
          <w:rStyle w:val="c4"/>
          <w:b/>
          <w:bCs/>
          <w:color w:val="000000"/>
          <w:sz w:val="28"/>
          <w:szCs w:val="28"/>
        </w:rPr>
        <w:t xml:space="preserve"> с прищепками</w:t>
      </w:r>
    </w:p>
    <w:p w:rsidR="00CE1D70" w:rsidRPr="00CE1D70" w:rsidRDefault="00CE1D70" w:rsidP="00CE1D70">
      <w:pPr>
        <w:pStyle w:val="c6"/>
        <w:shd w:val="clear" w:color="auto" w:fill="FFFFFF"/>
        <w:spacing w:before="0" w:beforeAutospacing="0" w:after="0" w:afterAutospacing="0" w:line="276" w:lineRule="auto"/>
        <w:jc w:val="center"/>
        <w:rPr>
          <w:rStyle w:val="c4"/>
          <w:b/>
          <w:bCs/>
          <w:color w:val="000000"/>
          <w:sz w:val="28"/>
          <w:szCs w:val="28"/>
        </w:rPr>
      </w:pPr>
    </w:p>
    <w:p w:rsidR="00CE1D70" w:rsidRPr="00CE1D70" w:rsidRDefault="00CE1D70" w:rsidP="00CE1D70">
      <w:pPr>
        <w:pStyle w:val="c6"/>
        <w:shd w:val="clear" w:color="auto" w:fill="FFFFFF"/>
        <w:spacing w:before="0" w:beforeAutospacing="0" w:after="0" w:afterAutospacing="0" w:line="276" w:lineRule="auto"/>
        <w:jc w:val="center"/>
        <w:rPr>
          <w:rStyle w:val="c4"/>
          <w:bCs/>
          <w:color w:val="000000"/>
          <w:sz w:val="28"/>
          <w:szCs w:val="28"/>
        </w:rPr>
      </w:pPr>
      <w:proofErr w:type="spellStart"/>
      <w:r w:rsidRPr="00CE1D70">
        <w:rPr>
          <w:rStyle w:val="c4"/>
          <w:bCs/>
          <w:color w:val="000000"/>
          <w:sz w:val="28"/>
          <w:szCs w:val="28"/>
        </w:rPr>
        <w:t>Прищепкотерапия</w:t>
      </w:r>
      <w:proofErr w:type="spellEnd"/>
      <w:r w:rsidRPr="00CE1D70">
        <w:rPr>
          <w:rStyle w:val="c4"/>
          <w:bCs/>
          <w:color w:val="000000"/>
          <w:sz w:val="28"/>
          <w:szCs w:val="28"/>
        </w:rPr>
        <w:t xml:space="preserve"> – это старинный народный способ массажа рук. Игры с прищепками хорошо развивают щипковый хват, способность перераспределять при щипковом хвате мышечный тонус. Наряду с главной целью использования прищепок – развитием тонких движений пальцев рук, они помогают закреплять сенсорные навыки и пространственные представления, развивают коммуникативную функцию речи, воображение, творческие способности и помогают сделать работу по коррекции звукопроизношения разнообразной и интересной.</w:t>
      </w:r>
    </w:p>
    <w:p w:rsidR="00CE1D70" w:rsidRDefault="00CE1D70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 w:rsidRPr="00CE1D70"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940425" cy="7918536"/>
            <wp:effectExtent l="0" t="0" r="3175" b="6350"/>
            <wp:docPr id="11" name="Рисунок 11" descr="C:\Users\Михаил\Desktop\IMG_20231002_16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хаил\Desktop\IMG_20231002_163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D70" w:rsidRDefault="00CE1D70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CE1D70" w:rsidRDefault="00CE1D70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6D3441" w:rsidRDefault="006D3441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6D3441" w:rsidRDefault="006D3441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6D3441" w:rsidRDefault="006D3441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6D3441" w:rsidRDefault="006D3441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6D3441" w:rsidRPr="006D3441" w:rsidRDefault="006D3441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111111"/>
          <w:sz w:val="27"/>
          <w:szCs w:val="27"/>
          <w:shd w:val="clear" w:color="auto" w:fill="FFFFFF"/>
        </w:rPr>
      </w:pPr>
      <w:r w:rsidRPr="006D3441">
        <w:rPr>
          <w:rFonts w:ascii="Arial" w:hAnsi="Arial" w:cs="Arial"/>
          <w:b/>
          <w:color w:val="111111"/>
          <w:sz w:val="27"/>
          <w:szCs w:val="27"/>
          <w:shd w:val="clear" w:color="auto" w:fill="FFFFFF"/>
        </w:rPr>
        <w:t>Сказки на липучках</w:t>
      </w:r>
    </w:p>
    <w:p w:rsidR="00CE1D70" w:rsidRDefault="006D3441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7"/>
          <w:szCs w:val="27"/>
          <w:shd w:val="clear" w:color="auto" w:fill="FFFFFF"/>
        </w:rPr>
      </w:pPr>
      <w:r w:rsidRPr="006D3441">
        <w:rPr>
          <w:color w:val="111111"/>
          <w:sz w:val="27"/>
          <w:szCs w:val="27"/>
          <w:shd w:val="clear" w:color="auto" w:fill="FFFFFF"/>
        </w:rPr>
        <w:lastRenderedPageBreak/>
        <w:t>Игра представляет собой мини-спектакль по </w:t>
      </w:r>
      <w:r w:rsidRPr="006D3441">
        <w:rPr>
          <w:rStyle w:val="a3"/>
          <w:b w:val="0"/>
          <w:color w:val="111111"/>
          <w:sz w:val="27"/>
          <w:szCs w:val="27"/>
          <w:bdr w:val="none" w:sz="0" w:space="0" w:color="auto" w:frame="1"/>
          <w:shd w:val="clear" w:color="auto" w:fill="FFFFFF"/>
        </w:rPr>
        <w:t>сказкам</w:t>
      </w:r>
      <w:r w:rsidRPr="006D3441">
        <w:rPr>
          <w:color w:val="111111"/>
          <w:sz w:val="27"/>
          <w:szCs w:val="27"/>
          <w:shd w:val="clear" w:color="auto" w:fill="FFFFFF"/>
        </w:rPr>
        <w:t>. Предназначена для </w:t>
      </w:r>
      <w:r w:rsidRPr="006D3441">
        <w:rPr>
          <w:rStyle w:val="a3"/>
          <w:b w:val="0"/>
          <w:color w:val="111111"/>
          <w:sz w:val="27"/>
          <w:szCs w:val="27"/>
          <w:bdr w:val="none" w:sz="0" w:space="0" w:color="auto" w:frame="1"/>
          <w:shd w:val="clear" w:color="auto" w:fill="FFFFFF"/>
        </w:rPr>
        <w:t>развития у дошкольников таких навыков</w:t>
      </w:r>
      <w:r w:rsidRPr="006D3441">
        <w:rPr>
          <w:color w:val="111111"/>
          <w:sz w:val="27"/>
          <w:szCs w:val="27"/>
          <w:shd w:val="clear" w:color="auto" w:fill="FFFFFF"/>
        </w:rPr>
        <w:t>, как речь, память, внимательность, творческие </w:t>
      </w:r>
      <w:r w:rsidRPr="006D3441">
        <w:rPr>
          <w:rStyle w:val="a3"/>
          <w:b w:val="0"/>
          <w:color w:val="111111"/>
          <w:sz w:val="27"/>
          <w:szCs w:val="27"/>
          <w:bdr w:val="none" w:sz="0" w:space="0" w:color="auto" w:frame="1"/>
          <w:shd w:val="clear" w:color="auto" w:fill="FFFFFF"/>
        </w:rPr>
        <w:t>способности</w:t>
      </w:r>
      <w:r w:rsidRPr="006D3441">
        <w:rPr>
          <w:b/>
          <w:color w:val="111111"/>
          <w:sz w:val="27"/>
          <w:szCs w:val="27"/>
          <w:shd w:val="clear" w:color="auto" w:fill="FFFFFF"/>
        </w:rPr>
        <w:t>, </w:t>
      </w:r>
      <w:r w:rsidRPr="006D3441">
        <w:rPr>
          <w:rStyle w:val="a3"/>
          <w:b w:val="0"/>
          <w:color w:val="111111"/>
          <w:sz w:val="27"/>
          <w:szCs w:val="27"/>
          <w:bdr w:val="none" w:sz="0" w:space="0" w:color="auto" w:frame="1"/>
          <w:shd w:val="clear" w:color="auto" w:fill="FFFFFF"/>
        </w:rPr>
        <w:t>развитие мелкой моторики рук</w:t>
      </w:r>
      <w:r w:rsidRPr="006D3441">
        <w:rPr>
          <w:b/>
          <w:color w:val="111111"/>
          <w:sz w:val="27"/>
          <w:szCs w:val="27"/>
          <w:shd w:val="clear" w:color="auto" w:fill="FFFFFF"/>
        </w:rPr>
        <w:t>.</w:t>
      </w:r>
    </w:p>
    <w:p w:rsidR="006D3441" w:rsidRDefault="006D3441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7"/>
          <w:szCs w:val="27"/>
          <w:shd w:val="clear" w:color="auto" w:fill="FFFFFF"/>
        </w:rPr>
      </w:pPr>
    </w:p>
    <w:p w:rsidR="006D3441" w:rsidRDefault="006D3441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6D3441">
        <w:rPr>
          <w:noProof/>
          <w:color w:val="000000"/>
          <w:sz w:val="22"/>
          <w:szCs w:val="22"/>
        </w:rPr>
        <w:drawing>
          <wp:inline distT="0" distB="0" distL="0" distR="0">
            <wp:extent cx="5940425" cy="4456461"/>
            <wp:effectExtent l="0" t="0" r="3175" b="1270"/>
            <wp:docPr id="12" name="Рисунок 12" descr="C:\Users\Михаил\Desktop\IMG_20231002_18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ихаил\Desktop\IMG_20231002_1846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41" w:rsidRDefault="006D3441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6D3441" w:rsidRDefault="006D3441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</w:p>
    <w:p w:rsidR="006D3441" w:rsidRDefault="006D3441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</w:p>
    <w:p w:rsidR="006D3441" w:rsidRDefault="006D3441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  <w:r w:rsidRPr="006D3441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>Дидактическая </w:t>
      </w:r>
      <w:r w:rsidRPr="006D3441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>игра</w:t>
      </w:r>
      <w:r w:rsidRPr="006D3441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>. «Застегивание-</w:t>
      </w:r>
      <w:r w:rsidRPr="006D3441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>расстегивание</w:t>
      </w:r>
      <w:r w:rsidRPr="006D3441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> </w:t>
      </w:r>
      <w:r w:rsidRPr="006D3441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>пуговиц</w:t>
      </w:r>
      <w:r w:rsidRPr="006D3441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>»</w:t>
      </w:r>
    </w:p>
    <w:p w:rsidR="006D3441" w:rsidRPr="006D3441" w:rsidRDefault="006D3441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color w:val="111111"/>
          <w:sz w:val="27"/>
          <w:szCs w:val="27"/>
          <w:shd w:val="clear" w:color="auto" w:fill="FFFFFF"/>
        </w:rPr>
      </w:pPr>
    </w:p>
    <w:p w:rsidR="006D3441" w:rsidRDefault="006D3441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color w:val="111111"/>
          <w:sz w:val="27"/>
          <w:szCs w:val="27"/>
          <w:shd w:val="clear" w:color="auto" w:fill="FFFFFF"/>
        </w:rPr>
      </w:pPr>
      <w:r w:rsidRPr="006D3441">
        <w:rPr>
          <w:color w:val="111111"/>
          <w:sz w:val="27"/>
          <w:szCs w:val="27"/>
          <w:shd w:val="clear" w:color="auto" w:fill="FFFFFF"/>
        </w:rPr>
        <w:t>Игра</w:t>
      </w:r>
      <w:r w:rsidRPr="006D3441">
        <w:rPr>
          <w:color w:val="111111"/>
          <w:sz w:val="27"/>
          <w:szCs w:val="27"/>
          <w:shd w:val="clear" w:color="auto" w:fill="FFFFFF"/>
        </w:rPr>
        <w:t> способствуют развитию мелкой моторики, тактильного восприятия, координации движений обеих рук, глазомера, концентрации внимания, усидчивости, навыков классификации, развитию элементарных математических представлени</w:t>
      </w:r>
      <w:r w:rsidRPr="006D3441">
        <w:rPr>
          <w:color w:val="111111"/>
          <w:sz w:val="27"/>
          <w:szCs w:val="27"/>
          <w:shd w:val="clear" w:color="auto" w:fill="FFFFFF"/>
        </w:rPr>
        <w:t>й</w:t>
      </w:r>
    </w:p>
    <w:p w:rsidR="006D3441" w:rsidRDefault="006D3441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2"/>
          <w:szCs w:val="22"/>
        </w:rPr>
      </w:pPr>
      <w:r w:rsidRPr="006D3441">
        <w:rPr>
          <w:b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4155103" cy="5538717"/>
            <wp:effectExtent l="0" t="6032" r="0" b="0"/>
            <wp:docPr id="14" name="Рисунок 14" descr="C:\Users\Михаил\Desktop\IMG_20231002_18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ихаил\Desktop\IMG_20231002_1843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57786" cy="554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41" w:rsidRDefault="006D3441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2"/>
          <w:szCs w:val="22"/>
        </w:rPr>
      </w:pPr>
    </w:p>
    <w:p w:rsidR="006D3441" w:rsidRDefault="006D3441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2"/>
          <w:szCs w:val="22"/>
        </w:rPr>
      </w:pPr>
    </w:p>
    <w:p w:rsidR="006D3441" w:rsidRDefault="006D3441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2"/>
          <w:szCs w:val="22"/>
        </w:rPr>
      </w:pPr>
      <w:r w:rsidRPr="006D3441">
        <w:rPr>
          <w:b/>
          <w:noProof/>
          <w:color w:val="000000"/>
          <w:sz w:val="22"/>
          <w:szCs w:val="22"/>
        </w:rPr>
        <w:drawing>
          <wp:inline distT="0" distB="0" distL="0" distR="0">
            <wp:extent cx="5815510" cy="4362752"/>
            <wp:effectExtent l="0" t="0" r="0" b="0"/>
            <wp:docPr id="13" name="Рисунок 13" descr="C:\Users\Михаил\Desktop\IMG_20231002_18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ихаил\Desktop\IMG_20231002_1843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18119" cy="436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41" w:rsidRDefault="006D3441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2"/>
          <w:szCs w:val="22"/>
        </w:rPr>
      </w:pPr>
    </w:p>
    <w:p w:rsidR="006D3441" w:rsidRDefault="006D3441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2"/>
          <w:szCs w:val="22"/>
        </w:rPr>
      </w:pPr>
    </w:p>
    <w:p w:rsidR="006D3441" w:rsidRDefault="006D3441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6D3441">
        <w:rPr>
          <w:b/>
          <w:color w:val="000000"/>
          <w:sz w:val="28"/>
          <w:szCs w:val="28"/>
        </w:rPr>
        <w:lastRenderedPageBreak/>
        <w:t xml:space="preserve">Игра.  Разложи </w:t>
      </w:r>
      <w:proofErr w:type="spellStart"/>
      <w:r w:rsidRPr="006D3441">
        <w:rPr>
          <w:b/>
          <w:color w:val="000000"/>
          <w:sz w:val="28"/>
          <w:szCs w:val="28"/>
        </w:rPr>
        <w:t>фрутокрышки</w:t>
      </w:r>
      <w:proofErr w:type="spellEnd"/>
    </w:p>
    <w:p w:rsidR="006D3441" w:rsidRDefault="006D3441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6D3441" w:rsidRPr="006D3441" w:rsidRDefault="006D3441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D3441" w:rsidRDefault="006D3441" w:rsidP="006D3441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6D3441">
        <w:rPr>
          <w:rStyle w:val="a3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Игра развивает мелкую моторику</w:t>
      </w:r>
      <w:r>
        <w:rPr>
          <w:rFonts w:ascii="Arial" w:hAnsi="Arial" w:cs="Arial"/>
          <w:color w:val="111111"/>
          <w:sz w:val="27"/>
          <w:szCs w:val="27"/>
        </w:rPr>
        <w:t>, а это положительно воздействует на речь, внимание, мышление, координацию, наблюдательность, зрительную и двигательную память, концентрацию, воображение ребенка.</w:t>
      </w:r>
    </w:p>
    <w:p w:rsidR="006D3441" w:rsidRDefault="006D3441" w:rsidP="006D3441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Так же </w:t>
      </w:r>
      <w:r w:rsidRPr="006D3441">
        <w:rPr>
          <w:rStyle w:val="a3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игра</w:t>
      </w:r>
      <w:r>
        <w:rPr>
          <w:rFonts w:ascii="Arial" w:hAnsi="Arial" w:cs="Arial"/>
          <w:color w:val="111111"/>
          <w:sz w:val="27"/>
          <w:szCs w:val="27"/>
        </w:rPr>
        <w:t> затрагивает логическое мышление, </w:t>
      </w:r>
      <w:r w:rsidRPr="006D3441">
        <w:rPr>
          <w:rStyle w:val="a3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развивает</w:t>
      </w:r>
      <w:r>
        <w:rPr>
          <w:rFonts w:ascii="Arial" w:hAnsi="Arial" w:cs="Arial"/>
          <w:color w:val="111111"/>
          <w:sz w:val="27"/>
          <w:szCs w:val="27"/>
        </w:rPr>
        <w:t> сенсорное восприятие, помогает учить и закреплять знания о цвете.</w:t>
      </w:r>
    </w:p>
    <w:p w:rsidR="006D3441" w:rsidRDefault="006D3441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6D3441" w:rsidRDefault="006D3441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6D3441" w:rsidRDefault="006D3441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6D3441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765334" cy="5019159"/>
            <wp:effectExtent l="1588" t="0" r="8572" b="8573"/>
            <wp:docPr id="16" name="Рисунок 16" descr="C:\Users\Михаил\Desktop\IMG_20231002_18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ихаил\Desktop\IMG_20231002_184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67160" cy="502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41" w:rsidRDefault="006D3441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6D3441" w:rsidRDefault="006D3441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6D3441" w:rsidRDefault="006D3441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Игра. Русская матрешка</w:t>
      </w:r>
    </w:p>
    <w:p w:rsidR="006D3441" w:rsidRDefault="002C7379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Развивает зрительную память, способствует концентрации </w:t>
      </w:r>
      <w:r w:rsidR="006D3441">
        <w:rPr>
          <w:rFonts w:ascii="Arial" w:hAnsi="Arial" w:cs="Arial"/>
          <w:color w:val="111111"/>
          <w:sz w:val="27"/>
          <w:szCs w:val="27"/>
          <w:shd w:val="clear" w:color="auto" w:fill="FFFFFF"/>
        </w:rPr>
        <w:t>внимания, мыслительной способности, моторики пальцев;</w:t>
      </w:r>
    </w:p>
    <w:p w:rsidR="002C7379" w:rsidRDefault="002C7379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2C7379"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6461"/>
            <wp:effectExtent l="0" t="952" r="2222" b="2223"/>
            <wp:docPr id="17" name="Рисунок 17" descr="C:\Users\Михаил\Desktop\IMG_20231002_18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ихаил\Desktop\IMG_20231002_1841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379" w:rsidRDefault="002C7379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2C7379" w:rsidRDefault="002C7379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Шнуровка</w:t>
      </w:r>
    </w:p>
    <w:p w:rsidR="002C7379" w:rsidRDefault="002C7379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2C7379" w:rsidRDefault="002C7379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В играх со шнурованием также </w:t>
      </w:r>
      <w:r w:rsidRPr="002C7379">
        <w:rPr>
          <w:rStyle w:val="a3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  <w:shd w:val="clear" w:color="auto" w:fill="FFFFFF"/>
        </w:rPr>
        <w:t>развивается глазомер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, внимание, происходит укрепление пальцев и всей кисти руки (</w:t>
      </w:r>
      <w:hyperlink r:id="rId10" w:tooltip="Мелкая моторика" w:history="1">
        <w:r w:rsidRPr="002C7379">
          <w:rPr>
            <w:rStyle w:val="a5"/>
            <w:rFonts w:ascii="Arial" w:hAnsi="Arial" w:cs="Arial"/>
            <w:bCs/>
            <w:color w:val="auto"/>
            <w:sz w:val="27"/>
            <w:szCs w:val="27"/>
            <w:u w:val="none"/>
            <w:bdr w:val="none" w:sz="0" w:space="0" w:color="auto" w:frame="1"/>
          </w:rPr>
          <w:t>мелкая моторика</w:t>
        </w:r>
      </w:hyperlink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, а это в свою очередь влияет на формирование головного мозга и становления речи</w:t>
      </w:r>
    </w:p>
    <w:p w:rsidR="002C7379" w:rsidRDefault="002C7379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2C7379"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834935" cy="5111936"/>
            <wp:effectExtent l="9208" t="0" r="3492" b="3493"/>
            <wp:docPr id="18" name="Рисунок 18" descr="C:\Users\Михаил\Desktop\IMG_20231002_18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ихаил\Desktop\IMG_20231002_1840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35523" cy="51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379" w:rsidRDefault="002C7379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2C7379" w:rsidRDefault="002C7379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2C7379" w:rsidRDefault="002C7379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Пальчиковые дорожки из фетра</w:t>
      </w:r>
    </w:p>
    <w:p w:rsidR="002C7379" w:rsidRDefault="002C7379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C7379">
        <w:rPr>
          <w:color w:val="000000"/>
          <w:sz w:val="28"/>
          <w:szCs w:val="28"/>
          <w:shd w:val="clear" w:color="auto" w:fill="FFFFFF"/>
        </w:rPr>
        <w:t>Пальчиковые игры, помимо развития моторики, способствуют также развитию взаимодействия левого и правого полушарий мозга, так как ребенок учится двигать пальцами в такт со словами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2C7379" w:rsidRDefault="002C7379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2C7379"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7918536"/>
            <wp:effectExtent l="0" t="0" r="3175" b="6350"/>
            <wp:docPr id="19" name="Рисунок 19" descr="C:\Users\Михаил\Desktop\IMG_20231002_16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ихаил\Desktop\IMG_20231002_1628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379" w:rsidRDefault="002C7379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2C7379" w:rsidRDefault="002C7379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Игры с крышками</w:t>
      </w:r>
    </w:p>
    <w:p w:rsidR="002C7379" w:rsidRDefault="002C7379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2C7379" w:rsidRPr="006D3441" w:rsidRDefault="002C7379" w:rsidP="00CE1D70">
      <w:pPr>
        <w:pStyle w:val="c6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2C7379"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951279" cy="5214797"/>
            <wp:effectExtent l="0" t="8255" r="0" b="0"/>
            <wp:docPr id="21" name="Рисунок 21" descr="C:\Users\Михаил\Desktop\IMG_20231002_16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ихаил\Desktop\IMG_20231002_1625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59102" cy="522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2C7379"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732658" cy="6308592"/>
            <wp:effectExtent l="0" t="0" r="0" b="0"/>
            <wp:docPr id="20" name="Рисунок 20" descr="C:\Users\Михаил\Desktop\IMG_20231002_16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ихаил\Desktop\IMG_20231002_1624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36" cy="631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C7379" w:rsidRPr="006D34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8D4"/>
    <w:rsid w:val="001558D4"/>
    <w:rsid w:val="002C7379"/>
    <w:rsid w:val="005059E9"/>
    <w:rsid w:val="006D3441"/>
    <w:rsid w:val="00CE1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7E88F"/>
  <w15:chartTrackingRefBased/>
  <w15:docId w15:val="{76B26D9B-C347-4B2E-A48D-7D9DB95CD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CE1D70"/>
  </w:style>
  <w:style w:type="character" w:customStyle="1" w:styleId="c3">
    <w:name w:val="c3"/>
    <w:basedOn w:val="a0"/>
    <w:rsid w:val="00CE1D70"/>
  </w:style>
  <w:style w:type="paragraph" w:customStyle="1" w:styleId="c6">
    <w:name w:val="c6"/>
    <w:basedOn w:val="a"/>
    <w:rsid w:val="00CE1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E1D70"/>
  </w:style>
  <w:style w:type="paragraph" w:customStyle="1" w:styleId="c5">
    <w:name w:val="c5"/>
    <w:basedOn w:val="a"/>
    <w:rsid w:val="00CE1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6D3441"/>
    <w:rPr>
      <w:b/>
      <w:bCs/>
    </w:rPr>
  </w:style>
  <w:style w:type="paragraph" w:styleId="a4">
    <w:name w:val="Normal (Web)"/>
    <w:basedOn w:val="a"/>
    <w:uiPriority w:val="99"/>
    <w:semiHidden/>
    <w:unhideWhenUsed/>
    <w:rsid w:val="006D3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2C737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63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https://www.maam.ru/obrazovanie/melkaya-motorika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432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3</cp:revision>
  <dcterms:created xsi:type="dcterms:W3CDTF">2023-10-03T05:19:00Z</dcterms:created>
  <dcterms:modified xsi:type="dcterms:W3CDTF">2023-10-03T05:50:00Z</dcterms:modified>
</cp:coreProperties>
</file>