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133" w:rsidRDefault="00272133" w:rsidP="0027213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32"/>
        </w:rPr>
        <w:t xml:space="preserve">Проект: </w:t>
      </w:r>
      <w:r w:rsidRPr="00DB6898">
        <w:rPr>
          <w:rFonts w:ascii="Times New Roman" w:hAnsi="Times New Roman" w:cs="Times New Roman"/>
          <w:b/>
          <w:sz w:val="32"/>
          <w:szCs w:val="32"/>
        </w:rPr>
        <w:t>«Маленький мир игры»</w:t>
      </w:r>
    </w:p>
    <w:p w:rsidR="00272133" w:rsidRPr="00601D86" w:rsidRDefault="00272133" w:rsidP="002721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D86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B6898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FD3F1F">
        <w:rPr>
          <w:rFonts w:ascii="Times New Roman" w:hAnsi="Times New Roman" w:cs="Times New Roman"/>
          <w:sz w:val="28"/>
          <w:szCs w:val="28"/>
        </w:rPr>
        <w:t xml:space="preserve">Что любят наши дети больше всего на свете? Больше всего на свете дети любят играть! Но педагоги и психологи обеспокоены тем, что игра уходит, дети играют все реже,  качество детской игры неуклонно падает.  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FD3F1F">
        <w:rPr>
          <w:rFonts w:ascii="Times New Roman" w:hAnsi="Times New Roman" w:cs="Times New Roman"/>
          <w:i/>
          <w:sz w:val="28"/>
          <w:szCs w:val="28"/>
        </w:rPr>
        <w:t>Статья  31 «Конвенц</w:t>
      </w:r>
      <w:proofErr w:type="gramStart"/>
      <w:r w:rsidRPr="00FD3F1F">
        <w:rPr>
          <w:rFonts w:ascii="Times New Roman" w:hAnsi="Times New Roman" w:cs="Times New Roman"/>
          <w:i/>
          <w:sz w:val="28"/>
          <w:szCs w:val="28"/>
        </w:rPr>
        <w:t>ии ОО</w:t>
      </w:r>
      <w:proofErr w:type="gramEnd"/>
      <w:r w:rsidRPr="00FD3F1F">
        <w:rPr>
          <w:rFonts w:ascii="Times New Roman" w:hAnsi="Times New Roman" w:cs="Times New Roman"/>
          <w:i/>
          <w:sz w:val="28"/>
          <w:szCs w:val="28"/>
        </w:rPr>
        <w:t xml:space="preserve">Н о правах ребенка» прямо  указывает на </w:t>
      </w:r>
      <w:r w:rsidRPr="00FD3F1F">
        <w:rPr>
          <w:rFonts w:ascii="Times New Roman" w:hAnsi="Times New Roman" w:cs="Times New Roman"/>
          <w:sz w:val="28"/>
          <w:szCs w:val="28"/>
        </w:rPr>
        <w:t xml:space="preserve"> право ребенка на игру.  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 xml:space="preserve">      Поддержка </w:t>
      </w:r>
      <w:r w:rsidRPr="00FD3F1F">
        <w:rPr>
          <w:rFonts w:ascii="Times New Roman" w:hAnsi="Times New Roman" w:cs="Times New Roman"/>
          <w:color w:val="auto"/>
          <w:sz w:val="28"/>
          <w:szCs w:val="28"/>
        </w:rPr>
        <w:t>спонтанной</w:t>
      </w:r>
      <w:r w:rsidRPr="00FD3F1F">
        <w:rPr>
          <w:rFonts w:ascii="Times New Roman" w:hAnsi="Times New Roman" w:cs="Times New Roman"/>
          <w:sz w:val="28"/>
          <w:szCs w:val="28"/>
        </w:rPr>
        <w:t xml:space="preserve">  игры детей – обязательное требование Федерального государственного стандарта дошкольного образования (ФГОС </w:t>
      </w:r>
      <w:proofErr w:type="gramStart"/>
      <w:r w:rsidRPr="00FD3F1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D3F1F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Start"/>
      <w:r w:rsidRPr="00FD3F1F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FD3F1F">
        <w:rPr>
          <w:rFonts w:ascii="Times New Roman" w:hAnsi="Times New Roman" w:cs="Times New Roman"/>
          <w:sz w:val="28"/>
          <w:szCs w:val="28"/>
        </w:rPr>
        <w:t xml:space="preserve"> ориентирует педагогов на поддержку инициативы и самостоятельности детей во всех видах деятельности и прежде всего в игре.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 xml:space="preserve">      По классификации, предложенной  Е.Е. Кравцовой, игра проходит путь от режиссерской игры – образной – сюжетно-ролевой – игре с правилами – и снова </w:t>
      </w:r>
      <w:proofErr w:type="gramStart"/>
      <w:r w:rsidRPr="00FD3F1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D3F1F">
        <w:rPr>
          <w:rFonts w:ascii="Times New Roman" w:hAnsi="Times New Roman" w:cs="Times New Roman"/>
          <w:sz w:val="28"/>
          <w:szCs w:val="28"/>
        </w:rPr>
        <w:t xml:space="preserve"> режиссерской.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b/>
          <w:sz w:val="28"/>
          <w:szCs w:val="28"/>
        </w:rPr>
        <w:t xml:space="preserve">      Цель проекта:</w:t>
      </w:r>
      <w:r w:rsidRPr="00FD3F1F">
        <w:rPr>
          <w:rFonts w:ascii="Times New Roman" w:hAnsi="Times New Roman" w:cs="Times New Roman"/>
          <w:sz w:val="28"/>
          <w:szCs w:val="28"/>
        </w:rPr>
        <w:t xml:space="preserve"> создание условий для становления и развития режиссерской игры детей младшего дошкольного возраста. 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F1F">
        <w:rPr>
          <w:rFonts w:ascii="Times New Roman" w:hAnsi="Times New Roman" w:cs="Times New Roman"/>
          <w:b/>
          <w:sz w:val="28"/>
          <w:szCs w:val="28"/>
        </w:rPr>
        <w:t xml:space="preserve">     Для достижения поставленной цели определены следующие задачи: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 xml:space="preserve">1) обогатить  развивающую предметно-пространственную среду игровым материалом открытого действия, минимизировать использование игрушек "одного действия"; </w:t>
      </w:r>
    </w:p>
    <w:p w:rsidR="00272133" w:rsidRPr="00FD3F1F" w:rsidRDefault="00272133" w:rsidP="00272133">
      <w:pPr>
        <w:spacing w:after="0"/>
        <w:ind w:left="-426"/>
        <w:jc w:val="both"/>
        <w:rPr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>2) создать индивидуальные игровые пространства;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>3) использовать игровые провокации, как способ поддержки режиссерской игры;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>4) повысить компетентность педагогов и родителей в поддержке режиссерской игры младших дошкольников.</w:t>
      </w:r>
    </w:p>
    <w:bookmarkEnd w:id="0"/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F1F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FD3F1F">
        <w:rPr>
          <w:rFonts w:ascii="Times New Roman" w:hAnsi="Times New Roman" w:cs="Times New Roman"/>
          <w:b/>
          <w:sz w:val="28"/>
          <w:szCs w:val="28"/>
        </w:rPr>
        <w:t xml:space="preserve"> I этап - подготовите</w:t>
      </w:r>
      <w:r>
        <w:rPr>
          <w:rFonts w:ascii="Times New Roman" w:hAnsi="Times New Roman" w:cs="Times New Roman"/>
          <w:b/>
          <w:sz w:val="28"/>
          <w:szCs w:val="28"/>
        </w:rPr>
        <w:t>льный (август-сентябрь 2022 г.)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>- Оценка развивающей предметно-пространственной среды для организации режиссерской игры.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>- Наблюдение за игровой деятельностью детей (фот</w:t>
      </w:r>
      <w:proofErr w:type="gramStart"/>
      <w:r w:rsidRPr="00FD3F1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D3F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F1F">
        <w:rPr>
          <w:rFonts w:ascii="Times New Roman" w:hAnsi="Times New Roman" w:cs="Times New Roman"/>
          <w:sz w:val="28"/>
          <w:szCs w:val="28"/>
        </w:rPr>
        <w:t>видеодокументация</w:t>
      </w:r>
      <w:proofErr w:type="spellEnd"/>
      <w:r w:rsidRPr="00FD3F1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 xml:space="preserve">- Составление перспективного плана по поддержке режиссерской игры посредством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произведений </w:t>
      </w:r>
      <w:r w:rsidRPr="00FD3F1F">
        <w:rPr>
          <w:rFonts w:ascii="Times New Roman" w:hAnsi="Times New Roman" w:cs="Times New Roman"/>
          <w:sz w:val="28"/>
          <w:szCs w:val="28"/>
        </w:rPr>
        <w:t>художественной литературы.</w:t>
      </w:r>
    </w:p>
    <w:p w:rsidR="00272133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FD3F1F">
        <w:rPr>
          <w:rFonts w:ascii="Times New Roman" w:hAnsi="Times New Roman" w:cs="Times New Roman"/>
          <w:b/>
          <w:sz w:val="28"/>
          <w:szCs w:val="28"/>
        </w:rPr>
        <w:t>II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– основной (сентябрь - май 2023</w:t>
      </w:r>
      <w:r w:rsidRPr="00FD3F1F">
        <w:rPr>
          <w:rFonts w:ascii="Times New Roman" w:hAnsi="Times New Roman" w:cs="Times New Roman"/>
          <w:b/>
          <w:sz w:val="28"/>
          <w:szCs w:val="28"/>
        </w:rPr>
        <w:t xml:space="preserve"> г.)</w:t>
      </w:r>
      <w:r w:rsidRPr="00FD3F1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72133" w:rsidRPr="00FD3F1F" w:rsidRDefault="00272133" w:rsidP="00272133">
      <w:pPr>
        <w:spacing w:after="0"/>
        <w:ind w:left="-425"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1F">
        <w:rPr>
          <w:rFonts w:ascii="Times New Roman" w:hAnsi="Times New Roman" w:cs="Times New Roman"/>
          <w:sz w:val="28"/>
          <w:szCs w:val="28"/>
        </w:rPr>
        <w:t xml:space="preserve">Младший дошкольник — сам себе режиссер, но без помощи взрослых ему не обойтись. Для поддержки, вовлечения в  режиссерскую игру необходимо соблюдение ряда </w:t>
      </w:r>
      <w:r w:rsidRPr="00FD3F1F">
        <w:rPr>
          <w:rFonts w:ascii="Times New Roman" w:hAnsi="Times New Roman" w:cs="Times New Roman"/>
          <w:b/>
          <w:sz w:val="28"/>
          <w:szCs w:val="28"/>
        </w:rPr>
        <w:t>условий,</w:t>
      </w:r>
      <w:r w:rsidRPr="00FD3F1F">
        <w:rPr>
          <w:rFonts w:ascii="Times New Roman" w:hAnsi="Times New Roman" w:cs="Times New Roman"/>
          <w:sz w:val="28"/>
          <w:szCs w:val="28"/>
        </w:rPr>
        <w:t xml:space="preserve"> которые и определили содержание работы основного этапа нашего проекта. 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>1) наличие у ребенка индивидуального пространства для игры;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 xml:space="preserve">2) наличие мелкого игрового и неигрового материала; 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>3) позиция взрослого, умелое руководство игрой.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>- Создание индивидуальных игровых пространств и включение их в игру.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>- Подбор игрового материала.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lastRenderedPageBreak/>
        <w:t>- Обогащение опыта детей.</w:t>
      </w:r>
    </w:p>
    <w:p w:rsidR="00272133" w:rsidRPr="00FD3F1F" w:rsidRDefault="00272133" w:rsidP="00272133">
      <w:pPr>
        <w:spacing w:after="0"/>
        <w:ind w:left="-426"/>
        <w:jc w:val="both"/>
        <w:rPr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>-Чтение художественной литературы (подбор произведений, в которые можно «играть»).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 xml:space="preserve">- Организация "образцовой" режиссерской игры взрослого.  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 xml:space="preserve">- Создание игровых провокаций. 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>- Самодеятельная спонтанная режиссерская игра.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FD3F1F">
        <w:rPr>
          <w:rFonts w:ascii="Times New Roman" w:eastAsia="Times New Roman" w:hAnsi="Times New Roman" w:cs="Times New Roman"/>
          <w:sz w:val="28"/>
          <w:szCs w:val="28"/>
        </w:rPr>
        <w:t xml:space="preserve">Режиссерская игра младшего дошкольника, как правило,  индивидуальна. </w:t>
      </w:r>
      <w:r w:rsidRPr="00FD3F1F">
        <w:rPr>
          <w:rFonts w:ascii="Times New Roman" w:hAnsi="Times New Roman" w:cs="Times New Roman"/>
          <w:sz w:val="28"/>
          <w:szCs w:val="28"/>
        </w:rPr>
        <w:t xml:space="preserve">Поэтому необходимо создавать для ребёнка индивидуальное пространство, обеспечить место и время для игры. 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 xml:space="preserve">      Помимо традиционных ширм, уголков уединения </w:t>
      </w:r>
      <w:r w:rsidRPr="00FD3F1F">
        <w:rPr>
          <w:rFonts w:ascii="Times New Roman" w:eastAsia="Times New Roman" w:hAnsi="Times New Roman" w:cs="Times New Roman"/>
          <w:sz w:val="28"/>
          <w:szCs w:val="28"/>
        </w:rPr>
        <w:t xml:space="preserve">для поддержки </w:t>
      </w:r>
      <w:r w:rsidRPr="00FD3F1F">
        <w:rPr>
          <w:rFonts w:ascii="Times New Roman" w:hAnsi="Times New Roman" w:cs="Times New Roman"/>
          <w:sz w:val="28"/>
          <w:szCs w:val="28"/>
        </w:rPr>
        <w:t xml:space="preserve">«маленького мира» режиссерской игры </w:t>
      </w:r>
      <w:r w:rsidRPr="00FD3F1F">
        <w:rPr>
          <w:rFonts w:ascii="Times New Roman" w:eastAsia="Times New Roman" w:hAnsi="Times New Roman" w:cs="Times New Roman"/>
          <w:sz w:val="28"/>
          <w:szCs w:val="28"/>
        </w:rPr>
        <w:t>мы используем и другие маркеры личного пространства: коврики, коробки, продукты детской деятельности.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D3F1F">
        <w:rPr>
          <w:rFonts w:ascii="Times New Roman" w:hAnsi="Times New Roman" w:cs="Times New Roman"/>
          <w:sz w:val="28"/>
          <w:szCs w:val="28"/>
        </w:rPr>
        <w:t>Важно, чтобы игровое пространство отвечало следующим требованиям: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>- по размеру оно должно быть таким, чтобы ребенок одномоментно мог окинуть его взглядом;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>- размещаться таким образом, чтобы маленький режиссер смог посмотреть на него с разных сторон;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 xml:space="preserve">- быть </w:t>
      </w:r>
      <w:proofErr w:type="spellStart"/>
      <w:r w:rsidRPr="00FD3F1F">
        <w:rPr>
          <w:rFonts w:ascii="Times New Roman" w:hAnsi="Times New Roman" w:cs="Times New Roman"/>
          <w:sz w:val="28"/>
          <w:szCs w:val="28"/>
        </w:rPr>
        <w:t>малоопределенным</w:t>
      </w:r>
      <w:proofErr w:type="spellEnd"/>
      <w:r w:rsidRPr="00FD3F1F">
        <w:rPr>
          <w:rFonts w:ascii="Times New Roman" w:hAnsi="Times New Roman" w:cs="Times New Roman"/>
          <w:sz w:val="28"/>
          <w:szCs w:val="28"/>
        </w:rPr>
        <w:t>, чтобы можно было его приспособить для своей игры.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D3F1F">
        <w:rPr>
          <w:rFonts w:ascii="Times New Roman" w:hAnsi="Times New Roman" w:cs="Times New Roman"/>
          <w:sz w:val="28"/>
          <w:szCs w:val="28"/>
        </w:rPr>
        <w:t xml:space="preserve">Вместе с родителями  мы  подготовили  портативные  </w:t>
      </w:r>
      <w:r w:rsidRPr="00FD3F1F">
        <w:rPr>
          <w:rFonts w:ascii="Times New Roman" w:hAnsi="Times New Roman" w:cs="Times New Roman"/>
          <w:b/>
          <w:sz w:val="28"/>
          <w:szCs w:val="28"/>
        </w:rPr>
        <w:t>коврики</w:t>
      </w:r>
      <w:r w:rsidRPr="00FD3F1F">
        <w:rPr>
          <w:rFonts w:ascii="Times New Roman" w:hAnsi="Times New Roman" w:cs="Times New Roman"/>
          <w:sz w:val="28"/>
          <w:szCs w:val="28"/>
        </w:rPr>
        <w:t xml:space="preserve"> «открытого действия». Это коврики из фетра небольшого размера, удобные для ношения. 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1F">
        <w:rPr>
          <w:rFonts w:ascii="Times New Roman" w:hAnsi="Times New Roman" w:cs="Times New Roman"/>
          <w:sz w:val="28"/>
          <w:szCs w:val="28"/>
        </w:rPr>
        <w:t xml:space="preserve">использовать вместе или по отдельности. Дети самостоятельно дополняют их игрушками, предметами-заместителями в зависимости от сюжета </w:t>
      </w:r>
      <w:proofErr w:type="spellStart"/>
      <w:r w:rsidRPr="00FD3F1F">
        <w:rPr>
          <w:rFonts w:ascii="Times New Roman" w:hAnsi="Times New Roman" w:cs="Times New Roman"/>
          <w:sz w:val="28"/>
          <w:szCs w:val="28"/>
        </w:rPr>
        <w:t>игры</w:t>
      </w:r>
      <w:proofErr w:type="gramStart"/>
      <w:r w:rsidRPr="00FD3F1F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FD3F1F">
        <w:rPr>
          <w:rFonts w:ascii="Times New Roman" w:hAnsi="Times New Roman" w:cs="Times New Roman"/>
          <w:sz w:val="28"/>
          <w:szCs w:val="28"/>
        </w:rPr>
        <w:t>акие</w:t>
      </w:r>
      <w:proofErr w:type="spellEnd"/>
      <w:r w:rsidRPr="00FD3F1F">
        <w:rPr>
          <w:rFonts w:ascii="Times New Roman" w:hAnsi="Times New Roman" w:cs="Times New Roman"/>
          <w:sz w:val="28"/>
          <w:szCs w:val="28"/>
        </w:rPr>
        <w:t xml:space="preserve"> маркеры игрового пространства служат  пусковым механизмом для  режиссерской игры.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D3F1F">
        <w:rPr>
          <w:rFonts w:ascii="Times New Roman" w:hAnsi="Times New Roman" w:cs="Times New Roman"/>
          <w:sz w:val="28"/>
          <w:szCs w:val="28"/>
        </w:rPr>
        <w:t xml:space="preserve">Для режиссерской игры необходим и особый игровой материал. </w:t>
      </w:r>
      <w:proofErr w:type="gramStart"/>
      <w:r w:rsidRPr="00FD3F1F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FD3F1F">
        <w:rPr>
          <w:rFonts w:ascii="Times New Roman" w:hAnsi="Times New Roman" w:cs="Times New Roman"/>
          <w:sz w:val="28"/>
          <w:szCs w:val="28"/>
        </w:rPr>
        <w:t xml:space="preserve"> прежде всего фигурки людей и животных, персонажи настольных театров.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D3F1F">
        <w:rPr>
          <w:rFonts w:ascii="Times New Roman" w:hAnsi="Times New Roman" w:cs="Times New Roman"/>
          <w:sz w:val="28"/>
          <w:szCs w:val="28"/>
        </w:rPr>
        <w:t>В дополнение к этому пополнили группу игровым  материалом открытого действия: коробки, ткань разного цвета и размера,  конструкторы, деревянные куклы-колышки, природный материал,  который   дети  активно  используют в детском саду и дома. Так кирпичик становится человечком, а крышка от сока - шапочкой для плавания.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1F">
        <w:rPr>
          <w:rFonts w:ascii="Times New Roman" w:hAnsi="Times New Roman" w:cs="Times New Roman"/>
          <w:sz w:val="28"/>
          <w:szCs w:val="28"/>
        </w:rPr>
        <w:t xml:space="preserve">Дети обычно предпочитают играть  с тем, что стимулирует их любопытство и дает возможность свободно действовать. Не имея определенного набора направлений, </w:t>
      </w:r>
      <w:r w:rsidRPr="00FD3F1F">
        <w:rPr>
          <w:rFonts w:ascii="Times New Roman" w:hAnsi="Times New Roman" w:cs="Times New Roman"/>
          <w:color w:val="auto"/>
          <w:sz w:val="28"/>
          <w:szCs w:val="28"/>
        </w:rPr>
        <w:t xml:space="preserve">«неоформленный игровой материал» </w:t>
      </w:r>
      <w:r w:rsidRPr="00FD3F1F">
        <w:rPr>
          <w:rFonts w:ascii="Times New Roman" w:hAnsi="Times New Roman" w:cs="Times New Roman"/>
          <w:sz w:val="28"/>
          <w:szCs w:val="28"/>
        </w:rPr>
        <w:t>можно использовать по отдельности или комбинировать, сочетать с другими материалами. Так картонная коробка становится домиком, каштаны – орехами, спилы деревьев – мячами.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D3F1F">
        <w:rPr>
          <w:rFonts w:ascii="Times New Roman" w:hAnsi="Times New Roman" w:cs="Times New Roman"/>
          <w:sz w:val="28"/>
          <w:szCs w:val="28"/>
        </w:rPr>
        <w:t xml:space="preserve">Развитие самостоятельной игры  невозможно без направляющих воздействий взрослого, его способности «оказывать </w:t>
      </w:r>
      <w:proofErr w:type="spellStart"/>
      <w:r w:rsidRPr="00FD3F1F">
        <w:rPr>
          <w:rFonts w:ascii="Times New Roman" w:hAnsi="Times New Roman" w:cs="Times New Roman"/>
          <w:sz w:val="28"/>
          <w:szCs w:val="28"/>
        </w:rPr>
        <w:t>недирективную</w:t>
      </w:r>
      <w:proofErr w:type="spellEnd"/>
      <w:r w:rsidRPr="00FD3F1F">
        <w:rPr>
          <w:rFonts w:ascii="Times New Roman" w:hAnsi="Times New Roman" w:cs="Times New Roman"/>
          <w:sz w:val="28"/>
          <w:szCs w:val="28"/>
        </w:rPr>
        <w:t xml:space="preserve"> помощь в организации свободной игры детей». Взрослый должен вдохновлять детей на самостоятельную игру, создавать условия для неё, участвовать в ней на равных правах.      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lastRenderedPageBreak/>
        <w:t xml:space="preserve">      Возникновению  игры способствуют  </w:t>
      </w:r>
      <w:r w:rsidRPr="00FD3F1F">
        <w:rPr>
          <w:rFonts w:ascii="Times New Roman" w:hAnsi="Times New Roman" w:cs="Times New Roman"/>
          <w:b/>
          <w:sz w:val="28"/>
          <w:szCs w:val="28"/>
        </w:rPr>
        <w:t>реальные события</w:t>
      </w:r>
      <w:r w:rsidRPr="00FD3F1F">
        <w:rPr>
          <w:rFonts w:ascii="Times New Roman" w:hAnsi="Times New Roman" w:cs="Times New Roman"/>
          <w:sz w:val="28"/>
          <w:szCs w:val="28"/>
        </w:rPr>
        <w:t xml:space="preserve"> в жизни ребенка, которые произвели на него эмоциональное впечатление: посещение кинотеатра, поездка к бабушке в деревню, или «Аквапарк», «Праздник зажжения новогодних огней».</w:t>
      </w:r>
      <w:r w:rsidRPr="00FD3F1F">
        <w:rPr>
          <w:rFonts w:ascii="Times New Roman" w:hAnsi="Times New Roman" w:cs="Times New Roman"/>
          <w:color w:val="auto"/>
          <w:sz w:val="28"/>
          <w:szCs w:val="28"/>
        </w:rPr>
        <w:t xml:space="preserve">       </w:t>
      </w:r>
      <w:r w:rsidRPr="00FD3F1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D3F1F"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Pr="00FD3F1F">
        <w:rPr>
          <w:rFonts w:ascii="Times New Roman" w:hAnsi="Times New Roman" w:cs="Times New Roman"/>
          <w:color w:val="auto"/>
          <w:sz w:val="28"/>
          <w:szCs w:val="28"/>
        </w:rPr>
        <w:t xml:space="preserve">Вдохновляют ребенка на игру и произведения художественной литературы, сюжеты мультфильмов и др. 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D3F1F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1F">
        <w:rPr>
          <w:rFonts w:ascii="Times New Roman" w:hAnsi="Times New Roman" w:cs="Times New Roman"/>
          <w:sz w:val="28"/>
          <w:szCs w:val="28"/>
        </w:rPr>
        <w:t xml:space="preserve"> режиссерской игры </w:t>
      </w:r>
      <w:r w:rsidRPr="00FD3F1F">
        <w:rPr>
          <w:rFonts w:ascii="Times New Roman" w:hAnsi="Times New Roman" w:cs="Times New Roman"/>
          <w:b/>
          <w:sz w:val="28"/>
          <w:szCs w:val="28"/>
        </w:rPr>
        <w:t xml:space="preserve">«Рукавичка» </w:t>
      </w:r>
      <w:r w:rsidRPr="00FD3F1F">
        <w:rPr>
          <w:rFonts w:ascii="Times New Roman" w:hAnsi="Times New Roman" w:cs="Times New Roman"/>
          <w:sz w:val="28"/>
          <w:szCs w:val="28"/>
        </w:rPr>
        <w:t>мы создали игровое поле, подобрали игрушки. А эмоциональная выразительность взрослого позволила вовлечь детей в игру. Став  равноправным участником игры, удалось продемонстрировать образцы игровых действий.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FD3F1F">
        <w:rPr>
          <w:rFonts w:ascii="Times New Roman" w:hAnsi="Times New Roman" w:cs="Times New Roman"/>
          <w:b/>
          <w:sz w:val="28"/>
          <w:szCs w:val="28"/>
        </w:rPr>
        <w:t xml:space="preserve">Одним из </w:t>
      </w:r>
      <w:proofErr w:type="spellStart"/>
      <w:r w:rsidRPr="00FD3F1F">
        <w:rPr>
          <w:rFonts w:ascii="Times New Roman" w:hAnsi="Times New Roman" w:cs="Times New Roman"/>
          <w:b/>
          <w:sz w:val="28"/>
          <w:szCs w:val="28"/>
        </w:rPr>
        <w:t>недирективных</w:t>
      </w:r>
      <w:proofErr w:type="spellEnd"/>
      <w:r w:rsidRPr="00FD3F1F">
        <w:rPr>
          <w:rFonts w:ascii="Times New Roman" w:hAnsi="Times New Roman" w:cs="Times New Roman"/>
          <w:b/>
          <w:sz w:val="28"/>
          <w:szCs w:val="28"/>
        </w:rPr>
        <w:t xml:space="preserve"> способов</w:t>
      </w:r>
      <w:r w:rsidRPr="00FD3F1F">
        <w:rPr>
          <w:rFonts w:ascii="Times New Roman" w:hAnsi="Times New Roman" w:cs="Times New Roman"/>
          <w:sz w:val="28"/>
          <w:szCs w:val="28"/>
        </w:rPr>
        <w:t xml:space="preserve"> организации игры является и  создание приглашающего игрового пространства. Для создания игровых провокаций мы используем съемный экран, ткани разного цвета, которые могут обозначать любой элемент ландшафта. 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 xml:space="preserve">      Также активно используем сенсорные коробки с различными наполнителями и набор игрушек. Все это дает дополнительный  импульс игровому творчеству достраиванию и развитию сюжета без участия педагога.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133" w:rsidRDefault="00272133" w:rsidP="00272133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 этап – рефлексия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F1F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D3F1F">
        <w:rPr>
          <w:rFonts w:ascii="Times New Roman" w:hAnsi="Times New Roman" w:cs="Times New Roman"/>
          <w:sz w:val="28"/>
          <w:szCs w:val="28"/>
        </w:rPr>
        <w:t>Наш проект не завершен, но и сейчас мы можем сказать, что  благодаря взаимодействию педагогов и родителей в нашей группе созданы условия  для поддержки режиссерской игры детей младшего дошкольного возраста.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 xml:space="preserve">Режиссёрские игры  развивают воображение, детское творчество, фантазию. Режиссёрская игра является предпосылкой и движущей силой для развития очень важной для ребёнка игры – сюжетно-ролевой. 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 xml:space="preserve">     И, если мы, взрослые, не помогли ребенку овладеть азами режиссерской игры в младшем дошкольном возрасте, то тогда он, скорее всего, не сможет поддержать сюжетно-ролевую игру и другие виды игр.</w:t>
      </w: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133" w:rsidRPr="00FD3F1F" w:rsidRDefault="00272133" w:rsidP="002721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F1F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72133" w:rsidRPr="00FD3F1F" w:rsidRDefault="00272133" w:rsidP="00272133">
      <w:pPr>
        <w:pStyle w:val="a4"/>
        <w:numPr>
          <w:ilvl w:val="0"/>
          <w:numId w:val="1"/>
        </w:numPr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>Кравцова Е.Е. «Разбуди в ребенке волшебника».</w:t>
      </w:r>
    </w:p>
    <w:p w:rsidR="00272133" w:rsidRPr="00FD3F1F" w:rsidRDefault="00272133" w:rsidP="00272133">
      <w:pPr>
        <w:pStyle w:val="a4"/>
        <w:numPr>
          <w:ilvl w:val="0"/>
          <w:numId w:val="1"/>
        </w:numPr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>Кравцова Е.Е. «Психология игры».</w:t>
      </w:r>
    </w:p>
    <w:p w:rsidR="00272133" w:rsidRPr="00FD3F1F" w:rsidRDefault="00272133" w:rsidP="00272133">
      <w:pPr>
        <w:pStyle w:val="a4"/>
        <w:numPr>
          <w:ilvl w:val="0"/>
          <w:numId w:val="1"/>
        </w:numPr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3F1F">
        <w:rPr>
          <w:rFonts w:ascii="Times New Roman" w:hAnsi="Times New Roman" w:cs="Times New Roman"/>
          <w:sz w:val="28"/>
          <w:szCs w:val="28"/>
        </w:rPr>
        <w:t>Трифонова Е.В. «Режиссерские игры».</w:t>
      </w:r>
    </w:p>
    <w:p w:rsidR="00272133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72133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72133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72133" w:rsidRPr="00FD3F1F" w:rsidRDefault="00272133" w:rsidP="0027213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72133" w:rsidRDefault="00272133" w:rsidP="00272133">
      <w:pPr>
        <w:pStyle w:val="Standard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72133" w:rsidRPr="001D02FD" w:rsidRDefault="00272133" w:rsidP="0027213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2FD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 по поддержке режиссерской игры</w:t>
      </w:r>
    </w:p>
    <w:p w:rsidR="00272133" w:rsidRPr="001D02FD" w:rsidRDefault="00272133" w:rsidP="0027213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2FD">
        <w:rPr>
          <w:rFonts w:ascii="Times New Roman" w:hAnsi="Times New Roman" w:cs="Times New Roman"/>
          <w:b/>
          <w:sz w:val="28"/>
          <w:szCs w:val="28"/>
        </w:rPr>
        <w:t>по сюжетам кумулятивных сказок во второй младшей группе</w:t>
      </w:r>
    </w:p>
    <w:p w:rsidR="00272133" w:rsidRDefault="00272133" w:rsidP="0027213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0"/>
        <w:gridCol w:w="1562"/>
        <w:gridCol w:w="2572"/>
        <w:gridCol w:w="5210"/>
      </w:tblGrid>
      <w:tr w:rsidR="00272133" w:rsidTr="00C322E4">
        <w:tc>
          <w:tcPr>
            <w:tcW w:w="510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62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2572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5210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272133" w:rsidTr="00C322E4">
        <w:tc>
          <w:tcPr>
            <w:tcW w:w="510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2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Сентябрь,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72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Сказка «Колобок»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0" w:type="dxa"/>
          </w:tcPr>
          <w:p w:rsidR="00272133" w:rsidRDefault="00272133" w:rsidP="00C322E4">
            <w:pPr>
              <w:pStyle w:val="Standard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Содействовать обогащению содержания режиссерской игры. Способствовать  художественному восприятию сказки, развитию эмоционального отношения и интереса к героям сказки.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133" w:rsidTr="00C322E4">
        <w:tc>
          <w:tcPr>
            <w:tcW w:w="510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2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Ноябрь, декабрь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72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Сказка «Теремок»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0" w:type="dxa"/>
          </w:tcPr>
          <w:p w:rsidR="00272133" w:rsidRDefault="00272133" w:rsidP="00C322E4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Способствовать формированию у детей умения согласовывать рассказывание сказки и действия с игрушкой. Содействовать развитию умения продолжить сказку, начатую педагогом, вступать в игровое взаимодействие.</w:t>
            </w:r>
          </w:p>
          <w:p w:rsidR="00272133" w:rsidRDefault="00272133" w:rsidP="00C322E4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2133" w:rsidTr="00C322E4">
        <w:tc>
          <w:tcPr>
            <w:tcW w:w="510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2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Январь, февраль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72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Сказка «Рукавичка</w:t>
            </w: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0" w:type="dxa"/>
          </w:tcPr>
          <w:p w:rsidR="00272133" w:rsidRDefault="00272133" w:rsidP="00C322E4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Побуждать детей активно участвовать в ролевых диалогах персонажей сказки, поощрять выразительное исполнение роли в сказках. Способствовать формированию умения проигрывать все части кумулятивных сказок.</w:t>
            </w:r>
          </w:p>
          <w:p w:rsidR="00272133" w:rsidRDefault="00272133" w:rsidP="00C322E4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2133" w:rsidTr="00C322E4">
        <w:tc>
          <w:tcPr>
            <w:tcW w:w="510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2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Март, апрель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72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Сказка «Репка»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0" w:type="dxa"/>
          </w:tcPr>
          <w:p w:rsidR="00272133" w:rsidRDefault="00272133" w:rsidP="00C322E4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 умения ориентироваться на игровом поле, расставлять игрушки, определять жизненное пространство героев сказки. Побуждать детей использовать средства выразительности речи.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133" w:rsidTr="00C322E4">
        <w:tc>
          <w:tcPr>
            <w:tcW w:w="510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2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72" w:type="dxa"/>
          </w:tcPr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730">
              <w:rPr>
                <w:rFonts w:ascii="Times New Roman" w:hAnsi="Times New Roman" w:cs="Times New Roman"/>
                <w:b/>
                <w:sz w:val="28"/>
                <w:szCs w:val="28"/>
              </w:rPr>
              <w:t>Сказка «Волк и семеро козлят»</w:t>
            </w:r>
          </w:p>
          <w:p w:rsidR="00272133" w:rsidRPr="00C23730" w:rsidRDefault="00272133" w:rsidP="00C322E4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0" w:type="dxa"/>
          </w:tcPr>
          <w:p w:rsidR="00272133" w:rsidRDefault="00272133" w:rsidP="00C322E4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Побуждать детей организовывать игровое пространство для разыгрывания сказок. Способствовать формированию умения у детей проигрывать целостный сюжет сказки.</w:t>
            </w:r>
          </w:p>
          <w:p w:rsidR="00272133" w:rsidRPr="00E51E9A" w:rsidRDefault="00272133" w:rsidP="00C322E4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Содействовать развитию способности видоизменять сюжет сказки, придумывать новый сюжет.</w:t>
            </w:r>
          </w:p>
        </w:tc>
      </w:tr>
    </w:tbl>
    <w:p w:rsidR="00272133" w:rsidRDefault="00272133" w:rsidP="00272133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272133" w:rsidSect="00C23730">
          <w:pgSz w:w="11906" w:h="16838"/>
          <w:pgMar w:top="709" w:right="1134" w:bottom="1134" w:left="1134" w:header="709" w:footer="709" w:gutter="0"/>
          <w:cols w:space="720"/>
        </w:sectPr>
      </w:pPr>
    </w:p>
    <w:p w:rsidR="00272133" w:rsidRDefault="00272133" w:rsidP="0027213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1AA9">
        <w:rPr>
          <w:rFonts w:ascii="Times New Roman" w:hAnsi="Times New Roman" w:cs="Times New Roman"/>
          <w:b/>
          <w:sz w:val="32"/>
          <w:szCs w:val="32"/>
        </w:rPr>
        <w:lastRenderedPageBreak/>
        <w:t>Организация игрового пространства</w:t>
      </w:r>
    </w:p>
    <w:p w:rsidR="00272133" w:rsidRPr="00F21AA9" w:rsidRDefault="00272133" w:rsidP="0027213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2133" w:rsidRDefault="00272133" w:rsidP="0027213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801DD" wp14:editId="2B2C4624">
            <wp:extent cx="4246795" cy="2763981"/>
            <wp:effectExtent l="0" t="0" r="1905" b="0"/>
            <wp:docPr id="3" name="Рисунок 3" descr="D:\1_ИГРА\1\b79645b67bb5d06b6202b37b6f3649e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_ИГРА\1\b79645b67bb5d06b6202b37b6f3649e2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2" t="22125" r="10993" b="6620"/>
                    <a:stretch/>
                  </pic:blipFill>
                  <pic:spPr bwMode="auto">
                    <a:xfrm>
                      <a:off x="0" y="0"/>
                      <a:ext cx="4264372" cy="27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B9829" wp14:editId="725948DD">
            <wp:extent cx="4322675" cy="2762250"/>
            <wp:effectExtent l="0" t="0" r="1905" b="0"/>
            <wp:docPr id="4" name="Рисунок 4" descr="D:\1_ИГРА\1\b79645b67bb5d06b6202b37b6f3649e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_ИГРА\1\b79645b67bb5d06b6202b37b6f3649e2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" t="14516" r="6684" b="8484"/>
                    <a:stretch/>
                  </pic:blipFill>
                  <pic:spPr bwMode="auto">
                    <a:xfrm>
                      <a:off x="0" y="0"/>
                      <a:ext cx="4337524" cy="277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133" w:rsidRDefault="00272133" w:rsidP="0027213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D3CAB" wp14:editId="3C1D6C06">
            <wp:extent cx="4543425" cy="2868430"/>
            <wp:effectExtent l="0" t="0" r="0" b="8255"/>
            <wp:docPr id="5" name="Рисунок 5" descr="D:\1_ИГРА\1\b79645b67bb5d06b6202b37b6f3649e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_ИГРА\1\b79645b67bb5d06b6202b37b6f3649e2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" t="14564" r="8033" b="3685"/>
                    <a:stretch/>
                  </pic:blipFill>
                  <pic:spPr bwMode="auto">
                    <a:xfrm>
                      <a:off x="0" y="0"/>
                      <a:ext cx="4533261" cy="286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Игровой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5FE57" wp14:editId="79BB397A">
            <wp:extent cx="4029075" cy="2875108"/>
            <wp:effectExtent l="0" t="0" r="0" b="1905"/>
            <wp:docPr id="6" name="Рисунок 6" descr="D:\1_ИГРА\1\b79645b67bb5d06b6202b37b6f3649e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_ИГРА\1\b79645b67bb5d06b6202b37b6f3649e2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t="13066" r="4675" b="6152"/>
                    <a:stretch/>
                  </pic:blipFill>
                  <pic:spPr bwMode="auto">
                    <a:xfrm>
                      <a:off x="0" y="0"/>
                      <a:ext cx="4040741" cy="288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72133" w:rsidRDefault="00272133" w:rsidP="0027213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Ииииииииииигоровой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ма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</w:p>
    <w:p w:rsidR="00272133" w:rsidRDefault="00272133" w:rsidP="0027213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72133" w:rsidRDefault="00272133" w:rsidP="0027213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72133" w:rsidRDefault="00272133" w:rsidP="0027213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72133" w:rsidRDefault="00272133" w:rsidP="0027213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72133" w:rsidRPr="00DD0326" w:rsidRDefault="00272133" w:rsidP="0027213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D0326">
        <w:rPr>
          <w:rFonts w:ascii="Times New Roman" w:hAnsi="Times New Roman" w:cs="Times New Roman"/>
          <w:b/>
          <w:sz w:val="32"/>
          <w:szCs w:val="32"/>
        </w:rPr>
        <w:lastRenderedPageBreak/>
        <w:t>Игровой материал для режиссерской игры</w:t>
      </w:r>
    </w:p>
    <w:p w:rsidR="00272133" w:rsidRPr="00DD0326" w:rsidRDefault="00272133" w:rsidP="0027213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72133" w:rsidRDefault="00272133" w:rsidP="0027213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8F06A" wp14:editId="6C4BC5FB">
            <wp:extent cx="2954260" cy="2131220"/>
            <wp:effectExtent l="0" t="0" r="0" b="2540"/>
            <wp:docPr id="10" name="Рисунок 10" descr="D:\1_ИГРА\1\b79645b67bb5d06b6202b37b6f3649e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_ИГРА\1\b79645b67bb5d06b6202b37b6f3649e2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" t="10537" r="3647"/>
                    <a:stretch/>
                  </pic:blipFill>
                  <pic:spPr bwMode="auto">
                    <a:xfrm>
                      <a:off x="0" y="0"/>
                      <a:ext cx="2953648" cy="213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03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F72638" wp14:editId="71820BE1">
            <wp:extent cx="3000375" cy="2136189"/>
            <wp:effectExtent l="0" t="0" r="0" b="0"/>
            <wp:docPr id="9" name="Рисунок 9" descr="D:\1_ИГРА\1\b79645b67bb5d06b6202b37b6f3649e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_ИГРА\1\b79645b67bb5d06b6202b37b6f3649e2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t="18428" r="8130" b="17254"/>
                    <a:stretch/>
                  </pic:blipFill>
                  <pic:spPr bwMode="auto">
                    <a:xfrm>
                      <a:off x="0" y="0"/>
                      <a:ext cx="2999752" cy="213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03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EB944" wp14:editId="40E6295D">
            <wp:extent cx="3190875" cy="2095500"/>
            <wp:effectExtent l="0" t="0" r="9525" b="0"/>
            <wp:docPr id="8" name="Рисунок 8" descr="D:\1_ИГРА\1\b79645b67bb5d06b6202b37b6f3649e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_ИГРА\1\b79645b67bb5d06b6202b37b6f3649e2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" t="12857" r="5000" b="10000"/>
                    <a:stretch/>
                  </pic:blipFill>
                  <pic:spPr bwMode="auto">
                    <a:xfrm>
                      <a:off x="0" y="0"/>
                      <a:ext cx="3190213" cy="20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133" w:rsidRDefault="00272133" w:rsidP="0027213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2133" w:rsidRDefault="00272133" w:rsidP="0027213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2133" w:rsidRDefault="00272133" w:rsidP="00272133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D032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Игровые провокации</w:t>
      </w:r>
    </w:p>
    <w:p w:rsidR="00272133" w:rsidRPr="00DD0326" w:rsidRDefault="00272133" w:rsidP="00272133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72133" w:rsidRPr="00DD0326" w:rsidRDefault="00272133" w:rsidP="0027213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8CDAF72" wp14:editId="65D0A05F">
            <wp:extent cx="2733675" cy="1962150"/>
            <wp:effectExtent l="0" t="0" r="9525" b="0"/>
            <wp:docPr id="16" name="Рисунок 16" descr="D:\1_ИГРА\1\b79645b67bb5d06b6202b37b6f3649e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_ИГРА\1\b79645b67bb5d06b6202b37b6f3649e2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14877" r="6405" b="7851"/>
                    <a:stretch/>
                  </pic:blipFill>
                  <pic:spPr bwMode="auto">
                    <a:xfrm>
                      <a:off x="0" y="0"/>
                      <a:ext cx="2733108" cy="196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032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FA5554D" wp14:editId="54C616F4">
            <wp:extent cx="3124200" cy="1962150"/>
            <wp:effectExtent l="0" t="0" r="0" b="0"/>
            <wp:docPr id="17" name="Рисунок 17" descr="D:\1_ИГРА\1\b79645b67bb5d06b6202b37b6f3649e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_ИГРА\1\b79645b67bb5d06b6202b37b6f3649e2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" t="15892" r="2615" b="4263"/>
                    <a:stretch/>
                  </pic:blipFill>
                  <pic:spPr bwMode="auto">
                    <a:xfrm>
                      <a:off x="0" y="0"/>
                      <a:ext cx="3123552" cy="196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133" w:rsidRDefault="00272133" w:rsidP="0027213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2133" w:rsidRPr="00DD0326" w:rsidRDefault="00272133" w:rsidP="00272133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72133" w:rsidRDefault="00272133" w:rsidP="0027213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DD03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РУКАВИЧКА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272133" w:rsidRDefault="00272133" w:rsidP="0027213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6F47020" wp14:editId="5A7E41E8">
            <wp:extent cx="2981325" cy="2378869"/>
            <wp:effectExtent l="0" t="0" r="0" b="2540"/>
            <wp:docPr id="15" name="Рисунок 15" descr="D:\1_ИГРА\1\b79645b67bb5d06b6202b37b6f3649e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_ИГРА\1\b79645b67bb5d06b6202b37b6f3649e2-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81" cy="238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EC64354" wp14:editId="0711C988">
            <wp:extent cx="3381375" cy="2389445"/>
            <wp:effectExtent l="0" t="0" r="0" b="0"/>
            <wp:docPr id="13" name="Рисунок 13" descr="D:\1_ИГРА\1\b79645b67bb5d06b6202b37b6f3649e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_ИГРА\1\b79645b67bb5d06b6202b37b6f3649e2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1" t="22318" r="8262" b="8584"/>
                    <a:stretch/>
                  </pic:blipFill>
                  <pic:spPr bwMode="auto">
                    <a:xfrm>
                      <a:off x="0" y="0"/>
                      <a:ext cx="3386185" cy="239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D35" w:rsidRDefault="004D3D35" w:rsidP="00272133"/>
    <w:sectPr w:rsidR="004D3D35" w:rsidSect="00272133">
      <w:pgSz w:w="16838" w:h="11906" w:orient="landscape"/>
      <w:pgMar w:top="851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047CE"/>
    <w:multiLevelType w:val="hybridMultilevel"/>
    <w:tmpl w:val="18106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792"/>
    <w:rsid w:val="00272133"/>
    <w:rsid w:val="00383792"/>
    <w:rsid w:val="004D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133"/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72133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2133"/>
    <w:pPr>
      <w:ind w:left="720"/>
      <w:contextualSpacing/>
    </w:pPr>
  </w:style>
  <w:style w:type="paragraph" w:customStyle="1" w:styleId="Standard">
    <w:name w:val="Standard"/>
    <w:rsid w:val="00272133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27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133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133"/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72133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2133"/>
    <w:pPr>
      <w:ind w:left="720"/>
      <w:contextualSpacing/>
    </w:pPr>
  </w:style>
  <w:style w:type="paragraph" w:customStyle="1" w:styleId="Standard">
    <w:name w:val="Standard"/>
    <w:rsid w:val="00272133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27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133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1254</Words>
  <Characters>7152</Characters>
  <Application>Microsoft Office Word</Application>
  <DocSecurity>0</DocSecurity>
  <Lines>59</Lines>
  <Paragraphs>16</Paragraphs>
  <ScaleCrop>false</ScaleCrop>
  <Company>diakov.net</Company>
  <LinksUpToDate>false</LinksUpToDate>
  <CharactersWithSpaces>8390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2022-11-30T17:18:00Z</dcterms:created>
  <dcterms:modified xsi:type="dcterms:W3CDTF">2022-11-30T17:22:00Z</dcterms:modified>
</cp:coreProperties>
</file>