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E64E" w14:textId="24CCC62C" w:rsidR="003B1394" w:rsidRPr="003B1394" w:rsidRDefault="003B1394" w:rsidP="00C07C5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1394">
        <w:rPr>
          <w:rFonts w:ascii="Times New Roman" w:hAnsi="Times New Roman" w:cs="Times New Roman"/>
          <w:b/>
          <w:sz w:val="24"/>
          <w:szCs w:val="24"/>
        </w:rPr>
        <w:t>Обобщение опыта работы по теме «Использование приемов «Технологии развития критического мышления» в начальных классах для успешной реализации ФГОС О УО (ИН)»</w:t>
      </w:r>
    </w:p>
    <w:p w14:paraId="2D59A2D2" w14:textId="52C2AAF9" w:rsidR="0022018F" w:rsidRPr="003B1394" w:rsidRDefault="00360EE6" w:rsidP="00C07C5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Сегодня человек постоянно находится в </w:t>
      </w:r>
      <w:r w:rsidR="005010E0"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информационном потоке</w:t>
      </w:r>
      <w:r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лента сообщений, в которой смешаны новости, реклама, полезный контент, пропаганда. Если верить всему, что пишут и говорят, то вполне можно обмануться и попасть на крючок к мошенникам. Какими ж</w:t>
      </w:r>
      <w:r w:rsidR="005010E0"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умениями надо обладать, чтобы </w:t>
      </w:r>
      <w:r w:rsidR="005010E0"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утонуть в </w:t>
      </w:r>
      <w:proofErr w:type="gramStart"/>
      <w:r w:rsidR="005010E0"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море </w:t>
      </w:r>
      <w:r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</w:t>
      </w:r>
      <w:proofErr w:type="gramEnd"/>
      <w:r w:rsidR="005010E0"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разобраться с этим потоком</w:t>
      </w:r>
      <w:r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Современный человек </w:t>
      </w:r>
      <w:r w:rsidR="00FB4D3A"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уметь</w:t>
      </w:r>
      <w:r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получать сведения, но и критически осмысливать и грамотно их использовать.</w:t>
      </w:r>
    </w:p>
    <w:p w14:paraId="50093440" w14:textId="5008F2EE" w:rsidR="00A875D2" w:rsidRPr="003B1394" w:rsidRDefault="00360EE6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18F" w:rsidRPr="003B1394">
        <w:rPr>
          <w:rFonts w:ascii="Times New Roman" w:hAnsi="Times New Roman" w:cs="Times New Roman"/>
          <w:sz w:val="24"/>
          <w:szCs w:val="24"/>
        </w:rPr>
        <w:t xml:space="preserve">Жизненный опыт у наших воспитанников невелик: </w:t>
      </w:r>
      <w:r w:rsidR="005010E0" w:rsidRPr="003B1394">
        <w:rPr>
          <w:rFonts w:ascii="Times New Roman" w:hAnsi="Times New Roman" w:cs="Times New Roman"/>
          <w:sz w:val="24"/>
          <w:szCs w:val="24"/>
        </w:rPr>
        <w:t>события, происходящие</w:t>
      </w:r>
      <w:r w:rsidR="0022018F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5010E0" w:rsidRPr="003B1394">
        <w:rPr>
          <w:rFonts w:ascii="Times New Roman" w:hAnsi="Times New Roman" w:cs="Times New Roman"/>
          <w:sz w:val="24"/>
          <w:szCs w:val="24"/>
        </w:rPr>
        <w:t>с ними,</w:t>
      </w:r>
      <w:r w:rsidR="0022018F" w:rsidRPr="003B1394">
        <w:rPr>
          <w:rFonts w:ascii="Times New Roman" w:hAnsi="Times New Roman" w:cs="Times New Roman"/>
          <w:sz w:val="24"/>
          <w:szCs w:val="24"/>
        </w:rPr>
        <w:t xml:space="preserve"> критически не осмысляются, выводы не делаются, а если делаются, часто с точностью до наоборот. Казалось бы, и пытаться развивать у школьников с интеллектуальными нарушениями критическое мышление не нужно – нет соответствующей базы. Однако, опыт показал, что </w:t>
      </w:r>
      <w:r w:rsidR="005010E0" w:rsidRPr="003B1394">
        <w:rPr>
          <w:rFonts w:ascii="Times New Roman" w:hAnsi="Times New Roman" w:cs="Times New Roman"/>
          <w:sz w:val="24"/>
          <w:szCs w:val="24"/>
        </w:rPr>
        <w:t xml:space="preserve">воспитание личности успешно социализированной, социально адаптированной к современным реалиям жизни без </w:t>
      </w:r>
      <w:r w:rsidR="0022018F" w:rsidRPr="003B1394">
        <w:rPr>
          <w:rFonts w:ascii="Times New Roman" w:hAnsi="Times New Roman" w:cs="Times New Roman"/>
          <w:sz w:val="24"/>
          <w:szCs w:val="24"/>
        </w:rPr>
        <w:t xml:space="preserve">развивая критичность мышления, </w:t>
      </w:r>
      <w:r w:rsidR="005010E0" w:rsidRPr="003B1394">
        <w:rPr>
          <w:rFonts w:ascii="Times New Roman" w:hAnsi="Times New Roman" w:cs="Times New Roman"/>
          <w:sz w:val="24"/>
          <w:szCs w:val="24"/>
        </w:rPr>
        <w:t>невозможно. Из большого количества современных технологий ме5ня заинтересовала ТРКМ на основе чтения и письма.</w:t>
      </w:r>
      <w:r w:rsidR="00A875D2" w:rsidRPr="003B1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15B08" w14:textId="2C7096EB" w:rsidR="008140AC" w:rsidRPr="003B1394" w:rsidRDefault="00D53F64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Ценность </w:t>
      </w:r>
      <w:proofErr w:type="gramStart"/>
      <w:r w:rsidRPr="003B1394">
        <w:rPr>
          <w:rFonts w:ascii="Times New Roman" w:hAnsi="Times New Roman" w:cs="Times New Roman"/>
          <w:sz w:val="24"/>
          <w:szCs w:val="24"/>
        </w:rPr>
        <w:t>технологии </w:t>
      </w:r>
      <w:r w:rsidR="005010E0" w:rsidRPr="003B1394">
        <w:rPr>
          <w:rFonts w:ascii="Times New Roman" w:hAnsi="Times New Roman" w:cs="Times New Roman"/>
          <w:sz w:val="24"/>
          <w:szCs w:val="24"/>
        </w:rPr>
        <w:t xml:space="preserve"> еще</w:t>
      </w:r>
      <w:proofErr w:type="gramEnd"/>
      <w:r w:rsidR="005010E0" w:rsidRPr="003B1394">
        <w:rPr>
          <w:rFonts w:ascii="Times New Roman" w:hAnsi="Times New Roman" w:cs="Times New Roman"/>
          <w:sz w:val="24"/>
          <w:szCs w:val="24"/>
        </w:rPr>
        <w:t xml:space="preserve"> и </w:t>
      </w:r>
      <w:r w:rsidRPr="003B1394">
        <w:rPr>
          <w:rFonts w:ascii="Times New Roman" w:hAnsi="Times New Roman" w:cs="Times New Roman"/>
          <w:sz w:val="24"/>
          <w:szCs w:val="24"/>
        </w:rPr>
        <w:t xml:space="preserve"> в том, что она учит детей слушать и слышать, развивает речь, даёт возможность общения, активизирует мыслительную деятельность, познавательный инте</w:t>
      </w:r>
      <w:r w:rsidR="008B209C" w:rsidRPr="003B1394">
        <w:rPr>
          <w:rFonts w:ascii="Times New Roman" w:hAnsi="Times New Roman" w:cs="Times New Roman"/>
          <w:sz w:val="24"/>
          <w:szCs w:val="24"/>
        </w:rPr>
        <w:t>рес, побуждает детей к действию</w:t>
      </w:r>
      <w:r w:rsidRPr="003B1394">
        <w:rPr>
          <w:rFonts w:ascii="Times New Roman" w:hAnsi="Times New Roman" w:cs="Times New Roman"/>
          <w:sz w:val="24"/>
          <w:szCs w:val="24"/>
        </w:rPr>
        <w:t xml:space="preserve">. </w:t>
      </w:r>
      <w:r w:rsidR="008B209C" w:rsidRPr="003B1394">
        <w:rPr>
          <w:rFonts w:ascii="Times New Roman" w:hAnsi="Times New Roman" w:cs="Times New Roman"/>
          <w:sz w:val="24"/>
          <w:szCs w:val="24"/>
        </w:rPr>
        <w:t>Она развивает интеллектуальные</w:t>
      </w:r>
      <w:r w:rsidR="00DF46CF" w:rsidRPr="003B1394">
        <w:rPr>
          <w:rFonts w:ascii="Times New Roman" w:hAnsi="Times New Roman" w:cs="Times New Roman"/>
          <w:sz w:val="24"/>
          <w:szCs w:val="24"/>
        </w:rPr>
        <w:t xml:space="preserve"> ум</w:t>
      </w:r>
      <w:bookmarkStart w:id="0" w:name="_GoBack"/>
      <w:bookmarkEnd w:id="0"/>
      <w:r w:rsidR="00DF46CF" w:rsidRPr="003B1394">
        <w:rPr>
          <w:rFonts w:ascii="Times New Roman" w:hAnsi="Times New Roman" w:cs="Times New Roman"/>
          <w:sz w:val="24"/>
          <w:szCs w:val="24"/>
        </w:rPr>
        <w:t>ени</w:t>
      </w:r>
      <w:r w:rsidR="008B209C" w:rsidRPr="003B1394">
        <w:rPr>
          <w:rFonts w:ascii="Times New Roman" w:hAnsi="Times New Roman" w:cs="Times New Roman"/>
          <w:sz w:val="24"/>
          <w:szCs w:val="24"/>
        </w:rPr>
        <w:t xml:space="preserve">я </w:t>
      </w:r>
      <w:r w:rsidR="00DF46CF" w:rsidRPr="003B1394">
        <w:rPr>
          <w:rFonts w:ascii="Times New Roman" w:hAnsi="Times New Roman" w:cs="Times New Roman"/>
          <w:sz w:val="24"/>
          <w:szCs w:val="24"/>
        </w:rPr>
        <w:t>учащихся, необходимы</w:t>
      </w:r>
      <w:r w:rsidR="008B209C" w:rsidRPr="003B1394">
        <w:rPr>
          <w:rFonts w:ascii="Times New Roman" w:hAnsi="Times New Roman" w:cs="Times New Roman"/>
          <w:sz w:val="24"/>
          <w:szCs w:val="24"/>
        </w:rPr>
        <w:t>е</w:t>
      </w:r>
      <w:r w:rsidR="00DF46CF" w:rsidRPr="003B1394">
        <w:rPr>
          <w:rFonts w:ascii="Times New Roman" w:hAnsi="Times New Roman" w:cs="Times New Roman"/>
          <w:sz w:val="24"/>
          <w:szCs w:val="24"/>
        </w:rPr>
        <w:t xml:space="preserve"> не только в учебе, но и в обычной жизни. </w:t>
      </w:r>
      <w:r w:rsidR="005010E0" w:rsidRPr="003B1394">
        <w:rPr>
          <w:rFonts w:ascii="Times New Roman" w:hAnsi="Times New Roman" w:cs="Times New Roman"/>
          <w:sz w:val="24"/>
          <w:szCs w:val="24"/>
        </w:rPr>
        <w:t xml:space="preserve">Сегодня я хочу поделится опытом работы по теме использование приемов технологии развития критического мышления в начальных классах. </w:t>
      </w:r>
    </w:p>
    <w:p w14:paraId="57CA414A" w14:textId="7003A76B" w:rsidR="00463026" w:rsidRPr="003B1394" w:rsidRDefault="00515E7C" w:rsidP="00C07C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>К внедрению данной технол</w:t>
      </w:r>
      <w:r w:rsidR="005010E0" w:rsidRPr="003B1394">
        <w:rPr>
          <w:rFonts w:ascii="Times New Roman" w:hAnsi="Times New Roman" w:cs="Times New Roman"/>
          <w:sz w:val="24"/>
          <w:szCs w:val="24"/>
        </w:rPr>
        <w:t>огии я приступила 3 года назад, целью моей работы было</w:t>
      </w:r>
      <w:r w:rsidR="0022018F" w:rsidRPr="003B1394">
        <w:rPr>
          <w:rFonts w:ascii="Times New Roman" w:hAnsi="Times New Roman" w:cs="Times New Roman"/>
          <w:sz w:val="24"/>
          <w:szCs w:val="24"/>
        </w:rPr>
        <w:t>, ф</w:t>
      </w:r>
      <w:r w:rsidR="00463026" w:rsidRPr="003B1394">
        <w:rPr>
          <w:rFonts w:ascii="Times New Roman" w:hAnsi="Times New Roman" w:cs="Times New Roman"/>
          <w:sz w:val="24"/>
          <w:szCs w:val="24"/>
        </w:rPr>
        <w:t xml:space="preserve">ормирование критического мышления в процессе обучения на основе применения приёмов </w:t>
      </w:r>
      <w:r w:rsidR="0022018F" w:rsidRPr="003B1394">
        <w:rPr>
          <w:rFonts w:ascii="Times New Roman" w:hAnsi="Times New Roman" w:cs="Times New Roman"/>
          <w:sz w:val="24"/>
          <w:szCs w:val="24"/>
        </w:rPr>
        <w:t>и стратегий ТРКМ</w:t>
      </w:r>
      <w:r w:rsidR="00463026" w:rsidRPr="003B1394">
        <w:rPr>
          <w:rFonts w:ascii="Times New Roman" w:hAnsi="Times New Roman" w:cs="Times New Roman"/>
          <w:sz w:val="24"/>
          <w:szCs w:val="24"/>
        </w:rPr>
        <w:t>.</w:t>
      </w:r>
      <w:r w:rsidR="005010E0" w:rsidRPr="003B1394">
        <w:rPr>
          <w:rFonts w:ascii="Times New Roman" w:hAnsi="Times New Roman" w:cs="Times New Roman"/>
          <w:sz w:val="24"/>
          <w:szCs w:val="24"/>
        </w:rPr>
        <w:t xml:space="preserve"> Для успешной реализации поставленной цели были определены следующие задачи.</w:t>
      </w:r>
    </w:p>
    <w:p w14:paraId="36898B52" w14:textId="530C6BC7" w:rsidR="00BB7ADE" w:rsidRPr="003B1394" w:rsidRDefault="003E3F17" w:rsidP="00C07C5A">
      <w:pPr>
        <w:shd w:val="clear" w:color="auto" w:fill="FFFFFF"/>
        <w:tabs>
          <w:tab w:val="left" w:pos="1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bCs/>
          <w:sz w:val="24"/>
          <w:szCs w:val="24"/>
        </w:rPr>
        <w:t xml:space="preserve">На этапе диагностики возникли проблемы. Предлагаемая диагностическая база не подходила для наших учащихся. Так как </w:t>
      </w:r>
      <w:r w:rsidRPr="003B1394">
        <w:rPr>
          <w:rFonts w:ascii="Times New Roman" w:hAnsi="Times New Roman" w:cs="Times New Roman"/>
          <w:sz w:val="24"/>
          <w:szCs w:val="24"/>
        </w:rPr>
        <w:t>тесты, состоящие из большого количества вопросов и написание эссе, являются непригодными</w:t>
      </w:r>
      <w:r w:rsidR="005010E0" w:rsidRPr="003B1394">
        <w:rPr>
          <w:rFonts w:ascii="Times New Roman" w:hAnsi="Times New Roman" w:cs="Times New Roman"/>
          <w:sz w:val="24"/>
          <w:szCs w:val="24"/>
        </w:rPr>
        <w:t xml:space="preserve"> для учащихся с нарушением интеллекта</w:t>
      </w:r>
      <w:r w:rsidRPr="003B1394">
        <w:rPr>
          <w:rFonts w:ascii="Times New Roman" w:hAnsi="Times New Roman" w:cs="Times New Roman"/>
          <w:sz w:val="24"/>
          <w:szCs w:val="24"/>
        </w:rPr>
        <w:t xml:space="preserve">. </w:t>
      </w:r>
      <w:r w:rsidR="00D53F64" w:rsidRPr="003B1394">
        <w:rPr>
          <w:rFonts w:ascii="Times New Roman" w:hAnsi="Times New Roman" w:cs="Times New Roman"/>
          <w:sz w:val="24"/>
          <w:szCs w:val="24"/>
        </w:rPr>
        <w:t>Группой педагогов</w:t>
      </w:r>
      <w:r w:rsidR="00BE7EE6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2F730B" w:rsidRPr="003B1394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="00BE7EE6" w:rsidRPr="003B1394">
        <w:rPr>
          <w:rFonts w:ascii="Times New Roman" w:hAnsi="Times New Roman" w:cs="Times New Roman"/>
          <w:sz w:val="24"/>
          <w:szCs w:val="24"/>
        </w:rPr>
        <w:t xml:space="preserve">были </w:t>
      </w:r>
      <w:r w:rsidR="00D53F64" w:rsidRPr="003B1394">
        <w:rPr>
          <w:rFonts w:ascii="Times New Roman" w:hAnsi="Times New Roman" w:cs="Times New Roman"/>
          <w:sz w:val="24"/>
          <w:szCs w:val="24"/>
        </w:rPr>
        <w:t>отм</w:t>
      </w:r>
      <w:r w:rsidR="002F730B" w:rsidRPr="003B1394">
        <w:rPr>
          <w:rFonts w:ascii="Times New Roman" w:hAnsi="Times New Roman" w:cs="Times New Roman"/>
          <w:sz w:val="24"/>
          <w:szCs w:val="24"/>
        </w:rPr>
        <w:t>е</w:t>
      </w:r>
      <w:r w:rsidR="00BE7EE6" w:rsidRPr="003B1394">
        <w:rPr>
          <w:rFonts w:ascii="Times New Roman" w:hAnsi="Times New Roman" w:cs="Times New Roman"/>
          <w:sz w:val="24"/>
          <w:szCs w:val="24"/>
        </w:rPr>
        <w:t>чены наиболее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C83E23" w:rsidRPr="003B1394">
        <w:rPr>
          <w:rFonts w:ascii="Times New Roman" w:hAnsi="Times New Roman" w:cs="Times New Roman"/>
          <w:sz w:val="24"/>
          <w:szCs w:val="24"/>
        </w:rPr>
        <w:t>значимые интеллектуальные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C83E23" w:rsidRPr="003B1394">
        <w:rPr>
          <w:rFonts w:ascii="Times New Roman" w:hAnsi="Times New Roman" w:cs="Times New Roman"/>
          <w:sz w:val="24"/>
          <w:szCs w:val="24"/>
        </w:rPr>
        <w:t>умения, входящие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в состав критического мышления в младшем школьном возрасте,</w:t>
      </w:r>
      <w:r w:rsidR="005010E0" w:rsidRPr="003B1394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развития наших учащихся они были конкретизированы и упрощены. 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8C2989" w:rsidRPr="003B1394">
        <w:rPr>
          <w:rFonts w:ascii="Times New Roman" w:hAnsi="Times New Roman" w:cs="Times New Roman"/>
          <w:sz w:val="24"/>
          <w:szCs w:val="24"/>
        </w:rPr>
        <w:t>Б</w:t>
      </w:r>
      <w:r w:rsidRPr="003B1394">
        <w:rPr>
          <w:rFonts w:ascii="Times New Roman" w:hAnsi="Times New Roman" w:cs="Times New Roman"/>
          <w:sz w:val="24"/>
          <w:szCs w:val="24"/>
        </w:rPr>
        <w:t xml:space="preserve">ыла </w:t>
      </w:r>
      <w:r w:rsidR="00BB7ADE" w:rsidRPr="003B1394">
        <w:rPr>
          <w:rFonts w:ascii="Times New Roman" w:hAnsi="Times New Roman" w:cs="Times New Roman"/>
          <w:sz w:val="24"/>
          <w:szCs w:val="24"/>
        </w:rPr>
        <w:t>разработ</w:t>
      </w:r>
      <w:r w:rsidRPr="003B1394">
        <w:rPr>
          <w:rFonts w:ascii="Times New Roman" w:hAnsi="Times New Roman" w:cs="Times New Roman"/>
          <w:sz w:val="24"/>
          <w:szCs w:val="24"/>
        </w:rPr>
        <w:t xml:space="preserve">ана </w:t>
      </w:r>
      <w:r w:rsidR="008C2989" w:rsidRPr="003B1394">
        <w:rPr>
          <w:rFonts w:ascii="Times New Roman" w:hAnsi="Times New Roman" w:cs="Times New Roman"/>
          <w:sz w:val="24"/>
          <w:szCs w:val="24"/>
        </w:rPr>
        <w:t>карта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наблюдений для диагностики уровня</w:t>
      </w:r>
      <w:r w:rsidR="00BB7ADE" w:rsidRPr="003B1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ADE" w:rsidRPr="003B1394">
        <w:rPr>
          <w:rFonts w:ascii="Times New Roman" w:hAnsi="Times New Roman" w:cs="Times New Roman"/>
          <w:sz w:val="24"/>
          <w:szCs w:val="24"/>
        </w:rPr>
        <w:t>развития (</w:t>
      </w:r>
      <w:r w:rsidR="00860671" w:rsidRPr="003B1394">
        <w:rPr>
          <w:rFonts w:ascii="Times New Roman" w:hAnsi="Times New Roman" w:cs="Times New Roman"/>
          <w:sz w:val="24"/>
          <w:szCs w:val="24"/>
        </w:rPr>
        <w:t>слайд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). </w:t>
      </w:r>
      <w:r w:rsidR="00860671" w:rsidRPr="003B1394"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="00923131" w:rsidRPr="003B1394">
        <w:rPr>
          <w:rFonts w:ascii="Times New Roman" w:hAnsi="Times New Roman" w:cs="Times New Roman"/>
          <w:sz w:val="24"/>
          <w:szCs w:val="24"/>
        </w:rPr>
        <w:t>проводи</w:t>
      </w:r>
      <w:r w:rsidR="0022018F" w:rsidRPr="003B1394">
        <w:rPr>
          <w:rFonts w:ascii="Times New Roman" w:hAnsi="Times New Roman" w:cs="Times New Roman"/>
          <w:sz w:val="24"/>
          <w:szCs w:val="24"/>
        </w:rPr>
        <w:t>лось</w:t>
      </w:r>
      <w:r w:rsidR="00923131" w:rsidRPr="003B1394">
        <w:rPr>
          <w:rFonts w:ascii="Times New Roman" w:hAnsi="Times New Roman" w:cs="Times New Roman"/>
          <w:sz w:val="24"/>
          <w:szCs w:val="24"/>
        </w:rPr>
        <w:t xml:space="preserve"> всеми специалистами</w:t>
      </w:r>
      <w:r w:rsidRPr="003B1394">
        <w:rPr>
          <w:rFonts w:ascii="Times New Roman" w:hAnsi="Times New Roman" w:cs="Times New Roman"/>
          <w:sz w:val="24"/>
          <w:szCs w:val="24"/>
        </w:rPr>
        <w:t xml:space="preserve">, </w:t>
      </w:r>
      <w:r w:rsidR="0022018F" w:rsidRPr="003B1394">
        <w:rPr>
          <w:rFonts w:ascii="Times New Roman" w:hAnsi="Times New Roman" w:cs="Times New Roman"/>
          <w:sz w:val="24"/>
          <w:szCs w:val="24"/>
        </w:rPr>
        <w:t xml:space="preserve">работающими с </w:t>
      </w:r>
      <w:r w:rsidR="008B209C" w:rsidRPr="003B1394">
        <w:rPr>
          <w:rFonts w:ascii="Times New Roman" w:hAnsi="Times New Roman" w:cs="Times New Roman"/>
          <w:sz w:val="24"/>
          <w:szCs w:val="24"/>
        </w:rPr>
        <w:t>ребенком</w:t>
      </w:r>
      <w:r w:rsidR="00D53F64" w:rsidRPr="003B1394">
        <w:rPr>
          <w:rFonts w:ascii="Times New Roman" w:hAnsi="Times New Roman" w:cs="Times New Roman"/>
          <w:sz w:val="24"/>
          <w:szCs w:val="24"/>
        </w:rPr>
        <w:t>.</w:t>
      </w:r>
    </w:p>
    <w:p w14:paraId="7D5AFDB2" w14:textId="466A7E7B" w:rsidR="006A73FC" w:rsidRPr="003B1394" w:rsidRDefault="006A73FC" w:rsidP="00C07C5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Входная диагностика показала следующие результаты (слайд).  </w:t>
      </w:r>
      <w:r w:rsidR="008C2989" w:rsidRPr="003B1394">
        <w:rPr>
          <w:rFonts w:ascii="Times New Roman" w:hAnsi="Times New Roman" w:cs="Times New Roman"/>
          <w:sz w:val="24"/>
          <w:szCs w:val="24"/>
        </w:rPr>
        <w:t>В классе преобладает средний и низкий уровень развития критического мышления. У</w:t>
      </w:r>
      <w:r w:rsidR="000722C0" w:rsidRPr="003B1394">
        <w:rPr>
          <w:rFonts w:ascii="Times New Roman" w:hAnsi="Times New Roman" w:cs="Times New Roman"/>
          <w:sz w:val="24"/>
          <w:szCs w:val="24"/>
        </w:rPr>
        <w:t>ч</w:t>
      </w:r>
      <w:r w:rsidR="008C2989" w:rsidRPr="003B1394">
        <w:rPr>
          <w:rFonts w:ascii="Times New Roman" w:hAnsi="Times New Roman" w:cs="Times New Roman"/>
          <w:sz w:val="24"/>
          <w:szCs w:val="24"/>
        </w:rPr>
        <w:t xml:space="preserve">еники испытывают трудности в постановке вопросов, не могут анализировать, обобщать, систематизировать, имеют </w:t>
      </w:r>
      <w:r w:rsidR="00046C68" w:rsidRPr="003B1394">
        <w:rPr>
          <w:rFonts w:ascii="Times New Roman" w:hAnsi="Times New Roman" w:cs="Times New Roman"/>
          <w:sz w:val="24"/>
          <w:szCs w:val="24"/>
        </w:rPr>
        <w:t>неокрепший опыт доказательств и опровержения, фиксации противоречий</w:t>
      </w:r>
      <w:r w:rsidR="008C2989" w:rsidRPr="003B1394">
        <w:rPr>
          <w:rFonts w:ascii="Times New Roman" w:hAnsi="Times New Roman" w:cs="Times New Roman"/>
          <w:sz w:val="24"/>
          <w:szCs w:val="24"/>
        </w:rPr>
        <w:t xml:space="preserve">, некоторые </w:t>
      </w:r>
      <w:r w:rsidR="00046C68" w:rsidRPr="003B1394">
        <w:rPr>
          <w:rFonts w:ascii="Times New Roman" w:hAnsi="Times New Roman" w:cs="Times New Roman"/>
          <w:sz w:val="24"/>
          <w:szCs w:val="24"/>
        </w:rPr>
        <w:t xml:space="preserve">не могут </w:t>
      </w:r>
      <w:r w:rsidRPr="003B1394"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="00046C68" w:rsidRPr="003B1394">
        <w:rPr>
          <w:rFonts w:ascii="Times New Roman" w:hAnsi="Times New Roman" w:cs="Times New Roman"/>
          <w:sz w:val="24"/>
          <w:szCs w:val="24"/>
        </w:rPr>
        <w:t xml:space="preserve">даже </w:t>
      </w:r>
      <w:r w:rsidR="00BE7027" w:rsidRPr="003B1394">
        <w:rPr>
          <w:rFonts w:ascii="Times New Roman" w:hAnsi="Times New Roman" w:cs="Times New Roman"/>
          <w:sz w:val="24"/>
          <w:szCs w:val="24"/>
        </w:rPr>
        <w:t>очевидные ошибки, противоречия</w:t>
      </w:r>
      <w:r w:rsidRPr="003B1394">
        <w:rPr>
          <w:rFonts w:ascii="Times New Roman" w:hAnsi="Times New Roman" w:cs="Times New Roman"/>
          <w:sz w:val="24"/>
          <w:szCs w:val="24"/>
        </w:rPr>
        <w:t xml:space="preserve">. </w:t>
      </w:r>
      <w:r w:rsidR="00046C68" w:rsidRPr="003B1394">
        <w:rPr>
          <w:rFonts w:ascii="Times New Roman" w:hAnsi="Times New Roman" w:cs="Times New Roman"/>
          <w:sz w:val="24"/>
          <w:szCs w:val="24"/>
        </w:rPr>
        <w:t xml:space="preserve">И лишь </w:t>
      </w:r>
      <w:r w:rsidRPr="003B1394">
        <w:rPr>
          <w:rFonts w:ascii="Times New Roman" w:hAnsi="Times New Roman" w:cs="Times New Roman"/>
          <w:sz w:val="24"/>
          <w:szCs w:val="24"/>
        </w:rPr>
        <w:t>2 человека</w:t>
      </w:r>
      <w:r w:rsidR="00BF72BD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8C2989" w:rsidRPr="003B1394">
        <w:rPr>
          <w:rFonts w:ascii="Times New Roman" w:hAnsi="Times New Roman" w:cs="Times New Roman"/>
          <w:sz w:val="24"/>
          <w:szCs w:val="24"/>
        </w:rPr>
        <w:t>имеют устойчивый уровень умений критического</w:t>
      </w:r>
      <w:r w:rsidRPr="003B1394">
        <w:rPr>
          <w:rFonts w:ascii="Times New Roman" w:hAnsi="Times New Roman" w:cs="Times New Roman"/>
          <w:sz w:val="24"/>
          <w:szCs w:val="24"/>
        </w:rPr>
        <w:t>, уме</w:t>
      </w:r>
      <w:r w:rsidR="008C2989" w:rsidRPr="003B1394">
        <w:rPr>
          <w:rFonts w:ascii="Times New Roman" w:hAnsi="Times New Roman" w:cs="Times New Roman"/>
          <w:sz w:val="24"/>
          <w:szCs w:val="24"/>
        </w:rPr>
        <w:t xml:space="preserve">ют </w:t>
      </w:r>
      <w:r w:rsidRPr="003B1394">
        <w:rPr>
          <w:rFonts w:ascii="Times New Roman" w:hAnsi="Times New Roman" w:cs="Times New Roman"/>
          <w:sz w:val="24"/>
          <w:szCs w:val="24"/>
        </w:rPr>
        <w:t xml:space="preserve">логически обосновывать </w:t>
      </w:r>
      <w:r w:rsidR="008C2989" w:rsidRPr="003B1394">
        <w:rPr>
          <w:rFonts w:ascii="Times New Roman" w:hAnsi="Times New Roman" w:cs="Times New Roman"/>
          <w:sz w:val="24"/>
          <w:szCs w:val="24"/>
        </w:rPr>
        <w:t>свои предположения</w:t>
      </w:r>
      <w:r w:rsidRPr="003B13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0A7CF" w14:textId="580D9FF8" w:rsidR="00BB7ADE" w:rsidRPr="003B1394" w:rsidRDefault="00BB7ADE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Выявив уровень развития </w:t>
      </w:r>
      <w:r w:rsidR="003E3F17" w:rsidRPr="003B1394">
        <w:rPr>
          <w:rFonts w:ascii="Times New Roman" w:hAnsi="Times New Roman" w:cs="Times New Roman"/>
          <w:sz w:val="24"/>
          <w:szCs w:val="24"/>
        </w:rPr>
        <w:t>критического мышления учеников</w:t>
      </w:r>
      <w:r w:rsidRPr="003B1394">
        <w:rPr>
          <w:rFonts w:ascii="Times New Roman" w:hAnsi="Times New Roman" w:cs="Times New Roman"/>
          <w:sz w:val="24"/>
          <w:szCs w:val="24"/>
        </w:rPr>
        <w:t xml:space="preserve"> и изучив положител</w:t>
      </w:r>
      <w:r w:rsidR="002F730B" w:rsidRPr="003B1394">
        <w:rPr>
          <w:rFonts w:ascii="Times New Roman" w:hAnsi="Times New Roman" w:cs="Times New Roman"/>
          <w:sz w:val="24"/>
          <w:szCs w:val="24"/>
        </w:rPr>
        <w:t xml:space="preserve">ьный педагогический опыт коллег (ТРКМ используется в России с 1997 года, и как оказалось, есть опыт ее использования у детей с интеллектуальными нарушениями) </w:t>
      </w:r>
      <w:r w:rsidRPr="003B1394">
        <w:rPr>
          <w:rFonts w:ascii="Times New Roman" w:hAnsi="Times New Roman" w:cs="Times New Roman"/>
          <w:sz w:val="24"/>
          <w:szCs w:val="24"/>
        </w:rPr>
        <w:t>приступил</w:t>
      </w:r>
      <w:r w:rsidR="00BF72BD" w:rsidRPr="003B1394">
        <w:rPr>
          <w:rFonts w:ascii="Times New Roman" w:hAnsi="Times New Roman" w:cs="Times New Roman"/>
          <w:sz w:val="24"/>
          <w:szCs w:val="24"/>
        </w:rPr>
        <w:t>а</w:t>
      </w:r>
      <w:r w:rsidRPr="003B1394">
        <w:rPr>
          <w:rFonts w:ascii="Times New Roman" w:hAnsi="Times New Roman" w:cs="Times New Roman"/>
          <w:sz w:val="24"/>
          <w:szCs w:val="24"/>
        </w:rPr>
        <w:t xml:space="preserve"> к применению </w:t>
      </w:r>
      <w:r w:rsidR="005151BC" w:rsidRPr="003B1394">
        <w:rPr>
          <w:rFonts w:ascii="Times New Roman" w:hAnsi="Times New Roman" w:cs="Times New Roman"/>
          <w:sz w:val="24"/>
          <w:szCs w:val="24"/>
        </w:rPr>
        <w:t>приёмов на</w:t>
      </w:r>
      <w:r w:rsidRPr="003B1394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5151BC" w:rsidRPr="003B1394">
        <w:rPr>
          <w:rFonts w:ascii="Times New Roman" w:hAnsi="Times New Roman" w:cs="Times New Roman"/>
          <w:sz w:val="24"/>
          <w:szCs w:val="24"/>
        </w:rPr>
        <w:t>.</w:t>
      </w:r>
    </w:p>
    <w:p w14:paraId="4B16A17F" w14:textId="25FA707F" w:rsidR="005151BC" w:rsidRPr="003B1394" w:rsidRDefault="005151BC" w:rsidP="00C07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На этапе постановке темы использую прием «Загадка», ребята разгадывают загадки, шифровки, анаграммы, ребуса, исключают лишнее, группируют предметы </w:t>
      </w:r>
      <w:proofErr w:type="spellStart"/>
      <w:r w:rsidRPr="003B1394">
        <w:rPr>
          <w:rFonts w:ascii="Times New Roman" w:hAnsi="Times New Roman" w:cs="Times New Roman"/>
          <w:sz w:val="24"/>
          <w:szCs w:val="24"/>
        </w:rPr>
        <w:t>самастоятельно</w:t>
      </w:r>
      <w:proofErr w:type="spellEnd"/>
      <w:r w:rsidRPr="003B1394">
        <w:rPr>
          <w:rFonts w:ascii="Times New Roman" w:hAnsi="Times New Roman" w:cs="Times New Roman"/>
          <w:sz w:val="24"/>
          <w:szCs w:val="24"/>
        </w:rPr>
        <w:t xml:space="preserve"> озвучивают тему урока.</w:t>
      </w:r>
    </w:p>
    <w:p w14:paraId="42D42914" w14:textId="7587EC1F" w:rsidR="005151BC" w:rsidRPr="003B1394" w:rsidRDefault="005151BC" w:rsidP="00C07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Прием «Отсроченная догадка» так же нашел применения на уроках. Высказав предположения по заявленной теме урока, дети придумывают вопросы, на которые бы хотели получить ответы. Вопросы фиксирую на доске. В результате работы с различными источниками информации мы находим ответы на поставленные ранее вопросы. Активность учащихся проявляется на всем этапе работы т.к. включена внутренняя мотивация.  </w:t>
      </w:r>
    </w:p>
    <w:p w14:paraId="03F260C2" w14:textId="52F88974" w:rsidR="00BB7ADE" w:rsidRPr="003B1394" w:rsidRDefault="005151BC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>На этапе знакомства с художественным произведением составляем «</w:t>
      </w:r>
      <w:r w:rsidR="00BB7ADE" w:rsidRPr="003B1394">
        <w:rPr>
          <w:rFonts w:ascii="Times New Roman" w:hAnsi="Times New Roman" w:cs="Times New Roman"/>
          <w:sz w:val="24"/>
          <w:szCs w:val="24"/>
        </w:rPr>
        <w:t>Древа предсказаний»</w:t>
      </w:r>
      <w:r w:rsidRPr="003B1394">
        <w:rPr>
          <w:rFonts w:ascii="Times New Roman" w:hAnsi="Times New Roman" w:cs="Times New Roman"/>
          <w:sz w:val="24"/>
          <w:szCs w:val="24"/>
        </w:rPr>
        <w:t xml:space="preserve">. 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Pr="003B1394">
        <w:rPr>
          <w:rFonts w:ascii="Times New Roman" w:hAnsi="Times New Roman" w:cs="Times New Roman"/>
          <w:sz w:val="24"/>
          <w:szCs w:val="24"/>
        </w:rPr>
        <w:t>В начале работы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Pr="003B1394">
        <w:rPr>
          <w:rFonts w:ascii="Times New Roman" w:hAnsi="Times New Roman" w:cs="Times New Roman"/>
          <w:sz w:val="24"/>
          <w:szCs w:val="24"/>
        </w:rPr>
        <w:t>с приёмом ученики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отмалчивались, работали только самые активные. Свои прогнозы дети не могли обосновать. </w:t>
      </w:r>
      <w:r w:rsidRPr="003B1394">
        <w:rPr>
          <w:rFonts w:ascii="Times New Roman" w:hAnsi="Times New Roman" w:cs="Times New Roman"/>
          <w:sz w:val="24"/>
          <w:szCs w:val="24"/>
        </w:rPr>
        <w:t>Сейчас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большинство обучающихся самостоятельно составляли «Древо предсказаний», </w:t>
      </w:r>
      <w:r w:rsidRPr="003B1394">
        <w:rPr>
          <w:rFonts w:ascii="Times New Roman" w:hAnsi="Times New Roman" w:cs="Times New Roman"/>
          <w:sz w:val="24"/>
          <w:szCs w:val="24"/>
        </w:rPr>
        <w:t xml:space="preserve">увеличилась группа </w:t>
      </w:r>
      <w:proofErr w:type="gramStart"/>
      <w:r w:rsidRPr="003B139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3B1394">
        <w:rPr>
          <w:rFonts w:ascii="Times New Roman" w:hAnsi="Times New Roman" w:cs="Times New Roman"/>
          <w:sz w:val="24"/>
          <w:szCs w:val="24"/>
        </w:rPr>
        <w:t xml:space="preserve"> умеющих </w:t>
      </w:r>
      <w:r w:rsidR="00BB7ADE" w:rsidRPr="003B1394">
        <w:rPr>
          <w:rFonts w:ascii="Times New Roman" w:hAnsi="Times New Roman" w:cs="Times New Roman"/>
          <w:sz w:val="24"/>
          <w:szCs w:val="24"/>
        </w:rPr>
        <w:t>аргументирова</w:t>
      </w:r>
      <w:r w:rsidRPr="003B1394">
        <w:rPr>
          <w:rFonts w:ascii="Times New Roman" w:hAnsi="Times New Roman" w:cs="Times New Roman"/>
          <w:sz w:val="24"/>
          <w:szCs w:val="24"/>
        </w:rPr>
        <w:t xml:space="preserve">ть </w:t>
      </w:r>
      <w:r w:rsidR="00BB7ADE" w:rsidRPr="003B1394">
        <w:rPr>
          <w:rFonts w:ascii="Times New Roman" w:hAnsi="Times New Roman" w:cs="Times New Roman"/>
          <w:sz w:val="24"/>
          <w:szCs w:val="24"/>
        </w:rPr>
        <w:t>своё мнение (</w:t>
      </w:r>
      <w:r w:rsidR="00BF72BD" w:rsidRPr="003B1394">
        <w:rPr>
          <w:rFonts w:ascii="Times New Roman" w:hAnsi="Times New Roman" w:cs="Times New Roman"/>
          <w:sz w:val="24"/>
          <w:szCs w:val="24"/>
        </w:rPr>
        <w:t>слайд</w:t>
      </w:r>
      <w:r w:rsidR="00BB7ADE" w:rsidRPr="003B1394">
        <w:rPr>
          <w:rFonts w:ascii="Times New Roman" w:hAnsi="Times New Roman" w:cs="Times New Roman"/>
          <w:sz w:val="24"/>
          <w:szCs w:val="24"/>
        </w:rPr>
        <w:t>).</w:t>
      </w:r>
    </w:p>
    <w:p w14:paraId="56CDA31E" w14:textId="2B0D415A" w:rsidR="00BB7ADE" w:rsidRPr="003B1394" w:rsidRDefault="00BB7ADE" w:rsidP="00C07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>«Мозговой штурм» позволяет</w:t>
      </w:r>
      <w:r w:rsidR="00BF72BD" w:rsidRPr="003B1394">
        <w:rPr>
          <w:rFonts w:ascii="Times New Roman" w:hAnsi="Times New Roman" w:cs="Times New Roman"/>
          <w:sz w:val="24"/>
          <w:szCs w:val="24"/>
        </w:rPr>
        <w:t xml:space="preserve"> мне</w:t>
      </w:r>
      <w:r w:rsidRPr="003B1394">
        <w:rPr>
          <w:rFonts w:ascii="Times New Roman" w:hAnsi="Times New Roman" w:cs="Times New Roman"/>
          <w:sz w:val="24"/>
          <w:szCs w:val="24"/>
        </w:rPr>
        <w:t xml:space="preserve"> не только активизировать </w:t>
      </w:r>
      <w:r w:rsidR="00BF72BD" w:rsidRPr="003B1394">
        <w:rPr>
          <w:rFonts w:ascii="Times New Roman" w:hAnsi="Times New Roman" w:cs="Times New Roman"/>
          <w:sz w:val="24"/>
          <w:szCs w:val="24"/>
        </w:rPr>
        <w:t xml:space="preserve">учеников, </w:t>
      </w:r>
      <w:r w:rsidRPr="003B1394">
        <w:rPr>
          <w:rFonts w:ascii="Times New Roman" w:hAnsi="Times New Roman" w:cs="Times New Roman"/>
          <w:sz w:val="24"/>
          <w:szCs w:val="24"/>
        </w:rPr>
        <w:t xml:space="preserve">но также и формирует нестандартное мышление. </w:t>
      </w:r>
      <w:r w:rsidR="005151BC" w:rsidRPr="003B1394">
        <w:rPr>
          <w:rFonts w:ascii="Times New Roman" w:hAnsi="Times New Roman" w:cs="Times New Roman"/>
          <w:sz w:val="24"/>
          <w:szCs w:val="24"/>
        </w:rPr>
        <w:t xml:space="preserve">Эта </w:t>
      </w:r>
      <w:r w:rsidRPr="003B1394">
        <w:rPr>
          <w:rFonts w:ascii="Times New Roman" w:hAnsi="Times New Roman" w:cs="Times New Roman"/>
          <w:sz w:val="24"/>
          <w:szCs w:val="24"/>
        </w:rPr>
        <w:t>методика не ставит ребенка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  <w:r w:rsidR="00802596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5151BC" w:rsidRPr="003B1394">
        <w:rPr>
          <w:rFonts w:ascii="Times New Roman" w:hAnsi="Times New Roman" w:cs="Times New Roman"/>
          <w:sz w:val="24"/>
          <w:szCs w:val="24"/>
        </w:rPr>
        <w:t>Отсутствие критики</w:t>
      </w:r>
      <w:r w:rsidR="00802596" w:rsidRPr="003B1394">
        <w:rPr>
          <w:rFonts w:ascii="Times New Roman" w:hAnsi="Times New Roman" w:cs="Times New Roman"/>
          <w:sz w:val="24"/>
          <w:szCs w:val="24"/>
        </w:rPr>
        <w:t xml:space="preserve"> от учителя или одноклассников способствует снижению тревожности в процессе обучения</w:t>
      </w:r>
      <w:r w:rsidR="005151BC" w:rsidRPr="003B1394">
        <w:rPr>
          <w:rFonts w:ascii="Times New Roman" w:hAnsi="Times New Roman" w:cs="Times New Roman"/>
          <w:sz w:val="24"/>
          <w:szCs w:val="24"/>
        </w:rPr>
        <w:t xml:space="preserve"> и ребенок без страха начинает высказывать свое мнение.</w:t>
      </w:r>
      <w:r w:rsidR="00C07C5A" w:rsidRPr="003B1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10B49" w14:textId="4351910A" w:rsidR="00C07C5A" w:rsidRPr="003B1394" w:rsidRDefault="00C07C5A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lastRenderedPageBreak/>
        <w:t xml:space="preserve">Стратегия «Чтение с остановками» удачно вписалась в уроки чтения. Читаем текст по частям и отвечаем на открытые вопросы: что будет с героями дальше? Почему так думаете? Как выглядели герои? Опишите дальнейшие события и т.д. Это приучает детей к анализу произведения, помогает определить идею произведения. </w:t>
      </w:r>
    </w:p>
    <w:p w14:paraId="25FBC878" w14:textId="77777777" w:rsidR="00C07C5A" w:rsidRPr="003B1394" w:rsidRDefault="00C07C5A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При обобщении и систематизации знаний по теме на этапе </w:t>
      </w:r>
      <w:proofErr w:type="gramStart"/>
      <w:r w:rsidRPr="003B1394">
        <w:rPr>
          <w:rFonts w:ascii="Times New Roman" w:hAnsi="Times New Roman" w:cs="Times New Roman"/>
          <w:sz w:val="24"/>
          <w:szCs w:val="24"/>
        </w:rPr>
        <w:t>рефлексии</w:t>
      </w:r>
      <w:proofErr w:type="gramEnd"/>
      <w:r w:rsidRPr="003B1394">
        <w:rPr>
          <w:rFonts w:ascii="Times New Roman" w:hAnsi="Times New Roman" w:cs="Times New Roman"/>
          <w:sz w:val="24"/>
          <w:szCs w:val="24"/>
        </w:rPr>
        <w:t xml:space="preserve"> учащиеся создают </w:t>
      </w:r>
      <w:proofErr w:type="spellStart"/>
      <w:r w:rsidRPr="003B1394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3B1394">
        <w:rPr>
          <w:rFonts w:ascii="Times New Roman" w:hAnsi="Times New Roman" w:cs="Times New Roman"/>
          <w:sz w:val="24"/>
          <w:szCs w:val="24"/>
        </w:rPr>
        <w:t xml:space="preserve">. Сначала мне приходилось адаптировать работу с этим приёмом под своих учеников: </w:t>
      </w:r>
      <w:proofErr w:type="spellStart"/>
      <w:r w:rsidRPr="003B139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B1394">
        <w:rPr>
          <w:rFonts w:ascii="Times New Roman" w:hAnsi="Times New Roman" w:cs="Times New Roman"/>
          <w:sz w:val="24"/>
          <w:szCs w:val="24"/>
        </w:rPr>
        <w:t xml:space="preserve"> составляли коллективно, допускалось использование однокоренных слов.  8 из 13 учеников класса научились составлять </w:t>
      </w:r>
      <w:proofErr w:type="spellStart"/>
      <w:r w:rsidRPr="003B139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B1394">
        <w:rPr>
          <w:rFonts w:ascii="Times New Roman" w:hAnsi="Times New Roman" w:cs="Times New Roman"/>
          <w:sz w:val="24"/>
          <w:szCs w:val="24"/>
        </w:rPr>
        <w:t xml:space="preserve"> самостоятельно (слайд). И искренне радуются тому что они получаются у всех разными. </w:t>
      </w:r>
    </w:p>
    <w:p w14:paraId="2448C569" w14:textId="6CDFAA41" w:rsidR="00BB7ADE" w:rsidRPr="003B1394" w:rsidRDefault="00B705BC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07C5A" w:rsidRPr="003B1394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процессе работы с приемом </w:t>
      </w:r>
      <w:r w:rsidR="00BB7ADE" w:rsidRPr="003B1394">
        <w:rPr>
          <w:rFonts w:ascii="Times New Roman" w:hAnsi="Times New Roman" w:cs="Times New Roman"/>
          <w:bCs/>
          <w:iCs/>
          <w:sz w:val="24"/>
          <w:szCs w:val="24"/>
        </w:rPr>
        <w:t>«Верные – неверные утверждения» или «Верю – не верю» - д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ети выбирают «верные» утверждения, полагаясь на собственный опыт или просто угадывая. Идёт настраивание на изучение новой темы, выделяются ключевые моменты. В конце урока </w:t>
      </w:r>
      <w:r w:rsidR="00C07C5A" w:rsidRPr="003B1394">
        <w:rPr>
          <w:rFonts w:ascii="Times New Roman" w:hAnsi="Times New Roman" w:cs="Times New Roman"/>
          <w:sz w:val="24"/>
          <w:szCs w:val="24"/>
        </w:rPr>
        <w:t xml:space="preserve">после изучения материала 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возвращаемся к этому приёму, чтобы выяснить какие из утверждений были верными. Данный прием можно использовать и на этапе рефлексии для проверки уровня усвоения учебного материала. </w:t>
      </w:r>
    </w:p>
    <w:p w14:paraId="5F417D07" w14:textId="5CD6F7E3" w:rsidR="00BB7ADE" w:rsidRPr="003B1394" w:rsidRDefault="00C80138" w:rsidP="00C07C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Прием «Составление кластера» очень хорошо зарекомендовал себя. </w:t>
      </w:r>
      <w:r w:rsidRPr="003B1394">
        <w:rPr>
          <w:rFonts w:ascii="Times New Roman" w:eastAsia="Times New Roman" w:hAnsi="Times New Roman" w:cs="Times New Roman"/>
          <w:sz w:val="24"/>
          <w:szCs w:val="24"/>
        </w:rPr>
        <w:t xml:space="preserve"> Кластер </w:t>
      </w:r>
      <w:r w:rsidR="00C07C5A" w:rsidRPr="003B1394">
        <w:rPr>
          <w:rFonts w:ascii="Times New Roman" w:eastAsia="Times New Roman" w:hAnsi="Times New Roman" w:cs="Times New Roman"/>
          <w:sz w:val="24"/>
          <w:szCs w:val="24"/>
        </w:rPr>
        <w:t>составляем на</w:t>
      </w:r>
      <w:r w:rsidRPr="003B1394">
        <w:rPr>
          <w:rFonts w:ascii="Times New Roman" w:eastAsia="Times New Roman" w:hAnsi="Times New Roman" w:cs="Times New Roman"/>
          <w:sz w:val="24"/>
          <w:szCs w:val="24"/>
        </w:rPr>
        <w:t xml:space="preserve"> самых разных этапах урока, при групповой и индивидуальной работе, </w:t>
      </w:r>
      <w:r w:rsidR="00C07C5A" w:rsidRPr="003B1394">
        <w:rPr>
          <w:rFonts w:ascii="Times New Roman" w:eastAsia="Times New Roman" w:hAnsi="Times New Roman" w:cs="Times New Roman"/>
          <w:sz w:val="24"/>
          <w:szCs w:val="24"/>
        </w:rPr>
        <w:t>дети, не владеющие навыком самостоятельного письма, составляют его при помощи зарисовки картинок, условных обозначений.</w:t>
      </w:r>
      <w:r w:rsidRPr="003B1394">
        <w:rPr>
          <w:rFonts w:ascii="Times New Roman" w:eastAsia="Times New Roman" w:hAnsi="Times New Roman" w:cs="Times New Roman"/>
          <w:sz w:val="24"/>
          <w:szCs w:val="24"/>
        </w:rPr>
        <w:t xml:space="preserve"> (слайд).</w:t>
      </w:r>
    </w:p>
    <w:p w14:paraId="7BDF28FD" w14:textId="02D1F05B" w:rsidR="00BB7ADE" w:rsidRPr="003B1394" w:rsidRDefault="00BB7ADE" w:rsidP="00C07C5A">
      <w:pPr>
        <w:pStyle w:val="a3"/>
        <w:spacing w:before="0" w:beforeAutospacing="0" w:after="0" w:afterAutospacing="0"/>
        <w:ind w:firstLine="851"/>
        <w:jc w:val="both"/>
      </w:pPr>
      <w:r w:rsidRPr="003B1394">
        <w:t xml:space="preserve">Большое значение в технологии развития критического мышления отводится приёмам, формирующим умение работать с вопросами.   Если ученик задает вопросы, значит он думает. Уровень задаваемых вопросов определяет уровень </w:t>
      </w:r>
      <w:r w:rsidR="00C80138" w:rsidRPr="003B1394">
        <w:t>его</w:t>
      </w:r>
      <w:r w:rsidRPr="003B1394">
        <w:t xml:space="preserve"> мышления.</w:t>
      </w:r>
      <w:r w:rsidR="00DE0F1D" w:rsidRPr="003B1394">
        <w:t xml:space="preserve"> Прием «Толстые и тонкие вопросы» использ</w:t>
      </w:r>
      <w:r w:rsidR="00C07C5A" w:rsidRPr="003B1394">
        <w:t xml:space="preserve">ую </w:t>
      </w:r>
      <w:r w:rsidRPr="003B1394">
        <w:t xml:space="preserve">на </w:t>
      </w:r>
      <w:r w:rsidR="00DE0F1D" w:rsidRPr="003B1394">
        <w:t>любом этапе</w:t>
      </w:r>
      <w:r w:rsidR="00346EEE" w:rsidRPr="003B1394">
        <w:t xml:space="preserve"> урока</w:t>
      </w:r>
      <w:r w:rsidRPr="003B1394">
        <w:t xml:space="preserve">. Из жизненного опыта мы все знаем, что есть вопросы, на которые легко ответить "да" или "нет", но гораздо чаще встречаются вопросы, на которые нельзя ответить однозначно. </w:t>
      </w:r>
      <w:r w:rsidR="00DE0F1D" w:rsidRPr="003B1394">
        <w:t xml:space="preserve">Этому мы должны научить наших детей, </w:t>
      </w:r>
      <w:r w:rsidR="003E494B" w:rsidRPr="003B1394">
        <w:t xml:space="preserve">помочь им </w:t>
      </w:r>
      <w:r w:rsidR="002F2C35" w:rsidRPr="003B1394">
        <w:t>в успешной</w:t>
      </w:r>
      <w:r w:rsidRPr="003B1394">
        <w:t xml:space="preserve"> адаптации во взрослой жизни</w:t>
      </w:r>
      <w:r w:rsidR="00DE0F1D" w:rsidRPr="003B1394">
        <w:t>.</w:t>
      </w:r>
      <w:r w:rsidRPr="003B1394">
        <w:t xml:space="preserve"> Сочетая данный прием с играми «Горячий стул», «Чудесная шкатулка», «Чудесный мешочек»</w:t>
      </w:r>
      <w:r w:rsidR="00C80138" w:rsidRPr="003B1394">
        <w:t>, «Лестница успеха», «Дуэль»</w:t>
      </w:r>
      <w:r w:rsidRPr="003B1394">
        <w:t xml:space="preserve"> </w:t>
      </w:r>
      <w:r w:rsidR="00C07C5A" w:rsidRPr="003B1394">
        <w:t>добиваюсь активности</w:t>
      </w:r>
      <w:r w:rsidRPr="003B1394">
        <w:t xml:space="preserve"> всех учеников (</w:t>
      </w:r>
      <w:r w:rsidR="00346EEE" w:rsidRPr="003B1394">
        <w:t>слайд</w:t>
      </w:r>
      <w:r w:rsidRPr="003B1394">
        <w:t xml:space="preserve">). </w:t>
      </w:r>
    </w:p>
    <w:p w14:paraId="093A7951" w14:textId="53FDCAE7" w:rsidR="00CD51C0" w:rsidRPr="003B1394" w:rsidRDefault="008140AC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>Р</w:t>
      </w:r>
      <w:r w:rsidR="00BB7ADE" w:rsidRPr="003B1394">
        <w:rPr>
          <w:rFonts w:ascii="Times New Roman" w:hAnsi="Times New Roman" w:cs="Times New Roman"/>
          <w:sz w:val="24"/>
          <w:szCs w:val="24"/>
        </w:rPr>
        <w:t>егулярное использование приемов и стратегий развития критического мышления прин</w:t>
      </w:r>
      <w:r w:rsidR="008B7B4E" w:rsidRPr="003B1394">
        <w:rPr>
          <w:rFonts w:ascii="Times New Roman" w:hAnsi="Times New Roman" w:cs="Times New Roman"/>
          <w:sz w:val="24"/>
          <w:szCs w:val="24"/>
        </w:rPr>
        <w:t xml:space="preserve">есло </w:t>
      </w:r>
      <w:r w:rsidR="00BB7ADE" w:rsidRPr="003B1394">
        <w:rPr>
          <w:rFonts w:ascii="Times New Roman" w:hAnsi="Times New Roman" w:cs="Times New Roman"/>
          <w:sz w:val="24"/>
          <w:szCs w:val="24"/>
        </w:rPr>
        <w:t>положительны</w:t>
      </w:r>
      <w:r w:rsidR="008B7B4E" w:rsidRPr="003B1394">
        <w:rPr>
          <w:rFonts w:ascii="Times New Roman" w:hAnsi="Times New Roman" w:cs="Times New Roman"/>
          <w:sz w:val="24"/>
          <w:szCs w:val="24"/>
        </w:rPr>
        <w:t>е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B7B4E" w:rsidRPr="003B1394">
        <w:rPr>
          <w:rFonts w:ascii="Times New Roman" w:hAnsi="Times New Roman" w:cs="Times New Roman"/>
          <w:sz w:val="24"/>
          <w:szCs w:val="24"/>
        </w:rPr>
        <w:t>ы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. </w:t>
      </w:r>
      <w:r w:rsidR="003143BF" w:rsidRPr="003B1394">
        <w:rPr>
          <w:rFonts w:ascii="Times New Roman" w:hAnsi="Times New Roman" w:cs="Times New Roman"/>
          <w:sz w:val="24"/>
          <w:szCs w:val="24"/>
        </w:rPr>
        <w:t>Сравнительный анализ уровня</w:t>
      </w:r>
      <w:r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3143BF" w:rsidRPr="003B1394">
        <w:rPr>
          <w:rFonts w:ascii="Times New Roman" w:hAnsi="Times New Roman" w:cs="Times New Roman"/>
          <w:sz w:val="24"/>
          <w:szCs w:val="24"/>
        </w:rPr>
        <w:t>развития</w:t>
      </w:r>
      <w:r w:rsidRPr="003B1394">
        <w:rPr>
          <w:rFonts w:ascii="Times New Roman" w:hAnsi="Times New Roman" w:cs="Times New Roman"/>
          <w:sz w:val="24"/>
          <w:szCs w:val="24"/>
        </w:rPr>
        <w:t xml:space="preserve"> критического мышления у моих учащихся</w:t>
      </w:r>
      <w:r w:rsidR="003143BF" w:rsidRPr="003B1394">
        <w:rPr>
          <w:rFonts w:ascii="Times New Roman" w:hAnsi="Times New Roman" w:cs="Times New Roman"/>
          <w:sz w:val="24"/>
          <w:szCs w:val="24"/>
        </w:rPr>
        <w:t xml:space="preserve"> показал положительную динамику</w:t>
      </w:r>
      <w:r w:rsidRPr="003B1394">
        <w:rPr>
          <w:rFonts w:ascii="Times New Roman" w:hAnsi="Times New Roman" w:cs="Times New Roman"/>
          <w:sz w:val="24"/>
          <w:szCs w:val="24"/>
        </w:rPr>
        <w:t>.</w:t>
      </w:r>
      <w:r w:rsidR="003143BF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3E494B" w:rsidRPr="003B1394">
        <w:rPr>
          <w:rFonts w:ascii="Times New Roman" w:hAnsi="Times New Roman" w:cs="Times New Roman"/>
          <w:sz w:val="24"/>
          <w:szCs w:val="24"/>
        </w:rPr>
        <w:t xml:space="preserve">я 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убедилась, что применение технологии вполне возможно в специальных (коррекционных) школах, где обучаются дети с лёгкой степенью умственной отсталости. Отметила, что у </w:t>
      </w:r>
      <w:r w:rsidR="003143BF" w:rsidRPr="003B1394">
        <w:rPr>
          <w:rFonts w:ascii="Times New Roman" w:hAnsi="Times New Roman" w:cs="Times New Roman"/>
          <w:sz w:val="24"/>
          <w:szCs w:val="24"/>
        </w:rPr>
        <w:t>детей повысилась познавательная активность</w:t>
      </w:r>
      <w:r w:rsidR="00BB7ADE" w:rsidRPr="003B1394">
        <w:rPr>
          <w:rFonts w:ascii="Times New Roman" w:hAnsi="Times New Roman" w:cs="Times New Roman"/>
          <w:sz w:val="24"/>
          <w:szCs w:val="24"/>
        </w:rPr>
        <w:t>, они стали вн</w:t>
      </w:r>
      <w:r w:rsidR="003143BF" w:rsidRPr="003B1394">
        <w:rPr>
          <w:rFonts w:ascii="Times New Roman" w:hAnsi="Times New Roman" w:cs="Times New Roman"/>
          <w:sz w:val="24"/>
          <w:szCs w:val="24"/>
        </w:rPr>
        <w:t>имательнее слушать друг друга, п</w:t>
      </w:r>
      <w:r w:rsidR="00BB7ADE" w:rsidRPr="003B1394">
        <w:rPr>
          <w:rFonts w:ascii="Times New Roman" w:hAnsi="Times New Roman" w:cs="Times New Roman"/>
          <w:sz w:val="24"/>
          <w:szCs w:val="24"/>
        </w:rPr>
        <w:t>оявилось желание говорить, строить с</w:t>
      </w:r>
      <w:r w:rsidR="003143BF" w:rsidRPr="003B1394">
        <w:rPr>
          <w:rFonts w:ascii="Times New Roman" w:hAnsi="Times New Roman" w:cs="Times New Roman"/>
          <w:sz w:val="24"/>
          <w:szCs w:val="24"/>
        </w:rPr>
        <w:t>обственное связное высказывание. Как отметила логопед школы у детей стал более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разнообразным синтаксический строй речи. Дети научились задавать к тексту вопросы, </w:t>
      </w:r>
      <w:r w:rsidR="0053550D" w:rsidRPr="003B1394">
        <w:rPr>
          <w:rFonts w:ascii="Times New Roman" w:hAnsi="Times New Roman" w:cs="Times New Roman"/>
          <w:sz w:val="24"/>
          <w:szCs w:val="24"/>
        </w:rPr>
        <w:t>а это свидетельствует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о </w:t>
      </w:r>
      <w:r w:rsidR="008B7B4E" w:rsidRPr="003B1394">
        <w:rPr>
          <w:rFonts w:ascii="Times New Roman" w:hAnsi="Times New Roman" w:cs="Times New Roman"/>
          <w:sz w:val="24"/>
          <w:szCs w:val="24"/>
        </w:rPr>
        <w:t xml:space="preserve">понимания прочитанного. </w:t>
      </w:r>
      <w:r w:rsidR="00BB7ADE" w:rsidRPr="003B1394">
        <w:rPr>
          <w:rFonts w:ascii="Times New Roman" w:hAnsi="Times New Roman" w:cs="Times New Roman"/>
          <w:sz w:val="24"/>
          <w:szCs w:val="24"/>
        </w:rPr>
        <w:t>Осмысленное, вдумчивое чтение развивает эмоциональную сферу учащихся.</w:t>
      </w:r>
      <w:r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8B7B4E" w:rsidRPr="003B1394">
        <w:rPr>
          <w:rFonts w:ascii="Times New Roman" w:hAnsi="Times New Roman" w:cs="Times New Roman"/>
          <w:sz w:val="24"/>
          <w:szCs w:val="24"/>
        </w:rPr>
        <w:t xml:space="preserve"> 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3143BF" w:rsidRPr="003B1394">
        <w:rPr>
          <w:rFonts w:ascii="Times New Roman" w:hAnsi="Times New Roman" w:cs="Times New Roman"/>
          <w:sz w:val="24"/>
          <w:szCs w:val="24"/>
        </w:rPr>
        <w:t>приемов данной технологии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обога</w:t>
      </w:r>
      <w:r w:rsidR="003E494B" w:rsidRPr="003B1394">
        <w:rPr>
          <w:rFonts w:ascii="Times New Roman" w:hAnsi="Times New Roman" w:cs="Times New Roman"/>
          <w:sz w:val="24"/>
          <w:szCs w:val="24"/>
        </w:rPr>
        <w:t>щает</w:t>
      </w:r>
      <w:r w:rsidR="00BB7ADE" w:rsidRPr="003B1394">
        <w:rPr>
          <w:rFonts w:ascii="Times New Roman" w:hAnsi="Times New Roman" w:cs="Times New Roman"/>
          <w:sz w:val="24"/>
          <w:szCs w:val="24"/>
        </w:rPr>
        <w:t xml:space="preserve"> и учителя, делает</w:t>
      </w:r>
      <w:r w:rsidR="0037076B" w:rsidRPr="003B1394">
        <w:rPr>
          <w:rFonts w:ascii="Times New Roman" w:hAnsi="Times New Roman" w:cs="Times New Roman"/>
          <w:sz w:val="24"/>
          <w:szCs w:val="24"/>
        </w:rPr>
        <w:t xml:space="preserve"> его работу интересной и разнообразной</w:t>
      </w:r>
      <w:r w:rsidR="009B4FD6" w:rsidRPr="003B1394">
        <w:rPr>
          <w:rFonts w:ascii="Times New Roman" w:hAnsi="Times New Roman" w:cs="Times New Roman"/>
          <w:sz w:val="24"/>
          <w:szCs w:val="24"/>
        </w:rPr>
        <w:t>. Однако существуют и трудности.</w:t>
      </w:r>
      <w:r w:rsidR="009B4FD6" w:rsidRPr="003B1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FD6" w:rsidRPr="003B1394">
        <w:rPr>
          <w:rFonts w:ascii="Times New Roman" w:hAnsi="Times New Roman" w:cs="Times New Roman"/>
          <w:sz w:val="24"/>
          <w:szCs w:val="24"/>
        </w:rPr>
        <w:t xml:space="preserve">Педагогу требуется   значительно больше времени для подготовки к урокам, так как отсутствуют готовые методические разработки. Необходима адаптация приемов и стратегий технологии к уровню обучающихся. </w:t>
      </w:r>
    </w:p>
    <w:p w14:paraId="4A5DEAC4" w14:textId="3868818F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394">
        <w:rPr>
          <w:rFonts w:ascii="Times New Roman" w:hAnsi="Times New Roman" w:cs="Times New Roman"/>
          <w:sz w:val="24"/>
          <w:szCs w:val="24"/>
        </w:rPr>
        <w:t xml:space="preserve">Однако не смотря на </w:t>
      </w:r>
      <w:proofErr w:type="gramStart"/>
      <w:r w:rsidRPr="003B1394">
        <w:rPr>
          <w:rFonts w:ascii="Times New Roman" w:hAnsi="Times New Roman" w:cs="Times New Roman"/>
          <w:sz w:val="24"/>
          <w:szCs w:val="24"/>
        </w:rPr>
        <w:t>все трудности</w:t>
      </w:r>
      <w:proofErr w:type="gramEnd"/>
      <w:r w:rsidRPr="003B1394">
        <w:rPr>
          <w:rFonts w:ascii="Times New Roman" w:hAnsi="Times New Roman" w:cs="Times New Roman"/>
          <w:sz w:val="24"/>
          <w:szCs w:val="24"/>
        </w:rPr>
        <w:t xml:space="preserve"> которые возникали в процессе работы с данной темы я хочу сказать о том, что использование приемов технологии развития критического мышления позволила мне и моим ученикам всегда двигаться вперед на встречу к новым открытиям, спасибо за внимание!</w:t>
      </w:r>
    </w:p>
    <w:p w14:paraId="1ED5A5F8" w14:textId="054CCC40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E446CB8" w14:textId="520BB4E5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279E51" w14:textId="58F15D32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9123DA" w14:textId="6119301E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57EB82" w14:textId="2DF29054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979F89" w14:textId="4CD02D60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699736" w14:textId="12DADC92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4C7A5E" w14:textId="1DFF643B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B4FD7A" w14:textId="5F6D2D8D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795A34" w14:textId="1C8670E2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A54878" w14:textId="1BDA108B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B95C2C" w14:textId="3D11B5E3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7B9E41" w14:textId="007306D3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96CA5" w14:textId="4B29E549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4E03AE" w14:textId="48EFDBBD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CDBDF9" w14:textId="77777777" w:rsidR="00C07C5A" w:rsidRPr="003B1394" w:rsidRDefault="00C07C5A" w:rsidP="00C07C5A">
      <w:pPr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AAD81D" w14:textId="7772390F" w:rsidR="001461DD" w:rsidRPr="003B1394" w:rsidRDefault="001461DD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9E63ED" w14:textId="196C3F0F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BBF29F" w14:textId="0D57A53E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6AE914" w14:textId="7403D9AD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6E850" w14:textId="610FE8D1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6372CB" w14:textId="1437998F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AC530" w14:textId="1C3B8BCB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6EBDEB" w14:textId="3A78ABAD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5ED461" w14:textId="4B06607C" w:rsidR="00564C5F" w:rsidRPr="003B1394" w:rsidRDefault="00564C5F" w:rsidP="00796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64C5F" w:rsidRPr="003B1394" w:rsidSect="0037076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14B"/>
    <w:multiLevelType w:val="hybridMultilevel"/>
    <w:tmpl w:val="64F209BE"/>
    <w:lvl w:ilvl="0" w:tplc="6D6064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6D1A4B"/>
    <w:multiLevelType w:val="hybridMultilevel"/>
    <w:tmpl w:val="CEC619D2"/>
    <w:lvl w:ilvl="0" w:tplc="14020196">
      <w:start w:val="1"/>
      <w:numFmt w:val="bullet"/>
      <w:lvlText w:val="*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0A9F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2FBE4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8527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C655DC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83312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6D61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0096E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FB90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E2"/>
    <w:rsid w:val="00046C68"/>
    <w:rsid w:val="000722C0"/>
    <w:rsid w:val="000C2C7F"/>
    <w:rsid w:val="001461DD"/>
    <w:rsid w:val="001779C7"/>
    <w:rsid w:val="0022018F"/>
    <w:rsid w:val="00273A8A"/>
    <w:rsid w:val="002B30E4"/>
    <w:rsid w:val="002F2C35"/>
    <w:rsid w:val="002F730B"/>
    <w:rsid w:val="003143BF"/>
    <w:rsid w:val="00346EEE"/>
    <w:rsid w:val="00360EE6"/>
    <w:rsid w:val="0037076B"/>
    <w:rsid w:val="003906F7"/>
    <w:rsid w:val="003B1394"/>
    <w:rsid w:val="003E3F17"/>
    <w:rsid w:val="003E494B"/>
    <w:rsid w:val="00463026"/>
    <w:rsid w:val="004C02F9"/>
    <w:rsid w:val="005010E0"/>
    <w:rsid w:val="005151BC"/>
    <w:rsid w:val="00515E7C"/>
    <w:rsid w:val="0051781D"/>
    <w:rsid w:val="0053550D"/>
    <w:rsid w:val="00564C5F"/>
    <w:rsid w:val="0064385C"/>
    <w:rsid w:val="00677CD0"/>
    <w:rsid w:val="00687A2F"/>
    <w:rsid w:val="006A73FC"/>
    <w:rsid w:val="00796D18"/>
    <w:rsid w:val="00802596"/>
    <w:rsid w:val="008140AC"/>
    <w:rsid w:val="00830CE2"/>
    <w:rsid w:val="00853955"/>
    <w:rsid w:val="00860671"/>
    <w:rsid w:val="008861B1"/>
    <w:rsid w:val="008B209C"/>
    <w:rsid w:val="008B7B4E"/>
    <w:rsid w:val="008C2989"/>
    <w:rsid w:val="00923131"/>
    <w:rsid w:val="00953A97"/>
    <w:rsid w:val="009843CF"/>
    <w:rsid w:val="009B4FD6"/>
    <w:rsid w:val="00A875D2"/>
    <w:rsid w:val="00B705BC"/>
    <w:rsid w:val="00BB7ADE"/>
    <w:rsid w:val="00BD2770"/>
    <w:rsid w:val="00BE7027"/>
    <w:rsid w:val="00BE7EE6"/>
    <w:rsid w:val="00BF72BD"/>
    <w:rsid w:val="00C07C5A"/>
    <w:rsid w:val="00C36910"/>
    <w:rsid w:val="00C64009"/>
    <w:rsid w:val="00C80138"/>
    <w:rsid w:val="00C83E23"/>
    <w:rsid w:val="00CD51C0"/>
    <w:rsid w:val="00D0397A"/>
    <w:rsid w:val="00D53F64"/>
    <w:rsid w:val="00D64087"/>
    <w:rsid w:val="00DE0F1D"/>
    <w:rsid w:val="00DF46CF"/>
    <w:rsid w:val="00FA75C2"/>
    <w:rsid w:val="00FB4D3A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5554"/>
  <w15:chartTrackingRefBased/>
  <w15:docId w15:val="{6CA083AD-5A72-43D9-9B91-CE22D59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96"/>
  </w:style>
  <w:style w:type="paragraph" w:styleId="1">
    <w:name w:val="heading 1"/>
    <w:basedOn w:val="a"/>
    <w:next w:val="a"/>
    <w:link w:val="10"/>
    <w:uiPriority w:val="9"/>
    <w:qFormat/>
    <w:rsid w:val="008025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5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5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5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5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5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5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5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25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259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02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259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0259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259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259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0259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0259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80259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02596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80259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80259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8025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80259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a">
    <w:name w:val="Strong"/>
    <w:basedOn w:val="a0"/>
    <w:uiPriority w:val="22"/>
    <w:qFormat/>
    <w:rsid w:val="00802596"/>
    <w:rPr>
      <w:b/>
      <w:bCs/>
    </w:rPr>
  </w:style>
  <w:style w:type="character" w:styleId="ab">
    <w:name w:val="Emphasis"/>
    <w:basedOn w:val="a0"/>
    <w:uiPriority w:val="20"/>
    <w:qFormat/>
    <w:rsid w:val="0080259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0259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02596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0259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80259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802596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0259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025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802596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802596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8025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81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564C5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43ED-ED92-4F53-A452-A11B6D5A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cp:lastPrinted>2023-01-19T04:44:00Z</cp:lastPrinted>
  <dcterms:created xsi:type="dcterms:W3CDTF">2023-01-11T12:04:00Z</dcterms:created>
  <dcterms:modified xsi:type="dcterms:W3CDTF">2023-04-03T16:55:00Z</dcterms:modified>
</cp:coreProperties>
</file>