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90C" w:rsidRPr="00CA190C" w:rsidRDefault="00CA190C" w:rsidP="00CA19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90C">
        <w:rPr>
          <w:rFonts w:ascii="Times New Roman" w:hAnsi="Times New Roman" w:cs="Times New Roman"/>
          <w:b/>
          <w:sz w:val="24"/>
          <w:szCs w:val="24"/>
        </w:rPr>
        <w:t>Урок русского языка в 3 классе</w:t>
      </w:r>
    </w:p>
    <w:p w:rsidR="00CA190C" w:rsidRPr="00CA190C" w:rsidRDefault="00CA190C" w:rsidP="00CA19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90C">
        <w:rPr>
          <w:rFonts w:ascii="Times New Roman" w:hAnsi="Times New Roman" w:cs="Times New Roman"/>
          <w:b/>
          <w:sz w:val="24"/>
          <w:szCs w:val="24"/>
        </w:rPr>
        <w:t>СЛОВОСОЧЕТАНИЕ</w:t>
      </w:r>
    </w:p>
    <w:p w:rsidR="00CA190C" w:rsidRPr="00CA190C" w:rsidRDefault="00CA190C" w:rsidP="00CA190C">
      <w:pPr>
        <w:shd w:val="clear" w:color="auto" w:fill="FFFFFF"/>
        <w:autoSpaceDE w:val="0"/>
        <w:autoSpaceDN w:val="0"/>
        <w:adjustRightInd w:val="0"/>
        <w:spacing w:after="0" w:line="264" w:lineRule="auto"/>
        <w:ind w:left="113" w:right="284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Toc209429409"/>
      <w:bookmarkEnd w:id="0"/>
      <w:r w:rsidRPr="00CA190C">
        <w:rPr>
          <w:rFonts w:ascii="Times New Roman" w:hAnsi="Times New Roman" w:cs="Times New Roman"/>
          <w:b/>
          <w:bCs/>
          <w:color w:val="000000"/>
          <w:spacing w:val="45"/>
          <w:sz w:val="24"/>
          <w:szCs w:val="24"/>
        </w:rPr>
        <w:t>Цель</w:t>
      </w:r>
      <w:r w:rsidRPr="00CA190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учить определять  словосочетание</w:t>
      </w:r>
      <w:r w:rsidRPr="00CA19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предложении</w:t>
      </w:r>
      <w:r w:rsidRPr="00CA190C">
        <w:rPr>
          <w:rFonts w:ascii="Times New Roman" w:hAnsi="Times New Roman" w:cs="Times New Roman"/>
          <w:color w:val="000000"/>
          <w:sz w:val="24"/>
          <w:szCs w:val="24"/>
        </w:rPr>
        <w:t xml:space="preserve"> основе усвоения его существенных признаков.</w:t>
      </w:r>
    </w:p>
    <w:p w:rsidR="00CA190C" w:rsidRPr="00CA190C" w:rsidRDefault="00CA190C" w:rsidP="00CA19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190C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CA190C" w:rsidRPr="00CA190C" w:rsidRDefault="00CA190C" w:rsidP="00CA190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A190C">
        <w:rPr>
          <w:rFonts w:ascii="Times New Roman" w:hAnsi="Times New Roman" w:cs="Times New Roman"/>
          <w:i/>
          <w:sz w:val="24"/>
          <w:szCs w:val="24"/>
        </w:rPr>
        <w:t>Предметные</w:t>
      </w:r>
    </w:p>
    <w:p w:rsidR="00CA190C" w:rsidRPr="00CA190C" w:rsidRDefault="00CA190C" w:rsidP="00CA190C">
      <w:pPr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выделять словосочетание в предложении</w:t>
      </w:r>
      <w:r w:rsidRPr="00CA190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8F9">
        <w:rPr>
          <w:rFonts w:ascii="Times New Roman" w:hAnsi="Times New Roman" w:cs="Times New Roman"/>
          <w:sz w:val="24"/>
          <w:szCs w:val="24"/>
        </w:rPr>
        <w:t>определять главное и зависимое слово в словосочетании;</w:t>
      </w:r>
    </w:p>
    <w:p w:rsidR="00CA190C" w:rsidRPr="00CA190C" w:rsidRDefault="00CA190C" w:rsidP="00CA190C">
      <w:pPr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Pr="00CA190C">
        <w:rPr>
          <w:rFonts w:ascii="Times New Roman" w:hAnsi="Times New Roman" w:cs="Times New Roman"/>
          <w:sz w:val="24"/>
          <w:szCs w:val="24"/>
        </w:rPr>
        <w:t xml:space="preserve"> умение устанавливать связь слов в предложении, </w:t>
      </w:r>
      <w:r>
        <w:rPr>
          <w:rFonts w:ascii="Times New Roman" w:hAnsi="Times New Roman" w:cs="Times New Roman"/>
          <w:sz w:val="24"/>
          <w:szCs w:val="24"/>
        </w:rPr>
        <w:t>учить ставить вопрос от одного члена предложения к другому</w:t>
      </w:r>
      <w:r w:rsidRPr="00CA190C">
        <w:rPr>
          <w:rFonts w:ascii="Times New Roman" w:hAnsi="Times New Roman" w:cs="Times New Roman"/>
          <w:sz w:val="24"/>
          <w:szCs w:val="24"/>
        </w:rPr>
        <w:t>;</w:t>
      </w:r>
    </w:p>
    <w:p w:rsidR="00CA190C" w:rsidRPr="00CA190C" w:rsidRDefault="00CA190C" w:rsidP="00CA190C">
      <w:pPr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A190C">
        <w:rPr>
          <w:rFonts w:ascii="Times New Roman" w:hAnsi="Times New Roman" w:cs="Times New Roman"/>
          <w:sz w:val="24"/>
          <w:szCs w:val="24"/>
        </w:rPr>
        <w:t xml:space="preserve">закрепить </w:t>
      </w:r>
      <w:r>
        <w:rPr>
          <w:rFonts w:ascii="Times New Roman" w:hAnsi="Times New Roman" w:cs="Times New Roman"/>
          <w:sz w:val="24"/>
          <w:szCs w:val="24"/>
        </w:rPr>
        <w:t>умения выделять грамматическую основу в  простых и сложных предложениях</w:t>
      </w:r>
      <w:r w:rsidRPr="00CA190C">
        <w:rPr>
          <w:rFonts w:ascii="Times New Roman" w:hAnsi="Times New Roman" w:cs="Times New Roman"/>
          <w:sz w:val="24"/>
          <w:szCs w:val="24"/>
        </w:rPr>
        <w:t xml:space="preserve">, </w:t>
      </w:r>
      <w:r w:rsidR="00AD78F9">
        <w:rPr>
          <w:rFonts w:ascii="Times New Roman" w:hAnsi="Times New Roman" w:cs="Times New Roman"/>
          <w:sz w:val="24"/>
          <w:szCs w:val="24"/>
        </w:rPr>
        <w:t>выполнять полный разбор по членам предложения</w:t>
      </w:r>
      <w:r w:rsidRPr="00CA190C">
        <w:rPr>
          <w:rFonts w:ascii="Times New Roman" w:hAnsi="Times New Roman" w:cs="Times New Roman"/>
          <w:sz w:val="24"/>
          <w:szCs w:val="24"/>
        </w:rPr>
        <w:t>.</w:t>
      </w:r>
    </w:p>
    <w:p w:rsidR="00CA190C" w:rsidRPr="00CA190C" w:rsidRDefault="00CA190C" w:rsidP="00CA190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A190C">
        <w:rPr>
          <w:rFonts w:ascii="Times New Roman" w:hAnsi="Times New Roman" w:cs="Times New Roman"/>
          <w:i/>
          <w:sz w:val="24"/>
          <w:szCs w:val="24"/>
        </w:rPr>
        <w:t>Личностные</w:t>
      </w:r>
    </w:p>
    <w:p w:rsidR="00CA190C" w:rsidRPr="00CA190C" w:rsidRDefault="00CA190C" w:rsidP="00CA190C">
      <w:pPr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A190C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AD78F9">
        <w:rPr>
          <w:rFonts w:ascii="Times New Roman" w:hAnsi="Times New Roman" w:cs="Times New Roman"/>
          <w:sz w:val="24"/>
          <w:szCs w:val="24"/>
        </w:rPr>
        <w:t>любовь к природе, бережное отношение к окружающему миру</w:t>
      </w:r>
      <w:r w:rsidRPr="00CA190C">
        <w:rPr>
          <w:rFonts w:ascii="Times New Roman" w:hAnsi="Times New Roman" w:cs="Times New Roman"/>
          <w:sz w:val="24"/>
          <w:szCs w:val="24"/>
        </w:rPr>
        <w:t>;</w:t>
      </w:r>
    </w:p>
    <w:p w:rsidR="00CA190C" w:rsidRPr="00CA190C" w:rsidRDefault="00CA190C" w:rsidP="00CA190C">
      <w:pPr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A190C">
        <w:rPr>
          <w:rFonts w:ascii="Times New Roman" w:hAnsi="Times New Roman" w:cs="Times New Roman"/>
          <w:sz w:val="24"/>
          <w:szCs w:val="24"/>
        </w:rPr>
        <w:t>развивать коммуникативные способности.</w:t>
      </w:r>
    </w:p>
    <w:p w:rsidR="00CA190C" w:rsidRPr="00CA190C" w:rsidRDefault="00CA190C" w:rsidP="00CA190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A190C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</w:p>
    <w:p w:rsidR="00CA190C" w:rsidRPr="00CA190C" w:rsidRDefault="00AD78F9" w:rsidP="00CA190C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каллиграфические умения письма, память, логическое и креативное мышление</w:t>
      </w:r>
      <w:r w:rsidR="00CA190C" w:rsidRPr="00CA190C">
        <w:rPr>
          <w:rFonts w:ascii="Times New Roman" w:hAnsi="Times New Roman" w:cs="Times New Roman"/>
          <w:sz w:val="24"/>
          <w:szCs w:val="24"/>
        </w:rPr>
        <w:t>;</w:t>
      </w:r>
    </w:p>
    <w:p w:rsidR="00AD78F9" w:rsidRDefault="00CA190C" w:rsidP="00AD78F9">
      <w:pPr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A190C">
        <w:rPr>
          <w:rFonts w:ascii="Times New Roman" w:hAnsi="Times New Roman" w:cs="Times New Roman"/>
          <w:sz w:val="24"/>
          <w:szCs w:val="24"/>
        </w:rPr>
        <w:t>работать над развитием устной и письменной реч</w:t>
      </w:r>
      <w:r w:rsidR="00AD78F9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AD78F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A190C">
        <w:rPr>
          <w:rFonts w:ascii="Times New Roman" w:hAnsi="Times New Roman" w:cs="Times New Roman"/>
          <w:sz w:val="24"/>
          <w:szCs w:val="24"/>
        </w:rPr>
        <w:t>.</w:t>
      </w:r>
      <w:bookmarkStart w:id="1" w:name="_Toc26261018"/>
      <w:bookmarkEnd w:id="1"/>
    </w:p>
    <w:p w:rsidR="00AD78F9" w:rsidRDefault="00AD78F9" w:rsidP="00AD78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AD78F9" w:rsidRDefault="00AD78F9" w:rsidP="00AD78F9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8F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D78F9" w:rsidRDefault="00AD78F9" w:rsidP="00AD78F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AD78F9" w:rsidRDefault="00AD78F9" w:rsidP="00AD78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девиз нашего урока такой:</w:t>
      </w:r>
    </w:p>
    <w:p w:rsidR="00AD78F9" w:rsidRDefault="00AD78F9" w:rsidP="00AD78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просто слушать - а слышать!</w:t>
      </w:r>
    </w:p>
    <w:p w:rsidR="00AD78F9" w:rsidRDefault="00AD78F9" w:rsidP="00AD78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просто смотреть - а видеть!</w:t>
      </w:r>
    </w:p>
    <w:p w:rsidR="00AD78F9" w:rsidRDefault="00AD78F9" w:rsidP="00AD78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просто присутствовать - а размышлять!</w:t>
      </w:r>
    </w:p>
    <w:p w:rsidR="00AD78F9" w:rsidRDefault="000E618C" w:rsidP="00AD78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Аккуратно, чисто, красиво писать!</w:t>
      </w:r>
    </w:p>
    <w:p w:rsidR="005B1F3E" w:rsidRPr="005B1F3E" w:rsidRDefault="005B1F3E" w:rsidP="005B1F3E">
      <w:pPr>
        <w:tabs>
          <w:tab w:val="left" w:pos="0"/>
        </w:tabs>
        <w:spacing w:after="0" w:line="240" w:lineRule="auto"/>
        <w:ind w:left="142" w:firstLine="38"/>
        <w:rPr>
          <w:rFonts w:ascii="Times New Roman" w:hAnsi="Times New Roman" w:cs="Times New Roman"/>
          <w:b/>
          <w:sz w:val="24"/>
          <w:szCs w:val="24"/>
        </w:rPr>
      </w:pPr>
      <w:r w:rsidRPr="005B1F3E">
        <w:rPr>
          <w:rFonts w:ascii="Times New Roman" w:eastAsia="Calibri" w:hAnsi="Times New Roman" w:cs="Times New Roman"/>
          <w:b/>
          <w:sz w:val="24"/>
          <w:szCs w:val="24"/>
        </w:rPr>
        <w:t>Карт</w:t>
      </w:r>
      <w:r w:rsidRPr="005B1F3E">
        <w:rPr>
          <w:rFonts w:ascii="Times New Roman" w:hAnsi="Times New Roman" w:cs="Times New Roman"/>
          <w:b/>
          <w:sz w:val="24"/>
          <w:szCs w:val="24"/>
        </w:rPr>
        <w:t>оч</w:t>
      </w:r>
      <w:r w:rsidRPr="005B1F3E">
        <w:rPr>
          <w:rFonts w:ascii="Times New Roman" w:eastAsia="Calibri" w:hAnsi="Times New Roman" w:cs="Times New Roman"/>
          <w:b/>
          <w:sz w:val="24"/>
          <w:szCs w:val="24"/>
        </w:rPr>
        <w:t>ка «</w:t>
      </w:r>
      <w:r w:rsidRPr="005B1F3E">
        <w:rPr>
          <w:rFonts w:ascii="Times New Roman" w:hAnsi="Times New Roman" w:cs="Times New Roman"/>
          <w:b/>
          <w:sz w:val="24"/>
          <w:szCs w:val="24"/>
        </w:rPr>
        <w:t>Ожиданий</w:t>
      </w:r>
      <w:r w:rsidRPr="005B1F3E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</w:p>
    <w:p w:rsidR="005B1F3E" w:rsidRPr="005B1F3E" w:rsidRDefault="005B1F3E" w:rsidP="005B1F3E">
      <w:pPr>
        <w:tabs>
          <w:tab w:val="left" w:pos="0"/>
        </w:tabs>
        <w:spacing w:after="0" w:line="240" w:lineRule="auto"/>
        <w:ind w:left="142" w:firstLine="38"/>
        <w:rPr>
          <w:rFonts w:ascii="Times New Roman" w:eastAsia="Calibri" w:hAnsi="Times New Roman" w:cs="Times New Roman"/>
          <w:sz w:val="24"/>
          <w:szCs w:val="24"/>
        </w:rPr>
      </w:pPr>
      <w:r w:rsidRPr="005B1F3E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 w:rsidRPr="005B1F3E">
        <w:rPr>
          <w:rFonts w:ascii="Times New Roman" w:hAnsi="Times New Roman" w:cs="Times New Roman"/>
          <w:sz w:val="24"/>
          <w:szCs w:val="24"/>
        </w:rPr>
        <w:t>каждого</w:t>
      </w:r>
      <w:r w:rsidRPr="005B1F3E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Pr="005B1F3E">
        <w:rPr>
          <w:rFonts w:ascii="Times New Roman" w:hAnsi="Times New Roman" w:cs="Times New Roman"/>
          <w:sz w:val="24"/>
          <w:szCs w:val="24"/>
        </w:rPr>
        <w:t>парте</w:t>
      </w:r>
      <w:r w:rsidRPr="005B1F3E">
        <w:rPr>
          <w:rFonts w:ascii="Times New Roman" w:eastAsia="Calibri" w:hAnsi="Times New Roman" w:cs="Times New Roman"/>
          <w:sz w:val="24"/>
          <w:szCs w:val="24"/>
        </w:rPr>
        <w:t xml:space="preserve"> «карт</w:t>
      </w:r>
      <w:r>
        <w:rPr>
          <w:rFonts w:ascii="Times New Roman" w:hAnsi="Times New Roman" w:cs="Times New Roman"/>
          <w:sz w:val="24"/>
          <w:szCs w:val="24"/>
        </w:rPr>
        <w:t>оч</w:t>
      </w:r>
      <w:r w:rsidRPr="005B1F3E">
        <w:rPr>
          <w:rFonts w:ascii="Times New Roman" w:eastAsia="Calibri" w:hAnsi="Times New Roman" w:cs="Times New Roman"/>
          <w:sz w:val="24"/>
          <w:szCs w:val="24"/>
        </w:rPr>
        <w:t>ка о</w:t>
      </w:r>
      <w:r>
        <w:rPr>
          <w:rFonts w:ascii="Times New Roman" w:hAnsi="Times New Roman" w:cs="Times New Roman"/>
          <w:sz w:val="24"/>
          <w:szCs w:val="24"/>
        </w:rPr>
        <w:t>жиданий</w:t>
      </w:r>
      <w:r w:rsidRPr="005B1F3E">
        <w:rPr>
          <w:rFonts w:ascii="Times New Roman" w:eastAsia="Calibri" w:hAnsi="Times New Roman" w:cs="Times New Roman"/>
          <w:sz w:val="24"/>
          <w:szCs w:val="24"/>
        </w:rPr>
        <w:t>», куд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B1F3E">
        <w:rPr>
          <w:rFonts w:ascii="Times New Roman" w:eastAsia="Calibri" w:hAnsi="Times New Roman" w:cs="Times New Roman"/>
          <w:sz w:val="24"/>
          <w:szCs w:val="24"/>
        </w:rPr>
        <w:t xml:space="preserve"> ми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B1F3E">
        <w:rPr>
          <w:rFonts w:ascii="Times New Roman" w:eastAsia="Calibri" w:hAnsi="Times New Roman" w:cs="Times New Roman"/>
          <w:sz w:val="24"/>
          <w:szCs w:val="24"/>
        </w:rPr>
        <w:t xml:space="preserve"> вами </w:t>
      </w:r>
      <w:r>
        <w:rPr>
          <w:rFonts w:ascii="Times New Roman" w:hAnsi="Times New Roman" w:cs="Times New Roman"/>
          <w:sz w:val="24"/>
          <w:szCs w:val="24"/>
        </w:rPr>
        <w:t>на протяжении</w:t>
      </w:r>
      <w:r w:rsidRPr="005B1F3E">
        <w:rPr>
          <w:rFonts w:ascii="Times New Roman" w:eastAsia="Calibri" w:hAnsi="Times New Roman" w:cs="Times New Roman"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B1F3E">
        <w:rPr>
          <w:rFonts w:ascii="Times New Roman" w:eastAsia="Calibri" w:hAnsi="Times New Roman" w:cs="Times New Roman"/>
          <w:sz w:val="24"/>
          <w:szCs w:val="24"/>
        </w:rPr>
        <w:t xml:space="preserve">  запишем, </w:t>
      </w:r>
      <w:r>
        <w:rPr>
          <w:rFonts w:ascii="Times New Roman" w:hAnsi="Times New Roman" w:cs="Times New Roman"/>
          <w:sz w:val="24"/>
          <w:szCs w:val="24"/>
        </w:rPr>
        <w:t>что ми знаем</w:t>
      </w:r>
      <w:r w:rsidRPr="005B1F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главных и второстепенных членах предложения</w:t>
      </w:r>
      <w:r w:rsidRPr="005B1F3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 что ещё хотим узнать</w:t>
      </w:r>
    </w:p>
    <w:tbl>
      <w:tblPr>
        <w:tblStyle w:val="-5"/>
        <w:tblW w:w="0" w:type="auto"/>
        <w:tblLook w:val="04A0"/>
      </w:tblPr>
      <w:tblGrid>
        <w:gridCol w:w="3409"/>
        <w:gridCol w:w="3429"/>
        <w:gridCol w:w="3441"/>
      </w:tblGrid>
      <w:tr w:rsidR="005B1F3E" w:rsidRPr="005B1F3E" w:rsidTr="005B1F3E">
        <w:trPr>
          <w:cnfStyle w:val="100000000000"/>
          <w:trHeight w:val="506"/>
        </w:trPr>
        <w:tc>
          <w:tcPr>
            <w:cnfStyle w:val="001000000000"/>
            <w:tcW w:w="3579" w:type="dxa"/>
            <w:tcBorders>
              <w:top w:val="single" w:sz="24" w:space="0" w:color="0070C0"/>
              <w:left w:val="single" w:sz="24" w:space="0" w:color="0070C0"/>
              <w:bottom w:val="single" w:sz="24" w:space="0" w:color="00B0F0"/>
              <w:right w:val="single" w:sz="24" w:space="0" w:color="0070C0"/>
            </w:tcBorders>
          </w:tcPr>
          <w:p w:rsidR="005B1F3E" w:rsidRPr="005B1F3E" w:rsidRDefault="005B1F3E" w:rsidP="005B1F3E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B1F3E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Знаю</w:t>
            </w:r>
          </w:p>
        </w:tc>
        <w:tc>
          <w:tcPr>
            <w:tcW w:w="3590" w:type="dxa"/>
            <w:tcBorders>
              <w:top w:val="single" w:sz="24" w:space="0" w:color="0070C0"/>
              <w:left w:val="single" w:sz="24" w:space="0" w:color="0070C0"/>
              <w:bottom w:val="single" w:sz="24" w:space="0" w:color="00B0F0"/>
              <w:right w:val="single" w:sz="24" w:space="0" w:color="0070C0"/>
            </w:tcBorders>
          </w:tcPr>
          <w:p w:rsidR="005B1F3E" w:rsidRPr="005B1F3E" w:rsidRDefault="005B1F3E" w:rsidP="005B1F3E">
            <w:pPr>
              <w:tabs>
                <w:tab w:val="left" w:pos="0"/>
              </w:tabs>
              <w:jc w:val="center"/>
              <w:cnfStyle w:val="10000000000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B1F3E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Хочу </w:t>
            </w:r>
            <w:r w:rsidRPr="005B1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узнать</w:t>
            </w:r>
          </w:p>
        </w:tc>
        <w:tc>
          <w:tcPr>
            <w:tcW w:w="3588" w:type="dxa"/>
            <w:tcBorders>
              <w:top w:val="single" w:sz="24" w:space="0" w:color="0070C0"/>
              <w:left w:val="single" w:sz="24" w:space="0" w:color="0070C0"/>
              <w:bottom w:val="single" w:sz="24" w:space="0" w:color="00B0F0"/>
              <w:right w:val="single" w:sz="24" w:space="0" w:color="0070C0"/>
            </w:tcBorders>
          </w:tcPr>
          <w:p w:rsidR="005B1F3E" w:rsidRPr="005B1F3E" w:rsidRDefault="005B1F3E" w:rsidP="005B1F3E">
            <w:pPr>
              <w:tabs>
                <w:tab w:val="left" w:pos="0"/>
              </w:tabs>
              <w:jc w:val="center"/>
              <w:cnfStyle w:val="10000000000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B1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Узна</w:t>
            </w:r>
            <w:proofErr w:type="gramStart"/>
            <w:r w:rsidRPr="005B1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л(</w:t>
            </w:r>
            <w:proofErr w:type="gramEnd"/>
            <w:r w:rsidRPr="005B1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а)</w:t>
            </w:r>
          </w:p>
        </w:tc>
      </w:tr>
      <w:tr w:rsidR="005B1F3E" w:rsidRPr="005B1F3E" w:rsidTr="005B1F3E">
        <w:trPr>
          <w:cnfStyle w:val="000000100000"/>
          <w:trHeight w:val="520"/>
        </w:trPr>
        <w:tc>
          <w:tcPr>
            <w:cnfStyle w:val="001000000000"/>
            <w:tcW w:w="3579" w:type="dxa"/>
            <w:tcBorders>
              <w:top w:val="single" w:sz="24" w:space="0" w:color="00B0F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B1F3E" w:rsidRPr="005B1F3E" w:rsidRDefault="005B1F3E" w:rsidP="005B1F3E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color w:val="31849B"/>
                <w:sz w:val="24"/>
                <w:szCs w:val="24"/>
                <w:lang w:val="uk-UA"/>
              </w:rPr>
            </w:pPr>
          </w:p>
        </w:tc>
        <w:tc>
          <w:tcPr>
            <w:tcW w:w="3590" w:type="dxa"/>
            <w:tcBorders>
              <w:top w:val="single" w:sz="24" w:space="0" w:color="00B0F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B1F3E" w:rsidRPr="005B1F3E" w:rsidRDefault="005B1F3E" w:rsidP="005B1F3E">
            <w:pPr>
              <w:tabs>
                <w:tab w:val="left" w:pos="0"/>
              </w:tabs>
              <w:cnfStyle w:val="000000100000"/>
              <w:rPr>
                <w:rFonts w:ascii="Times New Roman" w:eastAsia="Calibri" w:hAnsi="Times New Roman" w:cs="Times New Roman"/>
                <w:color w:val="31849B"/>
                <w:sz w:val="24"/>
                <w:szCs w:val="24"/>
                <w:lang w:val="uk-UA"/>
              </w:rPr>
            </w:pPr>
          </w:p>
        </w:tc>
        <w:tc>
          <w:tcPr>
            <w:tcW w:w="3588" w:type="dxa"/>
            <w:tcBorders>
              <w:top w:val="single" w:sz="24" w:space="0" w:color="00B0F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5B1F3E" w:rsidRPr="005B1F3E" w:rsidRDefault="005B1F3E" w:rsidP="005B1F3E">
            <w:pPr>
              <w:tabs>
                <w:tab w:val="left" w:pos="0"/>
              </w:tabs>
              <w:cnfStyle w:val="000000100000"/>
              <w:rPr>
                <w:rFonts w:ascii="Times New Roman" w:eastAsia="Calibri" w:hAnsi="Times New Roman" w:cs="Times New Roman"/>
                <w:color w:val="31849B"/>
                <w:sz w:val="24"/>
                <w:szCs w:val="24"/>
                <w:lang w:val="uk-UA"/>
              </w:rPr>
            </w:pPr>
          </w:p>
        </w:tc>
      </w:tr>
    </w:tbl>
    <w:p w:rsidR="000E618C" w:rsidRPr="00AD78F9" w:rsidRDefault="000E618C" w:rsidP="005B1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2E0" w:rsidRPr="00F522E0" w:rsidRDefault="00F522E0" w:rsidP="00F522E0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написать, что нам известно о главных предложениях</w:t>
      </w:r>
      <w:r w:rsidRPr="00F522E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называются подлежащее и сказуемое)</w:t>
      </w:r>
    </w:p>
    <w:p w:rsidR="00F522E0" w:rsidRPr="00F522E0" w:rsidRDefault="00F522E0" w:rsidP="00F522E0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определить их в предложении? (поставить вопрос)</w:t>
      </w:r>
    </w:p>
    <w:p w:rsidR="00F522E0" w:rsidRPr="00F522E0" w:rsidRDefault="00F522E0" w:rsidP="00F522E0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что знаем о второстепенных членах предложения? (поясняют главные члены</w:t>
      </w:r>
      <w:r w:rsidRPr="00F522E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522E0" w:rsidRDefault="00F522E0" w:rsidP="00F522E0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в карту ожидания, что вы хотите узнать « как называются подлежащее с второстепенным членом предложения и сказуемое</w:t>
      </w:r>
      <w:r w:rsidRPr="00F522E0">
        <w:rPr>
          <w:rFonts w:ascii="Times New Roman" w:eastAsia="Calibri" w:hAnsi="Times New Roman" w:cs="Times New Roman"/>
          <w:sz w:val="24"/>
          <w:szCs w:val="24"/>
        </w:rPr>
        <w:t>?</w:t>
      </w:r>
    </w:p>
    <w:p w:rsidR="00F522E0" w:rsidRDefault="00F522E0" w:rsidP="00F522E0">
      <w:pPr>
        <w:tabs>
          <w:tab w:val="left" w:pos="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522E0" w:rsidRDefault="00F522E0" w:rsidP="00F522E0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22E0">
        <w:rPr>
          <w:rFonts w:ascii="Times New Roman" w:hAnsi="Times New Roman" w:cs="Times New Roman"/>
          <w:b/>
          <w:sz w:val="24"/>
          <w:szCs w:val="24"/>
        </w:rPr>
        <w:t>Каллиграфическая минутка</w:t>
      </w:r>
    </w:p>
    <w:p w:rsidR="003213BE" w:rsidRDefault="003213BE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каллиграфически слова. Подчеркните орфограммы. Объясните правила написания подчёркнутых орфограмм.</w:t>
      </w:r>
    </w:p>
    <w:p w:rsidR="003213BE" w:rsidRDefault="003213BE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Уши, лужа, чаща, свеча, ножи, чужой, щека, добыча, пища.</w:t>
      </w:r>
    </w:p>
    <w:p w:rsidR="003213BE" w:rsidRDefault="003213BE" w:rsidP="003213BE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какие вопросы отвечают записанные слова? (Что?)</w:t>
      </w:r>
    </w:p>
    <w:p w:rsidR="003213BE" w:rsidRPr="00F522E0" w:rsidRDefault="003213BE" w:rsidP="003213BE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устно подберём к каждому из этих слов слово – характеристику, которое отвечает на вопросы какой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?, </w:t>
      </w:r>
      <w:proofErr w:type="gramEnd"/>
      <w:r>
        <w:rPr>
          <w:rFonts w:ascii="Times New Roman" w:hAnsi="Times New Roman" w:cs="Times New Roman"/>
          <w:sz w:val="24"/>
          <w:szCs w:val="24"/>
        </w:rPr>
        <w:t>какая?, какие?</w:t>
      </w:r>
    </w:p>
    <w:p w:rsidR="003213BE" w:rsidRPr="003213BE" w:rsidRDefault="003213BE" w:rsidP="003213BE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3213BE" w:rsidRPr="00A4270F" w:rsidRDefault="003213BE" w:rsidP="00A4270F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270F">
        <w:rPr>
          <w:rFonts w:ascii="Times New Roman" w:hAnsi="Times New Roman" w:cs="Times New Roman"/>
          <w:b/>
          <w:sz w:val="24"/>
          <w:szCs w:val="24"/>
        </w:rPr>
        <w:t>Актуализация знаний. Изучение нового материала.</w:t>
      </w:r>
    </w:p>
    <w:p w:rsidR="003213BE" w:rsidRDefault="003213BE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с учебником. </w:t>
      </w:r>
    </w:p>
    <w:p w:rsidR="003213BE" w:rsidRDefault="003213BE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Откройте учебник на странице 35. Упражнение 57. </w:t>
      </w:r>
      <w:r w:rsidR="00482A65">
        <w:rPr>
          <w:rFonts w:ascii="Times New Roman" w:hAnsi="Times New Roman" w:cs="Times New Roman"/>
          <w:sz w:val="24"/>
          <w:szCs w:val="24"/>
        </w:rPr>
        <w:t xml:space="preserve">Прочитайте. Спишите. </w:t>
      </w:r>
    </w:p>
    <w:p w:rsidR="008A1D0B" w:rsidRDefault="008A1D0B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Обратите внимание на слово </w:t>
      </w:r>
      <w:r w:rsidRPr="008A1D0B">
        <w:rPr>
          <w:rFonts w:ascii="Times New Roman" w:hAnsi="Times New Roman" w:cs="Times New Roman"/>
          <w:i/>
          <w:sz w:val="24"/>
          <w:szCs w:val="24"/>
        </w:rPr>
        <w:t>пшеница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1D0B" w:rsidRDefault="008A1D0B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Какая в этом слове орфограмма? Написание таких слов можно проверить по орфографическому словарю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151)</w:t>
      </w:r>
    </w:p>
    <w:p w:rsidR="005765C8" w:rsidRDefault="005765C8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 вы знаете о </w:t>
      </w:r>
      <w:r w:rsidRPr="005765C8">
        <w:rPr>
          <w:rFonts w:ascii="Times New Roman" w:hAnsi="Times New Roman" w:cs="Times New Roman"/>
          <w:sz w:val="24"/>
          <w:szCs w:val="24"/>
        </w:rPr>
        <w:t>пшенице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765C8" w:rsidRDefault="005765C8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очень важная зерновая культура, которая  используется в пекарном производстве. Пшеницу выращивают очень-очень давно, еще начиная с 3го тысячелетия до нашей эры.</w:t>
      </w:r>
    </w:p>
    <w:p w:rsidR="005765C8" w:rsidRDefault="005765C8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Запомните написание этого слова </w:t>
      </w:r>
      <w:r w:rsidRPr="005765C8">
        <w:rPr>
          <w:rFonts w:ascii="Times New Roman" w:hAnsi="Times New Roman" w:cs="Times New Roman"/>
          <w:i/>
          <w:sz w:val="24"/>
          <w:szCs w:val="24"/>
          <w:u w:val="single"/>
        </w:rPr>
        <w:t>пш</w:t>
      </w:r>
      <w:r w:rsidRPr="005765C8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е</w:t>
      </w:r>
      <w:r w:rsidRPr="005765C8">
        <w:rPr>
          <w:rFonts w:ascii="Times New Roman" w:hAnsi="Times New Roman" w:cs="Times New Roman"/>
          <w:i/>
          <w:sz w:val="24"/>
          <w:szCs w:val="24"/>
          <w:u w:val="single"/>
        </w:rPr>
        <w:t>ница</w:t>
      </w:r>
    </w:p>
    <w:p w:rsidR="00482A65" w:rsidRPr="003213BE" w:rsidRDefault="00482A65" w:rsidP="003213B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 Давайте определим основу предложения.</w:t>
      </w:r>
    </w:p>
    <w:p w:rsidR="00482A65" w:rsidRDefault="00482A65" w:rsidP="00482A65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Выпишите из предложения подлежащее с второстепенным членом, который его поясняет.</w:t>
      </w:r>
    </w:p>
    <w:p w:rsidR="00482A65" w:rsidRDefault="00482A65" w:rsidP="00482A65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Поставьте вопрос от подлежащего к зависимому слову.</w:t>
      </w:r>
    </w:p>
    <w:p w:rsidR="00482A65" w:rsidRDefault="00482A65" w:rsidP="00482A65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Выпишите из предложения сказуемое с второстепенным членом, который его поясняет.</w:t>
      </w:r>
    </w:p>
    <w:p w:rsidR="00482A65" w:rsidRDefault="00482A65" w:rsidP="00482A65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Поставьте вопрос от </w:t>
      </w:r>
      <w:r w:rsidR="008A1D0B">
        <w:rPr>
          <w:rFonts w:ascii="Times New Roman" w:hAnsi="Times New Roman" w:cs="Times New Roman"/>
          <w:sz w:val="24"/>
          <w:szCs w:val="24"/>
        </w:rPr>
        <w:t>сказуемо</w:t>
      </w:r>
      <w:r>
        <w:rPr>
          <w:rFonts w:ascii="Times New Roman" w:hAnsi="Times New Roman" w:cs="Times New Roman"/>
          <w:sz w:val="24"/>
          <w:szCs w:val="24"/>
        </w:rPr>
        <w:t>го к зависимому слову.</w:t>
      </w:r>
    </w:p>
    <w:p w:rsidR="008A1D0B" w:rsidRPr="008A1D0B" w:rsidRDefault="008A1D0B" w:rsidP="008A1D0B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D0B">
        <w:rPr>
          <w:rFonts w:ascii="Times New Roman" w:hAnsi="Times New Roman" w:cs="Times New Roman"/>
          <w:b/>
          <w:bCs/>
          <w:iCs/>
          <w:sz w:val="24"/>
          <w:szCs w:val="24"/>
        </w:rPr>
        <w:t>Обратите внимание!</w:t>
      </w:r>
      <w:r w:rsidRPr="008A1D0B">
        <w:rPr>
          <w:rFonts w:ascii="Times New Roman" w:hAnsi="Times New Roman" w:cs="Times New Roman"/>
          <w:iCs/>
          <w:sz w:val="24"/>
          <w:szCs w:val="24"/>
        </w:rPr>
        <w:t xml:space="preserve"> Вы выписали два </w:t>
      </w:r>
      <w:r w:rsidRPr="008A1D0B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словосочетания.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D0B">
        <w:rPr>
          <w:rFonts w:ascii="Times New Roman" w:hAnsi="Times New Roman" w:cs="Times New Roman"/>
          <w:iCs/>
          <w:sz w:val="24"/>
          <w:szCs w:val="24"/>
        </w:rPr>
        <w:t>В каждом из них есть два связанных по смыслу слова.</w:t>
      </w:r>
      <w:r w:rsidRPr="008A1D0B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</w:p>
    <w:p w:rsidR="00482A65" w:rsidRDefault="008A1D0B" w:rsidP="008A1D0B">
      <w:pPr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словосочетание состоит из главного и зависимого слов. Связь слов в словосочетании устанавливается при помощи вопросов. Вопрос ставится от главного слова к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зависимому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31F5" w:rsidRPr="00C331F5" w:rsidRDefault="001F6373" w:rsidP="00C331F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26" type="#_x0000_t105" style="position:absolute;left:0;text-align:left;margin-left:340.25pt;margin-top:34.95pt;width:44.15pt;height:7.15pt;z-index:251658240"/>
        </w:pict>
      </w:r>
      <w:r w:rsidR="00C331F5" w:rsidRPr="00C331F5">
        <w:rPr>
          <w:rFonts w:ascii="Times New Roman" w:hAnsi="Times New Roman" w:cs="Times New Roman"/>
          <w:sz w:val="24"/>
          <w:szCs w:val="24"/>
        </w:rPr>
        <w:t xml:space="preserve">Связь слов в словосочетании устанавливается при помощи </w:t>
      </w:r>
      <w:r w:rsidR="00C331F5" w:rsidRPr="00C331F5">
        <w:rPr>
          <w:rFonts w:ascii="Times New Roman" w:hAnsi="Times New Roman" w:cs="Times New Roman"/>
          <w:b/>
          <w:sz w:val="24"/>
          <w:szCs w:val="24"/>
        </w:rPr>
        <w:t>вопросов</w:t>
      </w:r>
      <w:r w:rsidR="00C331F5" w:rsidRPr="00C331F5">
        <w:rPr>
          <w:rFonts w:ascii="Times New Roman" w:hAnsi="Times New Roman" w:cs="Times New Roman"/>
          <w:sz w:val="24"/>
          <w:szCs w:val="24"/>
        </w:rPr>
        <w:t xml:space="preserve">. Вопрос ставится от главного к </w:t>
      </w:r>
      <w:proofErr w:type="gramStart"/>
      <w:r w:rsidR="00C331F5" w:rsidRPr="00C331F5">
        <w:rPr>
          <w:rFonts w:ascii="Times New Roman" w:hAnsi="Times New Roman" w:cs="Times New Roman"/>
          <w:sz w:val="24"/>
          <w:szCs w:val="24"/>
        </w:rPr>
        <w:t>зависимому</w:t>
      </w:r>
      <w:proofErr w:type="gramEnd"/>
      <w:r w:rsidR="00C331F5" w:rsidRPr="00C331F5">
        <w:rPr>
          <w:rFonts w:ascii="Times New Roman" w:hAnsi="Times New Roman" w:cs="Times New Roman"/>
          <w:sz w:val="24"/>
          <w:szCs w:val="24"/>
        </w:rPr>
        <w:t xml:space="preserve">. Над главным словом в словосочетании ставится знак ×, а связь главного слова с зависимым словом обозначается знаком       </w:t>
      </w:r>
    </w:p>
    <w:p w:rsidR="00A4270F" w:rsidRPr="00C227F8" w:rsidRDefault="00A4270F" w:rsidP="00A4270F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40" w:after="0" w:line="240" w:lineRule="auto"/>
        <w:ind w:righ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227F8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Проблема.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Различие между понятием </w:t>
      </w:r>
      <w:r w:rsidRPr="00C227F8">
        <w:rPr>
          <w:rFonts w:ascii="Times New Roman" w:hAnsi="Times New Roman"/>
          <w:b/>
          <w:bCs/>
          <w:color w:val="000000"/>
          <w:sz w:val="24"/>
          <w:szCs w:val="24"/>
        </w:rPr>
        <w:t xml:space="preserve"> «словосочетание»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и «предложение»</w:t>
      </w:r>
      <w:r w:rsidRPr="00C227F8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A4270F" w:rsidRPr="00C227F8" w:rsidRDefault="00A4270F" w:rsidP="00A4270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 xml:space="preserve">- Что можно сказать о </w:t>
      </w:r>
      <w:r>
        <w:rPr>
          <w:rFonts w:ascii="Times New Roman" w:hAnsi="Times New Roman"/>
          <w:color w:val="000000"/>
          <w:sz w:val="24"/>
          <w:szCs w:val="24"/>
        </w:rPr>
        <w:t>помидоре</w:t>
      </w:r>
      <w:r w:rsidRPr="00C227F8">
        <w:rPr>
          <w:rFonts w:ascii="Times New Roman" w:hAnsi="Times New Roman"/>
          <w:color w:val="000000"/>
          <w:sz w:val="24"/>
          <w:szCs w:val="24"/>
        </w:rPr>
        <w:t>? (</w:t>
      </w:r>
      <w:r>
        <w:rPr>
          <w:rFonts w:ascii="Times New Roman" w:hAnsi="Times New Roman"/>
          <w:color w:val="000000"/>
          <w:sz w:val="24"/>
          <w:szCs w:val="24"/>
        </w:rPr>
        <w:t>красный, спелый, круглый, вкусный… созрел</w:t>
      </w:r>
      <w:r w:rsidRPr="00C227F8">
        <w:rPr>
          <w:rFonts w:ascii="Times New Roman" w:hAnsi="Times New Roman"/>
          <w:color w:val="000000"/>
          <w:sz w:val="24"/>
          <w:szCs w:val="24"/>
        </w:rPr>
        <w:t>)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>(По одному записывают слова на доске)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банан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апельсин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клубника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 xml:space="preserve"> Одинаковые ли  выражения «</w:t>
      </w:r>
      <w:r>
        <w:rPr>
          <w:rFonts w:ascii="Times New Roman" w:hAnsi="Times New Roman"/>
          <w:color w:val="000000"/>
          <w:sz w:val="24"/>
          <w:szCs w:val="24"/>
        </w:rPr>
        <w:t>помидор красный</w:t>
      </w:r>
      <w:r w:rsidRPr="00C227F8">
        <w:rPr>
          <w:rFonts w:ascii="Times New Roman" w:hAnsi="Times New Roman"/>
          <w:color w:val="000000"/>
          <w:sz w:val="24"/>
          <w:szCs w:val="24"/>
        </w:rPr>
        <w:t>» и «</w:t>
      </w:r>
      <w:r>
        <w:rPr>
          <w:rFonts w:ascii="Times New Roman" w:hAnsi="Times New Roman"/>
          <w:color w:val="000000"/>
          <w:sz w:val="24"/>
          <w:szCs w:val="24"/>
        </w:rPr>
        <w:t>помидор созрел</w:t>
      </w:r>
      <w:r w:rsidRPr="00C227F8">
        <w:rPr>
          <w:rFonts w:ascii="Times New Roman" w:hAnsi="Times New Roman"/>
          <w:color w:val="000000"/>
          <w:sz w:val="24"/>
          <w:szCs w:val="24"/>
        </w:rPr>
        <w:t>»? Или они чем-то отличаются? («</w:t>
      </w:r>
      <w:r>
        <w:rPr>
          <w:rFonts w:ascii="Times New Roman" w:hAnsi="Times New Roman"/>
          <w:color w:val="000000"/>
          <w:sz w:val="24"/>
          <w:szCs w:val="24"/>
        </w:rPr>
        <w:t>помидор красный</w:t>
      </w:r>
      <w:r w:rsidRPr="00C227F8">
        <w:rPr>
          <w:rFonts w:ascii="Times New Roman" w:hAnsi="Times New Roman"/>
          <w:color w:val="000000"/>
          <w:sz w:val="24"/>
          <w:szCs w:val="24"/>
        </w:rPr>
        <w:t>» - словосочетание, «</w:t>
      </w:r>
      <w:r>
        <w:rPr>
          <w:rFonts w:ascii="Times New Roman" w:hAnsi="Times New Roman"/>
          <w:color w:val="000000"/>
          <w:sz w:val="24"/>
          <w:szCs w:val="24"/>
        </w:rPr>
        <w:t>помидор созрел</w:t>
      </w:r>
      <w:r w:rsidRPr="00C227F8">
        <w:rPr>
          <w:rFonts w:ascii="Times New Roman" w:hAnsi="Times New Roman"/>
          <w:color w:val="000000"/>
          <w:sz w:val="24"/>
          <w:szCs w:val="24"/>
        </w:rPr>
        <w:t>» - предложение)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>Мы столкнулись с проблемой, как отличить словосочетание от предложения.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Как доказать, что «помидор созрел»</w:t>
      </w:r>
      <w:r w:rsidRPr="00C227F8">
        <w:rPr>
          <w:rFonts w:ascii="Times New Roman" w:hAnsi="Times New Roman"/>
          <w:color w:val="000000"/>
          <w:sz w:val="24"/>
          <w:szCs w:val="24"/>
        </w:rPr>
        <w:t xml:space="preserve">- это </w:t>
      </w:r>
      <w:r w:rsidRPr="00C227F8">
        <w:rPr>
          <w:rFonts w:ascii="Times New Roman" w:hAnsi="Times New Roman"/>
          <w:b/>
          <w:color w:val="000000"/>
          <w:sz w:val="24"/>
          <w:szCs w:val="24"/>
        </w:rPr>
        <w:t>предложение</w:t>
      </w:r>
      <w:r w:rsidRPr="00C227F8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C227F8">
        <w:rPr>
          <w:rFonts w:ascii="Times New Roman" w:hAnsi="Times New Roman"/>
          <w:color w:val="000000"/>
          <w:sz w:val="24"/>
          <w:szCs w:val="24"/>
        </w:rPr>
        <w:t xml:space="preserve">(Говорится о </w:t>
      </w:r>
      <w:r>
        <w:rPr>
          <w:rFonts w:ascii="Times New Roman" w:hAnsi="Times New Roman"/>
          <w:color w:val="000000"/>
          <w:sz w:val="24"/>
          <w:szCs w:val="24"/>
        </w:rPr>
        <w:t>помидоре</w:t>
      </w:r>
      <w:r w:rsidRPr="00C227F8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C227F8">
        <w:rPr>
          <w:rFonts w:ascii="Times New Roman" w:hAnsi="Times New Roman"/>
          <w:color w:val="000000"/>
          <w:sz w:val="24"/>
          <w:szCs w:val="24"/>
        </w:rPr>
        <w:t xml:space="preserve"> Что? </w:t>
      </w:r>
      <w:r>
        <w:rPr>
          <w:rFonts w:ascii="Times New Roman" w:hAnsi="Times New Roman"/>
          <w:color w:val="000000"/>
          <w:sz w:val="24"/>
          <w:szCs w:val="24"/>
        </w:rPr>
        <w:t>Помидор</w:t>
      </w:r>
      <w:r w:rsidRPr="00C227F8">
        <w:rPr>
          <w:rFonts w:ascii="Times New Roman" w:hAnsi="Times New Roman"/>
          <w:color w:val="000000"/>
          <w:sz w:val="24"/>
          <w:szCs w:val="24"/>
        </w:rPr>
        <w:t xml:space="preserve"> – это подлежащее. Что сделал? Созрел – это сказуемое. </w:t>
      </w:r>
      <w:r>
        <w:rPr>
          <w:rFonts w:ascii="Times New Roman" w:hAnsi="Times New Roman"/>
          <w:color w:val="000000"/>
          <w:sz w:val="24"/>
          <w:szCs w:val="24"/>
        </w:rPr>
        <w:t>Помидор созрел</w:t>
      </w:r>
      <w:r w:rsidRPr="00C227F8">
        <w:rPr>
          <w:rFonts w:ascii="Times New Roman" w:hAnsi="Times New Roman"/>
          <w:color w:val="000000"/>
          <w:sz w:val="24"/>
          <w:szCs w:val="24"/>
        </w:rPr>
        <w:t xml:space="preserve"> – грамматическая основа предложения. </w:t>
      </w:r>
      <w:proofErr w:type="gramStart"/>
      <w:r w:rsidRPr="00C227F8">
        <w:rPr>
          <w:rFonts w:ascii="Times New Roman" w:hAnsi="Times New Roman"/>
          <w:color w:val="000000"/>
          <w:sz w:val="24"/>
          <w:szCs w:val="24"/>
        </w:rPr>
        <w:t>Оно повествов</w:t>
      </w:r>
      <w:r>
        <w:rPr>
          <w:rFonts w:ascii="Times New Roman" w:hAnsi="Times New Roman"/>
          <w:color w:val="000000"/>
          <w:sz w:val="24"/>
          <w:szCs w:val="24"/>
        </w:rPr>
        <w:t>ательное</w:t>
      </w:r>
      <w:r w:rsidRPr="00C227F8">
        <w:rPr>
          <w:rFonts w:ascii="Times New Roman" w:hAnsi="Times New Roman"/>
          <w:color w:val="000000"/>
          <w:sz w:val="24"/>
          <w:szCs w:val="24"/>
        </w:rPr>
        <w:t>, невоскл</w:t>
      </w:r>
      <w:r>
        <w:rPr>
          <w:rFonts w:ascii="Times New Roman" w:hAnsi="Times New Roman"/>
          <w:color w:val="000000"/>
          <w:sz w:val="24"/>
          <w:szCs w:val="24"/>
        </w:rPr>
        <w:t>ицательное</w:t>
      </w:r>
      <w:r w:rsidRPr="00C227F8">
        <w:rPr>
          <w:rFonts w:ascii="Times New Roman" w:hAnsi="Times New Roman"/>
          <w:color w:val="000000"/>
          <w:sz w:val="24"/>
          <w:szCs w:val="24"/>
        </w:rPr>
        <w:t>, простое, нераспростр</w:t>
      </w:r>
      <w:r>
        <w:rPr>
          <w:rFonts w:ascii="Times New Roman" w:hAnsi="Times New Roman"/>
          <w:color w:val="000000"/>
          <w:sz w:val="24"/>
          <w:szCs w:val="24"/>
        </w:rPr>
        <w:t>анённое</w:t>
      </w:r>
      <w:r w:rsidRPr="00C227F8">
        <w:rPr>
          <w:rFonts w:ascii="Times New Roman" w:hAnsi="Times New Roman"/>
          <w:color w:val="000000"/>
          <w:sz w:val="24"/>
          <w:szCs w:val="24"/>
        </w:rPr>
        <w:t>.)</w:t>
      </w:r>
      <w:proofErr w:type="gramEnd"/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Давайте попробуем доказать, «что помидор красный» - это</w:t>
      </w:r>
      <w:r w:rsidRPr="00C227F8">
        <w:rPr>
          <w:rFonts w:ascii="Times New Roman" w:hAnsi="Times New Roman"/>
          <w:color w:val="000000"/>
          <w:sz w:val="24"/>
          <w:szCs w:val="24"/>
        </w:rPr>
        <w:t xml:space="preserve"> словосочетание. 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>- Может ли слово «</w:t>
      </w:r>
      <w:r>
        <w:rPr>
          <w:rFonts w:ascii="Times New Roman" w:hAnsi="Times New Roman"/>
          <w:color w:val="000000"/>
          <w:sz w:val="24"/>
          <w:szCs w:val="24"/>
        </w:rPr>
        <w:t>помидор</w:t>
      </w:r>
      <w:r w:rsidRPr="00C227F8">
        <w:rPr>
          <w:rFonts w:ascii="Times New Roman" w:hAnsi="Times New Roman"/>
          <w:color w:val="000000"/>
          <w:sz w:val="24"/>
          <w:szCs w:val="24"/>
        </w:rPr>
        <w:t>» существовать отдельно от слова «красн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 w:rsidRPr="00C227F8">
        <w:rPr>
          <w:rFonts w:ascii="Times New Roman" w:hAnsi="Times New Roman"/>
          <w:color w:val="000000"/>
          <w:sz w:val="24"/>
          <w:szCs w:val="24"/>
        </w:rPr>
        <w:t>» и не терять смысл? (да)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>А слово «красн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 w:rsidRPr="00C227F8">
        <w:rPr>
          <w:rFonts w:ascii="Times New Roman" w:hAnsi="Times New Roman"/>
          <w:color w:val="000000"/>
          <w:sz w:val="24"/>
          <w:szCs w:val="24"/>
        </w:rPr>
        <w:t>» без слова «</w:t>
      </w:r>
      <w:r w:rsidR="005765C8"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омидор</w:t>
      </w:r>
      <w:r w:rsidRPr="00C227F8">
        <w:rPr>
          <w:rFonts w:ascii="Times New Roman" w:hAnsi="Times New Roman"/>
          <w:color w:val="000000"/>
          <w:sz w:val="24"/>
          <w:szCs w:val="24"/>
        </w:rPr>
        <w:t>»? (нет)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 xml:space="preserve">Какой вывод </w:t>
      </w:r>
      <w:r>
        <w:rPr>
          <w:rFonts w:ascii="Times New Roman" w:hAnsi="Times New Roman"/>
          <w:color w:val="000000"/>
          <w:sz w:val="24"/>
          <w:szCs w:val="24"/>
        </w:rPr>
        <w:t xml:space="preserve">можем </w:t>
      </w:r>
      <w:r w:rsidRPr="00C227F8">
        <w:rPr>
          <w:rFonts w:ascii="Times New Roman" w:hAnsi="Times New Roman"/>
          <w:color w:val="000000"/>
          <w:sz w:val="24"/>
          <w:szCs w:val="24"/>
        </w:rPr>
        <w:t>сдела</w:t>
      </w:r>
      <w:r>
        <w:rPr>
          <w:rFonts w:ascii="Times New Roman" w:hAnsi="Times New Roman"/>
          <w:color w:val="000000"/>
          <w:sz w:val="24"/>
          <w:szCs w:val="24"/>
        </w:rPr>
        <w:t>ть</w:t>
      </w:r>
      <w:r w:rsidRPr="00C227F8">
        <w:rPr>
          <w:rFonts w:ascii="Times New Roman" w:hAnsi="Times New Roman"/>
          <w:color w:val="000000"/>
          <w:sz w:val="24"/>
          <w:szCs w:val="24"/>
        </w:rPr>
        <w:t>? (есть главное слово и зависимое)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>Есть ли связь между словами? (да)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 к</w:t>
      </w:r>
      <w:r w:rsidRPr="00C227F8">
        <w:rPr>
          <w:rFonts w:ascii="Times New Roman" w:hAnsi="Times New Roman"/>
          <w:color w:val="000000"/>
          <w:sz w:val="24"/>
          <w:szCs w:val="24"/>
        </w:rPr>
        <w:t xml:space="preserve">ак </w:t>
      </w:r>
      <w:r>
        <w:rPr>
          <w:rFonts w:ascii="Times New Roman" w:hAnsi="Times New Roman"/>
          <w:color w:val="000000"/>
          <w:sz w:val="24"/>
          <w:szCs w:val="24"/>
        </w:rPr>
        <w:t xml:space="preserve">мы </w:t>
      </w:r>
      <w:r w:rsidRPr="00C227F8">
        <w:rPr>
          <w:rFonts w:ascii="Times New Roman" w:hAnsi="Times New Roman"/>
          <w:color w:val="000000"/>
          <w:sz w:val="24"/>
          <w:szCs w:val="24"/>
        </w:rPr>
        <w:t>установим связь? (зададим вопрос)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Сделаем вывод</w:t>
      </w:r>
      <w:r w:rsidRPr="00C227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27F8">
        <w:rPr>
          <w:rFonts w:ascii="Times New Roman" w:hAnsi="Times New Roman"/>
          <w:b/>
          <w:color w:val="000000"/>
          <w:sz w:val="24"/>
          <w:szCs w:val="24"/>
        </w:rPr>
        <w:t>Словосочетание – это два слова, связанных по смыслу. Словосочетание состоит из главного и зависимого слов. Связь устанавливается с помощью вопросов.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>Являются ли подлежащее и сказуемое словосочетанием? (нет)</w:t>
      </w:r>
    </w:p>
    <w:p w:rsidR="00A4270F" w:rsidRPr="00C227F8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C227F8">
        <w:rPr>
          <w:rFonts w:ascii="Times New Roman" w:hAnsi="Times New Roman"/>
          <w:color w:val="000000"/>
          <w:sz w:val="24"/>
          <w:szCs w:val="24"/>
        </w:rPr>
        <w:t>Почему?</w:t>
      </w:r>
    </w:p>
    <w:p w:rsidR="00A4270F" w:rsidRPr="006E79BA" w:rsidRDefault="00A4270F" w:rsidP="00A4270F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227F8">
        <w:rPr>
          <w:rFonts w:ascii="Times New Roman" w:hAnsi="Times New Roman"/>
          <w:color w:val="000000"/>
          <w:sz w:val="24"/>
          <w:szCs w:val="24"/>
        </w:rPr>
        <w:t xml:space="preserve">Проверим наши выводы по учебнику. </w:t>
      </w:r>
      <w:r>
        <w:rPr>
          <w:rFonts w:ascii="Times New Roman" w:hAnsi="Times New Roman"/>
          <w:color w:val="000000"/>
          <w:sz w:val="24"/>
          <w:szCs w:val="24"/>
        </w:rPr>
        <w:t>Правило на странице 36.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E79BA" w:rsidRDefault="006E79BA" w:rsidP="006E79BA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Физкультминутка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Приседаем мы с хлопком,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 с хлопком потом встаём.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Вниз и вверх, вниз и вверх,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Ну-ка хлопни громче всех.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На одной ноге поскачем,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Как упругий звонкий мячик.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На другой поскачем тоже,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Очень долго прыгать можем.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Головой вращаем плавно,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Смотрим влево, смотрим вправо.</w:t>
      </w:r>
    </w:p>
    <w:p w:rsid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 пройдёмся мы немного</w:t>
      </w:r>
    </w:p>
    <w:p w:rsidR="006E79BA" w:rsidRPr="006E79BA" w:rsidRDefault="006E79BA" w:rsidP="006E79BA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 вернёмся вновь к уроку.</w:t>
      </w:r>
    </w:p>
    <w:p w:rsidR="00A4270F" w:rsidRDefault="00A4270F" w:rsidP="00A4270F">
      <w:pPr>
        <w:shd w:val="clear" w:color="auto" w:fill="FFFFFF"/>
        <w:autoSpaceDE w:val="0"/>
        <w:autoSpaceDN w:val="0"/>
        <w:adjustRightInd w:val="0"/>
        <w:spacing w:after="0" w:line="240" w:lineRule="auto"/>
        <w:ind w:left="360"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270F" w:rsidRDefault="00A4270F" w:rsidP="00A4270F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Закрепление изученного материала</w:t>
      </w:r>
    </w:p>
    <w:p w:rsidR="00C331F5" w:rsidRDefault="00C331F5" w:rsidP="00C331F5">
      <w:p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Игра « образуй словосочетание»</w:t>
      </w:r>
      <w:r w:rsidR="006E79BA" w:rsidRPr="006E79BA">
        <w:rPr>
          <w:noProof/>
          <w:lang w:eastAsia="ru-RU"/>
        </w:rPr>
        <w:t xml:space="preserve"> </w:t>
      </w:r>
    </w:p>
    <w:p w:rsidR="00C331F5" w:rsidRPr="00C331F5" w:rsidRDefault="00C331F5" w:rsidP="00C331F5">
      <w:p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331F5">
        <w:rPr>
          <w:rFonts w:ascii="Times New Roman" w:hAnsi="Times New Roman"/>
          <w:iCs/>
          <w:color w:val="000000"/>
          <w:sz w:val="24"/>
          <w:szCs w:val="24"/>
        </w:rPr>
        <w:t xml:space="preserve">Подберите прилагательные и образуйте словосочетания. Запишите. </w:t>
      </w:r>
    </w:p>
    <w:p w:rsidR="00C331F5" w:rsidRDefault="006E79BA" w:rsidP="00C331F5">
      <w:p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6E79BA">
        <w:rPr>
          <w:rFonts w:ascii="Times New Roman" w:hAnsi="Times New Roman"/>
          <w:color w:val="000000"/>
          <w:sz w:val="24"/>
          <w:szCs w:val="24"/>
        </w:rPr>
        <w:t>Пёс, гвоздика, огурец, солнце, картофель, черепаха.</w:t>
      </w:r>
    </w:p>
    <w:p w:rsidR="006E79BA" w:rsidRPr="006E79BA" w:rsidRDefault="006E79BA" w:rsidP="00C331F5">
      <w:pPr>
        <w:shd w:val="clear" w:color="auto" w:fill="FFFFFF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65C8" w:rsidRDefault="006E79BA" w:rsidP="008A1D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80645</wp:posOffset>
            </wp:positionV>
            <wp:extent cx="1390650" cy="1132840"/>
            <wp:effectExtent l="1905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3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125730</wp:posOffset>
            </wp:positionV>
            <wp:extent cx="1107440" cy="894715"/>
            <wp:effectExtent l="1905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89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2865790</wp:posOffset>
            </wp:positionH>
            <wp:positionV relativeFrom="paragraph">
              <wp:posOffset>-73544</wp:posOffset>
            </wp:positionV>
            <wp:extent cx="1436263" cy="1217054"/>
            <wp:effectExtent l="19050" t="0" r="0" b="0"/>
            <wp:wrapNone/>
            <wp:docPr id="4" name="Рисунок 4" descr="C:\Users\Елена\Downloads\солнц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Елена\Downloads\солнц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63" cy="121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-15875</wp:posOffset>
            </wp:positionV>
            <wp:extent cx="1173480" cy="972185"/>
            <wp:effectExtent l="19050" t="0" r="7620" b="0"/>
            <wp:wrapNone/>
            <wp:docPr id="3" name="Рисунок 3" descr="C:\Users\Администратор\Desktop\русск 3 в\74854189_1863153_ogyr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дминистратор\Desktop\русск 3 в\74854189_1863153_ogyr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7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921081</wp:posOffset>
            </wp:positionH>
            <wp:positionV relativeFrom="paragraph">
              <wp:posOffset>-2710</wp:posOffset>
            </wp:positionV>
            <wp:extent cx="817442" cy="882203"/>
            <wp:effectExtent l="19050" t="0" r="1708" b="0"/>
            <wp:wrapNone/>
            <wp:docPr id="2" name="Рисунок 2" descr="C:\Users\Администратор\Desktop\русск 3 в\80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Администратор\Desktop\русск 3 в\80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42" cy="88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-3175</wp:posOffset>
            </wp:positionV>
            <wp:extent cx="862965" cy="907415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5C8" w:rsidRPr="005765C8" w:rsidRDefault="005765C8" w:rsidP="005765C8">
      <w:pPr>
        <w:rPr>
          <w:rFonts w:ascii="Times New Roman" w:hAnsi="Times New Roman" w:cs="Times New Roman"/>
          <w:sz w:val="24"/>
          <w:szCs w:val="24"/>
        </w:rPr>
      </w:pPr>
    </w:p>
    <w:p w:rsidR="005765C8" w:rsidRPr="005765C8" w:rsidRDefault="005765C8" w:rsidP="005765C8">
      <w:pPr>
        <w:rPr>
          <w:rFonts w:ascii="Times New Roman" w:hAnsi="Times New Roman" w:cs="Times New Roman"/>
          <w:sz w:val="24"/>
          <w:szCs w:val="24"/>
        </w:rPr>
      </w:pPr>
    </w:p>
    <w:p w:rsidR="005765C8" w:rsidRDefault="005765C8" w:rsidP="005765C8">
      <w:pPr>
        <w:rPr>
          <w:rFonts w:ascii="Times New Roman" w:hAnsi="Times New Roman" w:cs="Times New Roman"/>
          <w:sz w:val="24"/>
          <w:szCs w:val="24"/>
        </w:rPr>
      </w:pPr>
    </w:p>
    <w:p w:rsidR="001B328C" w:rsidRDefault="005765C8" w:rsidP="00576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и запишите предложение с одним из словосочетаний.</w:t>
      </w:r>
    </w:p>
    <w:p w:rsidR="005765C8" w:rsidRDefault="005765C8" w:rsidP="005765C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5C8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</w:p>
    <w:p w:rsidR="005765C8" w:rsidRDefault="005765C8" w:rsidP="005765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5C8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с учебником. Страница 36, упражнение 60. Прочитайте. Спишите. Подчеркните главные члены предложения. Выпишите словосочетания. </w:t>
      </w:r>
    </w:p>
    <w:p w:rsidR="005765C8" w:rsidRDefault="005765C8" w:rsidP="005765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5C8" w:rsidRDefault="005765C8" w:rsidP="005765C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5C8">
        <w:rPr>
          <w:rFonts w:ascii="Times New Roman" w:hAnsi="Times New Roman" w:cs="Times New Roman"/>
          <w:b/>
          <w:sz w:val="24"/>
          <w:szCs w:val="24"/>
        </w:rPr>
        <w:t>Работа с карточками</w:t>
      </w:r>
    </w:p>
    <w:p w:rsidR="005765C8" w:rsidRDefault="005765C8" w:rsidP="005765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Проверим, ребята, научились ли вы определять словосочетание и предложение. </w:t>
      </w:r>
      <w:r w:rsidR="00465C80">
        <w:rPr>
          <w:rFonts w:ascii="Times New Roman" w:hAnsi="Times New Roman" w:cs="Times New Roman"/>
          <w:sz w:val="24"/>
          <w:szCs w:val="24"/>
        </w:rPr>
        <w:t>Поиграем в игру. Я вам буду показывать карточки, а вы, будьте внимательны. Если это словосочетание – хлопаем в ладошки, а если предложение – топаем ножками.</w:t>
      </w:r>
    </w:p>
    <w:p w:rsidR="00465C80" w:rsidRDefault="00465C80" w:rsidP="005765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-4"/>
        <w:tblW w:w="8358" w:type="dxa"/>
        <w:jc w:val="center"/>
        <w:tblLook w:val="04A0"/>
      </w:tblPr>
      <w:tblGrid>
        <w:gridCol w:w="2714"/>
        <w:gridCol w:w="2901"/>
        <w:gridCol w:w="2743"/>
      </w:tblGrid>
      <w:tr w:rsidR="00465C80" w:rsidRPr="007339B2" w:rsidTr="00465C80">
        <w:trPr>
          <w:cnfStyle w:val="100000000000"/>
          <w:trHeight w:val="466"/>
          <w:jc w:val="center"/>
        </w:trPr>
        <w:tc>
          <w:tcPr>
            <w:cnfStyle w:val="001000000000"/>
            <w:tcW w:w="2714" w:type="dxa"/>
            <w:hideMark/>
          </w:tcPr>
          <w:p w:rsidR="00465C80" w:rsidRPr="007339B2" w:rsidRDefault="00465C80" w:rsidP="00465C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ласточка летает</w:t>
            </w:r>
          </w:p>
        </w:tc>
        <w:tc>
          <w:tcPr>
            <w:tcW w:w="2901" w:type="dxa"/>
            <w:hideMark/>
          </w:tcPr>
          <w:p w:rsidR="00465C80" w:rsidRPr="007339B2" w:rsidRDefault="00465C80" w:rsidP="00465C80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мурлычет котёнок</w:t>
            </w:r>
          </w:p>
        </w:tc>
        <w:tc>
          <w:tcPr>
            <w:tcW w:w="2743" w:type="dxa"/>
            <w:hideMark/>
          </w:tcPr>
          <w:p w:rsidR="00465C80" w:rsidRPr="007339B2" w:rsidRDefault="00465C80" w:rsidP="00465C80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поют девочки</w:t>
            </w:r>
          </w:p>
        </w:tc>
      </w:tr>
      <w:tr w:rsidR="00465C80" w:rsidRPr="007339B2" w:rsidTr="00465C80">
        <w:trPr>
          <w:cnfStyle w:val="000000100000"/>
          <w:trHeight w:val="402"/>
          <w:jc w:val="center"/>
        </w:trPr>
        <w:tc>
          <w:tcPr>
            <w:cnfStyle w:val="001000000000"/>
            <w:tcW w:w="2714" w:type="dxa"/>
            <w:hideMark/>
          </w:tcPr>
          <w:p w:rsidR="00465C80" w:rsidRPr="007339B2" w:rsidRDefault="00465C80" w:rsidP="00465C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яркий месяц</w:t>
            </w:r>
          </w:p>
        </w:tc>
        <w:tc>
          <w:tcPr>
            <w:tcW w:w="2901" w:type="dxa"/>
            <w:hideMark/>
          </w:tcPr>
          <w:p w:rsidR="00465C80" w:rsidRPr="007339B2" w:rsidRDefault="00465C80" w:rsidP="00465C80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загорает на солнышке</w:t>
            </w:r>
          </w:p>
        </w:tc>
        <w:tc>
          <w:tcPr>
            <w:tcW w:w="2743" w:type="dxa"/>
            <w:hideMark/>
          </w:tcPr>
          <w:p w:rsidR="00465C80" w:rsidRPr="007339B2" w:rsidRDefault="00465C80" w:rsidP="00465C80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пушистый утёнок</w:t>
            </w:r>
          </w:p>
        </w:tc>
      </w:tr>
      <w:tr w:rsidR="00465C80" w:rsidRPr="007339B2" w:rsidTr="00465C80">
        <w:trPr>
          <w:trHeight w:val="286"/>
          <w:jc w:val="center"/>
        </w:trPr>
        <w:tc>
          <w:tcPr>
            <w:cnfStyle w:val="001000000000"/>
            <w:tcW w:w="2714" w:type="dxa"/>
            <w:hideMark/>
          </w:tcPr>
          <w:p w:rsidR="00465C80" w:rsidRPr="007339B2" w:rsidRDefault="00465C80" w:rsidP="00465C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слушает</w:t>
            </w:r>
          </w:p>
        </w:tc>
        <w:tc>
          <w:tcPr>
            <w:tcW w:w="2901" w:type="dxa"/>
            <w:hideMark/>
          </w:tcPr>
          <w:p w:rsidR="00465C80" w:rsidRPr="007339B2" w:rsidRDefault="00465C80" w:rsidP="00465C80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глубокая река</w:t>
            </w:r>
          </w:p>
        </w:tc>
        <w:tc>
          <w:tcPr>
            <w:tcW w:w="2743" w:type="dxa"/>
            <w:hideMark/>
          </w:tcPr>
          <w:p w:rsidR="00465C80" w:rsidRPr="007339B2" w:rsidRDefault="00465C80" w:rsidP="00465C80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 играет</w:t>
            </w:r>
          </w:p>
        </w:tc>
      </w:tr>
    </w:tbl>
    <w:p w:rsidR="00465C80" w:rsidRDefault="00465C80" w:rsidP="005765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C80" w:rsidRPr="008D062B" w:rsidRDefault="00465C80" w:rsidP="008D062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5C80">
        <w:rPr>
          <w:rFonts w:ascii="Times New Roman" w:hAnsi="Times New Roman" w:cs="Times New Roman"/>
          <w:b/>
          <w:sz w:val="24"/>
          <w:szCs w:val="24"/>
        </w:rPr>
        <w:t>Подведение итога урока</w:t>
      </w:r>
      <w:r w:rsidRPr="008D062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65C80" w:rsidRDefault="008D062B" w:rsidP="00465C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465C80">
        <w:rPr>
          <w:rFonts w:ascii="Times New Roman" w:hAnsi="Times New Roman" w:cs="Times New Roman"/>
          <w:sz w:val="24"/>
          <w:szCs w:val="24"/>
        </w:rPr>
        <w:t>то такое словосочетание?</w:t>
      </w:r>
    </w:p>
    <w:p w:rsidR="00465C80" w:rsidRDefault="008D062B" w:rsidP="00465C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чего состоит словосочетание?</w:t>
      </w:r>
    </w:p>
    <w:p w:rsidR="008D062B" w:rsidRDefault="008D062B" w:rsidP="00465C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ставится вопрос в словосочетании?</w:t>
      </w:r>
    </w:p>
    <w:p w:rsidR="008D062B" w:rsidRDefault="008D062B" w:rsidP="00465C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Образует 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словосочетание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подлежащее и сказуемое?</w:t>
      </w:r>
    </w:p>
    <w:p w:rsidR="00500168" w:rsidRPr="00465C80" w:rsidRDefault="008D062B" w:rsidP="00465C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65C80">
        <w:rPr>
          <w:rFonts w:ascii="Times New Roman" w:hAnsi="Times New Roman" w:cs="Times New Roman"/>
          <w:sz w:val="24"/>
          <w:szCs w:val="24"/>
        </w:rPr>
        <w:t>Все ли было понятно?</w:t>
      </w:r>
    </w:p>
    <w:p w:rsidR="00500168" w:rsidRDefault="008D062B" w:rsidP="00465C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65C80">
        <w:rPr>
          <w:rFonts w:ascii="Times New Roman" w:hAnsi="Times New Roman" w:cs="Times New Roman"/>
          <w:sz w:val="24"/>
          <w:szCs w:val="24"/>
        </w:rPr>
        <w:t>Что нам удалось узнать?</w:t>
      </w:r>
    </w:p>
    <w:p w:rsidR="00465C80" w:rsidRDefault="00465C80" w:rsidP="00465C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65C80">
        <w:rPr>
          <w:rFonts w:ascii="Times New Roman" w:hAnsi="Times New Roman" w:cs="Times New Roman"/>
          <w:sz w:val="24"/>
          <w:szCs w:val="24"/>
        </w:rPr>
        <w:t>Кто хочет кого-нибудь похвалить?</w:t>
      </w:r>
    </w:p>
    <w:p w:rsidR="002F66BB" w:rsidRDefault="002F66BB" w:rsidP="00465C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Допишите в карту ожиданий что вы узнали.</w:t>
      </w:r>
    </w:p>
    <w:p w:rsidR="008D062B" w:rsidRDefault="008D062B" w:rsidP="008D06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062B" w:rsidRPr="008D062B" w:rsidRDefault="008D062B" w:rsidP="008D062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62B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8D062B" w:rsidRDefault="008D062B" w:rsidP="008D062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Смайлики настроения.</w:t>
      </w:r>
    </w:p>
    <w:p w:rsidR="008D062B" w:rsidRDefault="008D062B" w:rsidP="008D062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8D062B" w:rsidRDefault="008D062B" w:rsidP="008D062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62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8D062B" w:rsidRDefault="008D062B" w:rsidP="008D062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Стр. 37. Упражнение 61.</w:t>
      </w:r>
    </w:p>
    <w:p w:rsidR="008B0B24" w:rsidRDefault="008B0B24" w:rsidP="008D062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8B0B24" w:rsidRDefault="008B0B24" w:rsidP="008D062B">
      <w:pPr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8B0B24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Использованная литература</w:t>
      </w:r>
    </w:p>
    <w:p w:rsidR="008B0B24" w:rsidRDefault="008B0B24" w:rsidP="008D062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 Русский язык, часть 1, </w:t>
      </w:r>
    </w:p>
    <w:p w:rsidR="008B0B24" w:rsidRDefault="008B0B24" w:rsidP="008D062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В.П. Канакина, В. Г. Горецкий</w:t>
      </w:r>
    </w:p>
    <w:p w:rsidR="008B0B24" w:rsidRPr="008B0B24" w:rsidRDefault="008B0B24" w:rsidP="008D062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 «Просвещение» 2022</w:t>
      </w:r>
    </w:p>
    <w:p w:rsidR="008D062B" w:rsidRPr="008D062B" w:rsidRDefault="008D062B" w:rsidP="008D062B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</w:p>
    <w:p w:rsidR="00465C80" w:rsidRPr="00465C80" w:rsidRDefault="00465C80" w:rsidP="00465C80">
      <w:pPr>
        <w:pStyle w:val="a3"/>
        <w:spacing w:after="0" w:line="240" w:lineRule="auto"/>
        <w:ind w:left="1211"/>
        <w:rPr>
          <w:rFonts w:ascii="Times New Roman" w:hAnsi="Times New Roman" w:cs="Times New Roman"/>
          <w:sz w:val="24"/>
          <w:szCs w:val="24"/>
        </w:rPr>
      </w:pPr>
    </w:p>
    <w:sectPr w:rsidR="00465C80" w:rsidRPr="00465C80" w:rsidSect="00CA190C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09B9"/>
    <w:multiLevelType w:val="hybridMultilevel"/>
    <w:tmpl w:val="801C48B0"/>
    <w:lvl w:ilvl="0" w:tplc="16D8A3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6B60B23"/>
    <w:multiLevelType w:val="hybridMultilevel"/>
    <w:tmpl w:val="801C48B0"/>
    <w:lvl w:ilvl="0" w:tplc="16D8A3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17B739C"/>
    <w:multiLevelType w:val="hybridMultilevel"/>
    <w:tmpl w:val="294CC074"/>
    <w:lvl w:ilvl="0" w:tplc="1D9AE5E6">
      <w:start w:val="1"/>
      <w:numFmt w:val="upperRoman"/>
      <w:lvlText w:val="%1."/>
      <w:lvlJc w:val="left"/>
      <w:pPr>
        <w:ind w:left="8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4EBE0870"/>
    <w:multiLevelType w:val="hybridMultilevel"/>
    <w:tmpl w:val="C8309416"/>
    <w:lvl w:ilvl="0" w:tplc="0728DB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C5788"/>
    <w:multiLevelType w:val="hybridMultilevel"/>
    <w:tmpl w:val="8BACA866"/>
    <w:lvl w:ilvl="0" w:tplc="9F863E6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5ACE4AE4"/>
    <w:multiLevelType w:val="hybridMultilevel"/>
    <w:tmpl w:val="759095E8"/>
    <w:lvl w:ilvl="0" w:tplc="63DA02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A65A5B"/>
    <w:multiLevelType w:val="hybridMultilevel"/>
    <w:tmpl w:val="287EB412"/>
    <w:lvl w:ilvl="0" w:tplc="C772DBB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4226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1207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5CAFD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845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BC72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7813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2E09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1CC2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9"/>
  <w:characterSpacingControl w:val="doNotCompress"/>
  <w:compat/>
  <w:rsids>
    <w:rsidRoot w:val="00CA190C"/>
    <w:rsid w:val="000E618C"/>
    <w:rsid w:val="001B328C"/>
    <w:rsid w:val="001F6373"/>
    <w:rsid w:val="002F66BB"/>
    <w:rsid w:val="003213BE"/>
    <w:rsid w:val="00465C80"/>
    <w:rsid w:val="00482A65"/>
    <w:rsid w:val="00500168"/>
    <w:rsid w:val="005765C8"/>
    <w:rsid w:val="005B1F3E"/>
    <w:rsid w:val="006E79BA"/>
    <w:rsid w:val="00836979"/>
    <w:rsid w:val="008A1D0B"/>
    <w:rsid w:val="008B0B24"/>
    <w:rsid w:val="008D062B"/>
    <w:rsid w:val="00A4270F"/>
    <w:rsid w:val="00AD78F9"/>
    <w:rsid w:val="00C227F8"/>
    <w:rsid w:val="00C331F5"/>
    <w:rsid w:val="00CA190C"/>
    <w:rsid w:val="00F52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8F9"/>
    <w:pPr>
      <w:ind w:left="720"/>
      <w:contextualSpacing/>
    </w:pPr>
  </w:style>
  <w:style w:type="table" w:styleId="2-5">
    <w:name w:val="Medium List 2 Accent 5"/>
    <w:basedOn w:val="a1"/>
    <w:uiPriority w:val="66"/>
    <w:rsid w:val="005B1F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">
    <w:name w:val="Light Shading Accent 5"/>
    <w:basedOn w:val="a1"/>
    <w:uiPriority w:val="60"/>
    <w:rsid w:val="005B1F3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6E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9BA"/>
    <w:rPr>
      <w:rFonts w:ascii="Tahoma" w:hAnsi="Tahoma" w:cs="Tahoma"/>
      <w:sz w:val="16"/>
      <w:szCs w:val="16"/>
    </w:rPr>
  </w:style>
  <w:style w:type="table" w:styleId="1-4">
    <w:name w:val="Medium Grid 1 Accent 4"/>
    <w:basedOn w:val="a1"/>
    <w:uiPriority w:val="67"/>
    <w:rsid w:val="00465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Vinga</dc:creator>
  <cp:keywords/>
  <dc:description/>
  <cp:lastModifiedBy>ПК Vinga</cp:lastModifiedBy>
  <cp:revision>4</cp:revision>
  <dcterms:created xsi:type="dcterms:W3CDTF">2023-10-07T11:13:00Z</dcterms:created>
  <dcterms:modified xsi:type="dcterms:W3CDTF">2023-10-07T17:49:00Z</dcterms:modified>
</cp:coreProperties>
</file>