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95" w:rsidRPr="0008280E" w:rsidRDefault="00B22A95" w:rsidP="00B22A9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-4"/>
          <w:sz w:val="25"/>
          <w:szCs w:val="25"/>
        </w:rPr>
      </w:pPr>
      <w:r w:rsidRPr="0008280E">
        <w:rPr>
          <w:b/>
          <w:bCs/>
          <w:color w:val="000000"/>
          <w:spacing w:val="-4"/>
          <w:sz w:val="25"/>
          <w:szCs w:val="25"/>
        </w:rPr>
        <w:t xml:space="preserve">Лист оценивания </w:t>
      </w:r>
    </w:p>
    <w:p w:rsidR="00B22A95" w:rsidRDefault="00B22A95" w:rsidP="00B22A95">
      <w:pPr>
        <w:rPr>
          <w:b/>
          <w:bCs/>
          <w:color w:val="000000"/>
          <w:spacing w:val="-4"/>
          <w:sz w:val="25"/>
          <w:szCs w:val="25"/>
        </w:rPr>
      </w:pPr>
      <w:r w:rsidRPr="0008280E">
        <w:rPr>
          <w:b/>
          <w:bCs/>
          <w:color w:val="000000"/>
          <w:spacing w:val="-4"/>
          <w:sz w:val="25"/>
          <w:szCs w:val="25"/>
        </w:rPr>
        <w:t>ученика(</w:t>
      </w:r>
      <w:proofErr w:type="spellStart"/>
      <w:r w:rsidRPr="0008280E">
        <w:rPr>
          <w:b/>
          <w:bCs/>
          <w:color w:val="000000"/>
          <w:spacing w:val="-4"/>
          <w:sz w:val="25"/>
          <w:szCs w:val="25"/>
        </w:rPr>
        <w:t>цы</w:t>
      </w:r>
      <w:proofErr w:type="spellEnd"/>
      <w:proofErr w:type="gramStart"/>
      <w:r w:rsidRPr="0008280E">
        <w:rPr>
          <w:b/>
          <w:bCs/>
          <w:color w:val="000000"/>
          <w:spacing w:val="-4"/>
          <w:sz w:val="25"/>
          <w:szCs w:val="25"/>
        </w:rPr>
        <w:t>):_</w:t>
      </w:r>
      <w:proofErr w:type="gramEnd"/>
      <w:r w:rsidRPr="0008280E">
        <w:rPr>
          <w:b/>
          <w:bCs/>
          <w:color w:val="000000"/>
          <w:spacing w:val="-4"/>
          <w:sz w:val="25"/>
          <w:szCs w:val="25"/>
        </w:rPr>
        <w:t>____________________________________</w:t>
      </w:r>
    </w:p>
    <w:p w:rsidR="00B22A95" w:rsidRDefault="00B22A95" w:rsidP="00B22A95">
      <w:pPr>
        <w:rPr>
          <w:b/>
          <w:bCs/>
          <w:color w:val="000000"/>
          <w:spacing w:val="-4"/>
          <w:sz w:val="25"/>
          <w:szCs w:val="25"/>
        </w:rPr>
      </w:pPr>
    </w:p>
    <w:tbl>
      <w:tblPr>
        <w:tblW w:w="92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410"/>
        <w:gridCol w:w="1522"/>
        <w:gridCol w:w="676"/>
      </w:tblGrid>
      <w:tr w:rsidR="00B22A95" w:rsidRPr="0008280E" w:rsidTr="00B22A95">
        <w:trPr>
          <w:trHeight w:val="315"/>
        </w:trPr>
        <w:tc>
          <w:tcPr>
            <w:tcW w:w="658" w:type="dxa"/>
            <w:shd w:val="clear" w:color="auto" w:fill="DCDDF8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bookmarkStart w:id="0" w:name="_GoBack"/>
            <w:bookmarkEnd w:id="0"/>
            <w:r w:rsidRPr="0008280E">
              <w:rPr>
                <w:b/>
                <w:bCs/>
                <w:spacing w:val="-4"/>
                <w:sz w:val="25"/>
                <w:szCs w:val="25"/>
              </w:rPr>
              <w:t xml:space="preserve">№ </w:t>
            </w:r>
          </w:p>
        </w:tc>
        <w:tc>
          <w:tcPr>
            <w:tcW w:w="6410" w:type="dxa"/>
            <w:shd w:val="clear" w:color="auto" w:fill="DCDDF8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540" w:firstLine="27"/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08280E">
              <w:rPr>
                <w:b/>
                <w:bCs/>
                <w:spacing w:val="-4"/>
                <w:sz w:val="25"/>
                <w:szCs w:val="25"/>
              </w:rPr>
              <w:t>Вид деятельности</w:t>
            </w:r>
          </w:p>
        </w:tc>
        <w:tc>
          <w:tcPr>
            <w:tcW w:w="1522" w:type="dxa"/>
            <w:shd w:val="clear" w:color="auto" w:fill="DCDDF8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109"/>
              <w:jc w:val="center"/>
              <w:rPr>
                <w:b/>
                <w:bCs/>
                <w:spacing w:val="-4"/>
                <w:sz w:val="25"/>
                <w:szCs w:val="25"/>
              </w:rPr>
            </w:pPr>
            <w:r w:rsidRPr="0008280E">
              <w:rPr>
                <w:b/>
                <w:bCs/>
                <w:spacing w:val="-4"/>
                <w:sz w:val="25"/>
                <w:szCs w:val="25"/>
              </w:rPr>
              <w:t xml:space="preserve">Баллы </w:t>
            </w:r>
          </w:p>
        </w:tc>
        <w:tc>
          <w:tcPr>
            <w:tcW w:w="676" w:type="dxa"/>
            <w:shd w:val="clear" w:color="auto" w:fill="DCDDF8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left="109"/>
              <w:jc w:val="center"/>
              <w:rPr>
                <w:b/>
                <w:bCs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630"/>
        </w:trPr>
        <w:tc>
          <w:tcPr>
            <w:tcW w:w="658" w:type="dxa"/>
            <w:vMerge w:val="restart"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  <w:r w:rsidRPr="0008280E">
              <w:rPr>
                <w:b/>
                <w:bCs/>
                <w:color w:val="000000"/>
                <w:spacing w:val="-4"/>
                <w:sz w:val="25"/>
                <w:szCs w:val="25"/>
              </w:rPr>
              <w:t>1.</w:t>
            </w:r>
          </w:p>
        </w:tc>
        <w:tc>
          <w:tcPr>
            <w:tcW w:w="6410" w:type="dxa"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  <w:r w:rsidRPr="0008280E">
              <w:rPr>
                <w:b/>
                <w:bCs/>
                <w:color w:val="000000"/>
                <w:spacing w:val="-4"/>
                <w:sz w:val="25"/>
                <w:szCs w:val="25"/>
              </w:rPr>
              <w:t>Практическая работа (работа в парах, самооценка)</w:t>
            </w:r>
          </w:p>
        </w:tc>
        <w:tc>
          <w:tcPr>
            <w:tcW w:w="1522" w:type="dxa"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  <w:r w:rsidRPr="0008280E">
              <w:rPr>
                <w:b/>
                <w:bCs/>
                <w:color w:val="000000"/>
                <w:spacing w:val="-4"/>
                <w:sz w:val="25"/>
                <w:szCs w:val="25"/>
                <w:lang w:val="en-US"/>
              </w:rPr>
              <w:t>m</w:t>
            </w:r>
            <w:r w:rsidRPr="0008280E">
              <w:rPr>
                <w:b/>
                <w:bCs/>
                <w:color w:val="000000"/>
                <w:spacing w:val="-4"/>
                <w:sz w:val="25"/>
                <w:szCs w:val="25"/>
              </w:rPr>
              <w:t xml:space="preserve">ах </w:t>
            </w:r>
            <w:r>
              <w:rPr>
                <w:b/>
                <w:bCs/>
                <w:color w:val="000000"/>
                <w:spacing w:val="-4"/>
                <w:sz w:val="25"/>
                <w:szCs w:val="25"/>
                <w:lang w:val="en-US"/>
              </w:rPr>
              <w:t>3</w:t>
            </w:r>
            <w:r w:rsidRPr="0008280E">
              <w:rPr>
                <w:b/>
                <w:bCs/>
                <w:color w:val="000000"/>
                <w:spacing w:val="-4"/>
                <w:sz w:val="25"/>
                <w:szCs w:val="25"/>
              </w:rPr>
              <w:t xml:space="preserve"> б</w:t>
            </w:r>
            <w:r>
              <w:rPr>
                <w:b/>
                <w:bCs/>
                <w:color w:val="000000"/>
                <w:spacing w:val="-4"/>
                <w:sz w:val="25"/>
                <w:szCs w:val="25"/>
              </w:rPr>
              <w:t>алла</w:t>
            </w:r>
          </w:p>
        </w:tc>
        <w:tc>
          <w:tcPr>
            <w:tcW w:w="676" w:type="dxa"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  <w:lang w:val="en-US"/>
              </w:rPr>
            </w:pPr>
          </w:p>
        </w:tc>
      </w:tr>
      <w:tr w:rsidR="00B22A95" w:rsidRPr="0008280E" w:rsidTr="00B22A95">
        <w:trPr>
          <w:trHeight w:val="1208"/>
        </w:trPr>
        <w:tc>
          <w:tcPr>
            <w:tcW w:w="658" w:type="dxa"/>
            <w:vMerge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6410" w:type="dxa"/>
            <w:shd w:val="clear" w:color="auto" w:fill="F6F9FC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Я сформулировал(а) условия плавания тел, путем сравнения сил, действующих на тело, погруженное в жидкость, и плотностей тела и жидкости, доказа</w:t>
            </w:r>
            <w:r>
              <w:rPr>
                <w:bCs/>
                <w:color w:val="000000"/>
                <w:spacing w:val="-4"/>
              </w:rPr>
              <w:t>л(а)</w:t>
            </w:r>
            <w:r w:rsidRPr="004141ED">
              <w:rPr>
                <w:bCs/>
                <w:color w:val="000000"/>
                <w:spacing w:val="-4"/>
              </w:rPr>
              <w:t xml:space="preserve"> это математически</w:t>
            </w:r>
          </w:p>
        </w:tc>
        <w:tc>
          <w:tcPr>
            <w:tcW w:w="1522" w:type="dxa"/>
            <w:shd w:val="clear" w:color="auto" w:fill="F6F9FC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3</w:t>
            </w:r>
          </w:p>
        </w:tc>
        <w:tc>
          <w:tcPr>
            <w:tcW w:w="676" w:type="dxa"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1523"/>
        </w:trPr>
        <w:tc>
          <w:tcPr>
            <w:tcW w:w="658" w:type="dxa"/>
            <w:vMerge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6410" w:type="dxa"/>
            <w:shd w:val="clear" w:color="auto" w:fill="F6F9FC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 xml:space="preserve">Я сформулировал(а) условия плавания тел, путем сравнения сил, действующих на тело, погруженное в жидкость, и плотностей тела и жидкости, но не </w:t>
            </w:r>
            <w:r>
              <w:rPr>
                <w:bCs/>
                <w:color w:val="000000"/>
                <w:spacing w:val="-4"/>
              </w:rPr>
              <w:t xml:space="preserve">смог (ла) доказать это математически, </w:t>
            </w:r>
            <w:r w:rsidRPr="004141ED">
              <w:rPr>
                <w:bCs/>
                <w:color w:val="000000"/>
                <w:spacing w:val="-4"/>
              </w:rPr>
              <w:t>объясни</w:t>
            </w:r>
            <w:r>
              <w:rPr>
                <w:bCs/>
                <w:color w:val="000000"/>
                <w:spacing w:val="-4"/>
              </w:rPr>
              <w:t>ть</w:t>
            </w:r>
            <w:r w:rsidRPr="004141ED">
              <w:rPr>
                <w:bCs/>
                <w:color w:val="000000"/>
                <w:spacing w:val="-4"/>
              </w:rPr>
              <w:t xml:space="preserve"> результат</w:t>
            </w:r>
          </w:p>
        </w:tc>
        <w:tc>
          <w:tcPr>
            <w:tcW w:w="1522" w:type="dxa"/>
            <w:shd w:val="clear" w:color="auto" w:fill="F6F9FC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676" w:type="dxa"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919"/>
        </w:trPr>
        <w:tc>
          <w:tcPr>
            <w:tcW w:w="658" w:type="dxa"/>
            <w:vMerge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6410" w:type="dxa"/>
            <w:shd w:val="clear" w:color="auto" w:fill="F6F9FC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Я сформулировал(а) условия плавания тел, путем сравнения сил, действующих на тело, погруженное в жидкость</w:t>
            </w:r>
          </w:p>
        </w:tc>
        <w:tc>
          <w:tcPr>
            <w:tcW w:w="1522" w:type="dxa"/>
            <w:shd w:val="clear" w:color="auto" w:fill="F6F9FC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676" w:type="dxa"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617"/>
        </w:trPr>
        <w:tc>
          <w:tcPr>
            <w:tcW w:w="658" w:type="dxa"/>
            <w:vMerge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6410" w:type="dxa"/>
            <w:shd w:val="clear" w:color="auto" w:fill="F6F9FC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Я не смог(ла) сделать вывода об условиях плавания тел</w:t>
            </w:r>
          </w:p>
        </w:tc>
        <w:tc>
          <w:tcPr>
            <w:tcW w:w="1522" w:type="dxa"/>
            <w:shd w:val="clear" w:color="auto" w:fill="F6F9FC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0</w:t>
            </w:r>
          </w:p>
        </w:tc>
        <w:tc>
          <w:tcPr>
            <w:tcW w:w="676" w:type="dxa"/>
            <w:shd w:val="clear" w:color="auto" w:fill="F6F9FC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604"/>
        </w:trPr>
        <w:tc>
          <w:tcPr>
            <w:tcW w:w="658" w:type="dxa"/>
            <w:vMerge w:val="restart"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  <w:r>
              <w:rPr>
                <w:b/>
                <w:bCs/>
                <w:color w:val="000000"/>
                <w:spacing w:val="-4"/>
                <w:sz w:val="25"/>
                <w:szCs w:val="25"/>
              </w:rPr>
              <w:t>2</w:t>
            </w:r>
          </w:p>
        </w:tc>
        <w:tc>
          <w:tcPr>
            <w:tcW w:w="6410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Решение задач</w:t>
            </w:r>
          </w:p>
        </w:tc>
        <w:tc>
          <w:tcPr>
            <w:tcW w:w="1522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</w:rPr>
            </w:pPr>
            <w:r w:rsidRPr="004141ED">
              <w:rPr>
                <w:b/>
                <w:bCs/>
                <w:color w:val="000000"/>
                <w:spacing w:val="-4"/>
                <w:lang w:val="en-US"/>
              </w:rPr>
              <w:t xml:space="preserve">max 6 </w:t>
            </w:r>
            <w:r w:rsidRPr="004141ED">
              <w:rPr>
                <w:b/>
                <w:bCs/>
                <w:color w:val="000000"/>
                <w:spacing w:val="-4"/>
              </w:rPr>
              <w:t>баллов</w:t>
            </w:r>
          </w:p>
        </w:tc>
        <w:tc>
          <w:tcPr>
            <w:tcW w:w="676" w:type="dxa"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617"/>
        </w:trPr>
        <w:tc>
          <w:tcPr>
            <w:tcW w:w="658" w:type="dxa"/>
            <w:vMerge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6410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Я верно определил(а) поведение тел в жидкости, используя таблицу плотностей</w:t>
            </w:r>
          </w:p>
        </w:tc>
        <w:tc>
          <w:tcPr>
            <w:tcW w:w="1522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lang w:val="en-US"/>
              </w:rPr>
            </w:pPr>
            <w:r w:rsidRPr="004141ED">
              <w:rPr>
                <w:bCs/>
                <w:color w:val="000000"/>
                <w:spacing w:val="-4"/>
                <w:lang w:val="en-US"/>
              </w:rPr>
              <w:t>1</w:t>
            </w:r>
          </w:p>
        </w:tc>
        <w:tc>
          <w:tcPr>
            <w:tcW w:w="676" w:type="dxa"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604"/>
        </w:trPr>
        <w:tc>
          <w:tcPr>
            <w:tcW w:w="658" w:type="dxa"/>
            <w:vMerge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6410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</w:rPr>
            </w:pPr>
            <w:r w:rsidRPr="004141ED">
              <w:t>Я сформулировал(а) вывод о зависимости глубины погружения тела в жидкость</w:t>
            </w:r>
          </w:p>
        </w:tc>
        <w:tc>
          <w:tcPr>
            <w:tcW w:w="1522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lang w:val="en-US"/>
              </w:rPr>
            </w:pPr>
            <w:r w:rsidRPr="004141ED">
              <w:rPr>
                <w:bCs/>
                <w:color w:val="000000"/>
                <w:spacing w:val="-4"/>
                <w:lang w:val="en-US"/>
              </w:rPr>
              <w:t>2</w:t>
            </w:r>
          </w:p>
        </w:tc>
        <w:tc>
          <w:tcPr>
            <w:tcW w:w="676" w:type="dxa"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617"/>
        </w:trPr>
        <w:tc>
          <w:tcPr>
            <w:tcW w:w="658" w:type="dxa"/>
            <w:vMerge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6410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Я предложил(а) верный способ потушить горящий керосин</w:t>
            </w:r>
          </w:p>
        </w:tc>
        <w:tc>
          <w:tcPr>
            <w:tcW w:w="1522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lang w:val="en-US"/>
              </w:rPr>
            </w:pPr>
            <w:r w:rsidRPr="004141ED">
              <w:rPr>
                <w:bCs/>
                <w:color w:val="000000"/>
                <w:spacing w:val="-4"/>
                <w:lang w:val="en-US"/>
              </w:rPr>
              <w:t>3</w:t>
            </w:r>
          </w:p>
        </w:tc>
        <w:tc>
          <w:tcPr>
            <w:tcW w:w="676" w:type="dxa"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328"/>
        </w:trPr>
        <w:tc>
          <w:tcPr>
            <w:tcW w:w="658" w:type="dxa"/>
            <w:vMerge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6410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Я не решил (а) ни одной из задач</w:t>
            </w:r>
          </w:p>
        </w:tc>
        <w:tc>
          <w:tcPr>
            <w:tcW w:w="1522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lang w:val="en-US"/>
              </w:rPr>
            </w:pPr>
            <w:r w:rsidRPr="004141ED">
              <w:rPr>
                <w:bCs/>
                <w:color w:val="000000"/>
                <w:spacing w:val="-4"/>
                <w:lang w:val="en-US"/>
              </w:rPr>
              <w:t>0</w:t>
            </w:r>
          </w:p>
        </w:tc>
        <w:tc>
          <w:tcPr>
            <w:tcW w:w="676" w:type="dxa"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604"/>
        </w:trPr>
        <w:tc>
          <w:tcPr>
            <w:tcW w:w="658" w:type="dxa"/>
            <w:vMerge w:val="restart"/>
            <w:shd w:val="clear" w:color="auto" w:fill="EBF2F9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  <w:r>
              <w:rPr>
                <w:b/>
                <w:bCs/>
                <w:color w:val="000000"/>
                <w:spacing w:val="-4"/>
                <w:sz w:val="25"/>
                <w:szCs w:val="25"/>
              </w:rPr>
              <w:t>3</w:t>
            </w:r>
          </w:p>
        </w:tc>
        <w:tc>
          <w:tcPr>
            <w:tcW w:w="6410" w:type="dxa"/>
            <w:shd w:val="clear" w:color="auto" w:fill="EBF2F9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Решение рефлексивных задач</w:t>
            </w:r>
          </w:p>
        </w:tc>
        <w:tc>
          <w:tcPr>
            <w:tcW w:w="1522" w:type="dxa"/>
            <w:shd w:val="clear" w:color="auto" w:fill="EBF2F9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</w:rPr>
            </w:pPr>
            <w:r w:rsidRPr="004141ED">
              <w:rPr>
                <w:b/>
                <w:bCs/>
                <w:color w:val="000000"/>
                <w:spacing w:val="-4"/>
                <w:lang w:val="en-US"/>
              </w:rPr>
              <w:t xml:space="preserve">max 3 </w:t>
            </w:r>
            <w:r w:rsidRPr="004141ED">
              <w:rPr>
                <w:b/>
                <w:bCs/>
                <w:color w:val="000000"/>
                <w:spacing w:val="-4"/>
              </w:rPr>
              <w:t>балла</w:t>
            </w:r>
          </w:p>
        </w:tc>
        <w:tc>
          <w:tcPr>
            <w:tcW w:w="676" w:type="dxa"/>
            <w:shd w:val="clear" w:color="auto" w:fill="EBF2F9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617"/>
        </w:trPr>
        <w:tc>
          <w:tcPr>
            <w:tcW w:w="658" w:type="dxa"/>
            <w:vMerge/>
            <w:shd w:val="clear" w:color="auto" w:fill="EBF2F9"/>
          </w:tcPr>
          <w:p w:rsidR="00B22A95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6410" w:type="dxa"/>
            <w:shd w:val="clear" w:color="auto" w:fill="EBF2F9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 xml:space="preserve">Я </w:t>
            </w:r>
            <w:r>
              <w:rPr>
                <w:bCs/>
                <w:color w:val="000000"/>
                <w:spacing w:val="-4"/>
              </w:rPr>
              <w:t xml:space="preserve">верно решил все шуточные задачи </w:t>
            </w:r>
          </w:p>
        </w:tc>
        <w:tc>
          <w:tcPr>
            <w:tcW w:w="1522" w:type="dxa"/>
            <w:shd w:val="clear" w:color="auto" w:fill="EBF2F9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От 1 до 3 баллов</w:t>
            </w:r>
          </w:p>
        </w:tc>
        <w:tc>
          <w:tcPr>
            <w:tcW w:w="676" w:type="dxa"/>
            <w:shd w:val="clear" w:color="auto" w:fill="EBF2F9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315"/>
        </w:trPr>
        <w:tc>
          <w:tcPr>
            <w:tcW w:w="658" w:type="dxa"/>
            <w:vMerge/>
            <w:shd w:val="clear" w:color="auto" w:fill="EBF2F9"/>
          </w:tcPr>
          <w:p w:rsidR="00B22A95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6410" w:type="dxa"/>
            <w:shd w:val="clear" w:color="auto" w:fill="EBF2F9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 xml:space="preserve">Я не </w:t>
            </w:r>
            <w:r>
              <w:rPr>
                <w:bCs/>
                <w:color w:val="000000"/>
                <w:spacing w:val="-4"/>
              </w:rPr>
              <w:t>смог решить этих задач</w:t>
            </w:r>
          </w:p>
        </w:tc>
        <w:tc>
          <w:tcPr>
            <w:tcW w:w="1522" w:type="dxa"/>
            <w:shd w:val="clear" w:color="auto" w:fill="EBF2F9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0 баллов</w:t>
            </w:r>
          </w:p>
        </w:tc>
        <w:tc>
          <w:tcPr>
            <w:tcW w:w="676" w:type="dxa"/>
            <w:shd w:val="clear" w:color="auto" w:fill="EBF2F9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604"/>
        </w:trPr>
        <w:tc>
          <w:tcPr>
            <w:tcW w:w="658" w:type="dxa"/>
            <w:vMerge w:val="restart"/>
            <w:shd w:val="clear" w:color="auto" w:fill="FFFFEF"/>
          </w:tcPr>
          <w:p w:rsidR="00B22A95" w:rsidRPr="00C33D69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  <w:r>
              <w:rPr>
                <w:b/>
                <w:bCs/>
                <w:color w:val="000000"/>
                <w:spacing w:val="-4"/>
                <w:sz w:val="25"/>
                <w:szCs w:val="25"/>
              </w:rPr>
              <w:t>4</w:t>
            </w:r>
          </w:p>
        </w:tc>
        <w:tc>
          <w:tcPr>
            <w:tcW w:w="6410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/>
                <w:bCs/>
                <w:color w:val="000000"/>
                <w:spacing w:val="-4"/>
              </w:rPr>
            </w:pPr>
            <w:r w:rsidRPr="004141ED">
              <w:rPr>
                <w:b/>
                <w:bCs/>
                <w:color w:val="000000"/>
                <w:spacing w:val="-4"/>
              </w:rPr>
              <w:t>Дополнительные баллы (самооценка)</w:t>
            </w:r>
          </w:p>
        </w:tc>
        <w:tc>
          <w:tcPr>
            <w:tcW w:w="1522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</w:rPr>
            </w:pPr>
            <w:r w:rsidRPr="004141ED">
              <w:rPr>
                <w:b/>
                <w:bCs/>
                <w:color w:val="000000"/>
                <w:spacing w:val="-4"/>
                <w:lang w:val="en-US"/>
              </w:rPr>
              <w:t xml:space="preserve">max 3 </w:t>
            </w:r>
            <w:r w:rsidRPr="004141ED">
              <w:rPr>
                <w:b/>
                <w:bCs/>
                <w:color w:val="000000"/>
                <w:spacing w:val="-4"/>
              </w:rPr>
              <w:t>балла</w:t>
            </w:r>
          </w:p>
        </w:tc>
        <w:tc>
          <w:tcPr>
            <w:tcW w:w="676" w:type="dxa"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617"/>
        </w:trPr>
        <w:tc>
          <w:tcPr>
            <w:tcW w:w="658" w:type="dxa"/>
            <w:vMerge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</w:p>
        </w:tc>
        <w:tc>
          <w:tcPr>
            <w:tcW w:w="6410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Активность на уроке</w:t>
            </w:r>
          </w:p>
        </w:tc>
        <w:tc>
          <w:tcPr>
            <w:tcW w:w="1522" w:type="dxa"/>
            <w:shd w:val="clear" w:color="auto" w:fill="FFFFEF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4141ED">
              <w:rPr>
                <w:bCs/>
                <w:color w:val="000000"/>
                <w:spacing w:val="-4"/>
              </w:rPr>
              <w:t>От 0 до 3 баллов</w:t>
            </w:r>
          </w:p>
        </w:tc>
        <w:tc>
          <w:tcPr>
            <w:tcW w:w="676" w:type="dxa"/>
            <w:shd w:val="clear" w:color="auto" w:fill="FFFFEF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  <w:tr w:rsidR="00B22A95" w:rsidRPr="0008280E" w:rsidTr="00B22A95">
        <w:trPr>
          <w:trHeight w:val="315"/>
        </w:trPr>
        <w:tc>
          <w:tcPr>
            <w:tcW w:w="658" w:type="dxa"/>
            <w:shd w:val="clear" w:color="auto" w:fill="DCDDF8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5"/>
                <w:szCs w:val="25"/>
              </w:rPr>
            </w:pPr>
            <w:r>
              <w:rPr>
                <w:b/>
                <w:bCs/>
                <w:color w:val="000000"/>
                <w:spacing w:val="-4"/>
                <w:sz w:val="25"/>
                <w:szCs w:val="25"/>
              </w:rPr>
              <w:t>5</w:t>
            </w:r>
          </w:p>
        </w:tc>
        <w:tc>
          <w:tcPr>
            <w:tcW w:w="6410" w:type="dxa"/>
            <w:shd w:val="clear" w:color="auto" w:fill="DCDDF8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35"/>
              <w:jc w:val="both"/>
              <w:rPr>
                <w:b/>
                <w:bCs/>
                <w:color w:val="000000"/>
                <w:spacing w:val="-4"/>
              </w:rPr>
            </w:pPr>
            <w:r w:rsidRPr="004141ED">
              <w:rPr>
                <w:b/>
                <w:bCs/>
                <w:color w:val="000000"/>
                <w:spacing w:val="-4"/>
              </w:rPr>
              <w:t>ВСЕГО</w:t>
            </w:r>
          </w:p>
        </w:tc>
        <w:tc>
          <w:tcPr>
            <w:tcW w:w="1522" w:type="dxa"/>
            <w:shd w:val="clear" w:color="auto" w:fill="DCDDF8"/>
          </w:tcPr>
          <w:p w:rsidR="00B22A95" w:rsidRPr="004141ED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</w:rPr>
            </w:pPr>
            <w:r w:rsidRPr="004141ED">
              <w:rPr>
                <w:b/>
                <w:bCs/>
                <w:color w:val="000000"/>
                <w:spacing w:val="-4"/>
              </w:rPr>
              <w:t>15 баллов</w:t>
            </w:r>
          </w:p>
        </w:tc>
        <w:tc>
          <w:tcPr>
            <w:tcW w:w="676" w:type="dxa"/>
            <w:shd w:val="clear" w:color="auto" w:fill="DCDDF8"/>
          </w:tcPr>
          <w:p w:rsidR="00B22A95" w:rsidRPr="0008280E" w:rsidRDefault="00B22A95" w:rsidP="009D2E60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5"/>
                <w:szCs w:val="25"/>
              </w:rPr>
            </w:pPr>
          </w:p>
        </w:tc>
      </w:tr>
    </w:tbl>
    <w:p w:rsidR="00B22A95" w:rsidRDefault="00B22A95" w:rsidP="00B22A9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/>
          <w:bCs/>
          <w:color w:val="000000"/>
          <w:spacing w:val="-4"/>
          <w:sz w:val="25"/>
          <w:szCs w:val="25"/>
        </w:rPr>
      </w:pPr>
    </w:p>
    <w:p w:rsidR="00B22A95" w:rsidRPr="0008280E" w:rsidRDefault="00B22A95" w:rsidP="00B22A9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/>
          <w:bCs/>
          <w:color w:val="000000"/>
          <w:spacing w:val="-4"/>
          <w:sz w:val="25"/>
          <w:szCs w:val="25"/>
        </w:rPr>
      </w:pPr>
      <w:r w:rsidRPr="0008280E">
        <w:rPr>
          <w:b/>
          <w:bCs/>
          <w:color w:val="000000"/>
          <w:spacing w:val="-4"/>
          <w:sz w:val="25"/>
          <w:szCs w:val="25"/>
        </w:rPr>
        <w:t>Критерии оценивания:</w:t>
      </w:r>
    </w:p>
    <w:p w:rsidR="00B22A95" w:rsidRPr="0008280E" w:rsidRDefault="00B22A95" w:rsidP="00B22A9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color w:val="000000"/>
          <w:spacing w:val="-4"/>
          <w:sz w:val="25"/>
          <w:szCs w:val="25"/>
        </w:rPr>
      </w:pPr>
      <w:r w:rsidRPr="0008280E">
        <w:rPr>
          <w:bCs/>
          <w:color w:val="000000"/>
          <w:spacing w:val="-4"/>
          <w:sz w:val="25"/>
          <w:szCs w:val="25"/>
        </w:rPr>
        <w:t>Если я набрал(а)</w:t>
      </w:r>
    </w:p>
    <w:p w:rsidR="00B22A95" w:rsidRPr="0008280E" w:rsidRDefault="00B22A95" w:rsidP="00B22A9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color w:val="000000"/>
          <w:spacing w:val="-4"/>
          <w:sz w:val="25"/>
          <w:szCs w:val="25"/>
        </w:rPr>
      </w:pPr>
      <w:r w:rsidRPr="0008280E">
        <w:rPr>
          <w:bCs/>
          <w:color w:val="000000"/>
          <w:spacing w:val="-4"/>
          <w:sz w:val="25"/>
          <w:szCs w:val="25"/>
        </w:rPr>
        <w:t>От 1</w:t>
      </w:r>
      <w:r>
        <w:rPr>
          <w:bCs/>
          <w:color w:val="000000"/>
          <w:spacing w:val="-4"/>
          <w:sz w:val="25"/>
          <w:szCs w:val="25"/>
        </w:rPr>
        <w:t>3</w:t>
      </w:r>
      <w:r w:rsidRPr="0008280E">
        <w:rPr>
          <w:bCs/>
          <w:color w:val="000000"/>
          <w:spacing w:val="-4"/>
          <w:sz w:val="25"/>
          <w:szCs w:val="25"/>
        </w:rPr>
        <w:t xml:space="preserve"> до 1</w:t>
      </w:r>
      <w:r>
        <w:rPr>
          <w:bCs/>
          <w:color w:val="000000"/>
          <w:spacing w:val="-4"/>
          <w:sz w:val="25"/>
          <w:szCs w:val="25"/>
        </w:rPr>
        <w:t>5</w:t>
      </w:r>
      <w:r w:rsidRPr="0008280E">
        <w:rPr>
          <w:bCs/>
          <w:color w:val="000000"/>
          <w:spacing w:val="-4"/>
          <w:sz w:val="25"/>
          <w:szCs w:val="25"/>
        </w:rPr>
        <w:t xml:space="preserve"> –</w:t>
      </w:r>
      <w:proofErr w:type="gramStart"/>
      <w:r w:rsidRPr="0008280E">
        <w:rPr>
          <w:bCs/>
          <w:color w:val="000000"/>
          <w:spacing w:val="-4"/>
          <w:sz w:val="25"/>
          <w:szCs w:val="25"/>
        </w:rPr>
        <w:t>оценка  «</w:t>
      </w:r>
      <w:proofErr w:type="gramEnd"/>
      <w:r w:rsidRPr="0008280E">
        <w:rPr>
          <w:bCs/>
          <w:color w:val="000000"/>
          <w:spacing w:val="-4"/>
          <w:sz w:val="25"/>
          <w:szCs w:val="25"/>
        </w:rPr>
        <w:t xml:space="preserve">5» </w:t>
      </w:r>
      <w:r w:rsidRPr="0008280E">
        <w:rPr>
          <w:rFonts w:ascii="Segoe UI Symbol" w:hAnsi="Segoe UI Symbol" w:cs="Segoe UI Symbol"/>
          <w:bCs/>
          <w:color w:val="000000"/>
          <w:spacing w:val="-4"/>
          <w:sz w:val="25"/>
          <w:szCs w:val="25"/>
        </w:rPr>
        <w:t>☺</w:t>
      </w:r>
    </w:p>
    <w:p w:rsidR="00B22A95" w:rsidRPr="0008280E" w:rsidRDefault="00B22A95" w:rsidP="00B22A9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color w:val="000000"/>
          <w:spacing w:val="-4"/>
          <w:sz w:val="25"/>
          <w:szCs w:val="25"/>
        </w:rPr>
      </w:pPr>
      <w:r w:rsidRPr="0008280E">
        <w:rPr>
          <w:bCs/>
          <w:color w:val="000000"/>
          <w:spacing w:val="-4"/>
          <w:sz w:val="25"/>
          <w:szCs w:val="25"/>
        </w:rPr>
        <w:t>От 10 до 1</w:t>
      </w:r>
      <w:r>
        <w:rPr>
          <w:bCs/>
          <w:color w:val="000000"/>
          <w:spacing w:val="-4"/>
          <w:sz w:val="25"/>
          <w:szCs w:val="25"/>
        </w:rPr>
        <w:t>2</w:t>
      </w:r>
      <w:r w:rsidRPr="0008280E">
        <w:rPr>
          <w:bCs/>
          <w:color w:val="000000"/>
          <w:spacing w:val="-4"/>
          <w:sz w:val="25"/>
          <w:szCs w:val="25"/>
        </w:rPr>
        <w:t xml:space="preserve"> – оценка «4»</w:t>
      </w:r>
    </w:p>
    <w:p w:rsidR="00B22A95" w:rsidRDefault="00B22A95" w:rsidP="00B22A9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color w:val="000000"/>
          <w:spacing w:val="-4"/>
          <w:sz w:val="25"/>
          <w:szCs w:val="25"/>
        </w:rPr>
      </w:pPr>
      <w:r w:rsidRPr="0008280E">
        <w:rPr>
          <w:bCs/>
          <w:color w:val="000000"/>
          <w:spacing w:val="-4"/>
          <w:sz w:val="25"/>
          <w:szCs w:val="25"/>
        </w:rPr>
        <w:t>От 6 до 9 – оценка «3»</w:t>
      </w:r>
    </w:p>
    <w:p w:rsidR="00B22A95" w:rsidRPr="00795E73" w:rsidRDefault="00B22A95" w:rsidP="00B22A9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bCs/>
          <w:color w:val="000000"/>
          <w:spacing w:val="-4"/>
          <w:sz w:val="25"/>
          <w:szCs w:val="25"/>
        </w:rPr>
      </w:pPr>
      <w:r w:rsidRPr="0008280E">
        <w:rPr>
          <w:sz w:val="25"/>
          <w:szCs w:val="25"/>
        </w:rPr>
        <w:t>Ниже 6 баллов – надо позаниматься!!!</w:t>
      </w:r>
    </w:p>
    <w:p w:rsidR="005F70BC" w:rsidRDefault="005F70BC"/>
    <w:sectPr w:rsidR="005F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95"/>
    <w:rsid w:val="005F70BC"/>
    <w:rsid w:val="00B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B4D0E-085A-4E24-AE2D-587DDF74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2022-10-15T02:15:00Z</dcterms:created>
  <dcterms:modified xsi:type="dcterms:W3CDTF">2022-10-15T02:16:00Z</dcterms:modified>
</cp:coreProperties>
</file>