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510"/>
        <w:gridCol w:w="7088"/>
      </w:tblGrid>
      <w:tr w:rsidR="00C2588C" w:rsidRPr="00C2588C" w:rsidTr="00C2588C">
        <w:tc>
          <w:tcPr>
            <w:tcW w:w="3510" w:type="dxa"/>
          </w:tcPr>
          <w:p w:rsidR="00C2588C" w:rsidRPr="00C2588C" w:rsidRDefault="00C2588C">
            <w:pPr>
              <w:rPr>
                <w:sz w:val="32"/>
                <w:szCs w:val="32"/>
              </w:rPr>
            </w:pPr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Стежок</w:t>
            </w:r>
          </w:p>
        </w:tc>
        <w:tc>
          <w:tcPr>
            <w:tcW w:w="7088" w:type="dxa"/>
          </w:tcPr>
          <w:p w:rsidR="00C2588C" w:rsidRPr="00C2588C" w:rsidRDefault="00C2588C" w:rsidP="00C2588C">
            <w:pPr>
              <w:rPr>
                <w:sz w:val="32"/>
                <w:szCs w:val="32"/>
              </w:rPr>
            </w:pPr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часть строчки между двумя проколами иглы.</w:t>
            </w:r>
          </w:p>
        </w:tc>
      </w:tr>
      <w:tr w:rsidR="00C2588C" w:rsidRPr="00C2588C" w:rsidTr="00C2588C">
        <w:tc>
          <w:tcPr>
            <w:tcW w:w="3510" w:type="dxa"/>
          </w:tcPr>
          <w:p w:rsidR="00C2588C" w:rsidRPr="00C2588C" w:rsidRDefault="00C2588C">
            <w:pPr>
              <w:rPr>
                <w:sz w:val="32"/>
                <w:szCs w:val="32"/>
              </w:rPr>
            </w:pPr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Шов</w:t>
            </w:r>
          </w:p>
        </w:tc>
        <w:tc>
          <w:tcPr>
            <w:tcW w:w="7088" w:type="dxa"/>
          </w:tcPr>
          <w:p w:rsidR="00C2588C" w:rsidRPr="00C2588C" w:rsidRDefault="00C2588C" w:rsidP="00C2588C">
            <w:pPr>
              <w:rPr>
                <w:sz w:val="32"/>
                <w:szCs w:val="32"/>
              </w:rPr>
            </w:pPr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место соединения двух или нескольких деталей.</w:t>
            </w:r>
          </w:p>
        </w:tc>
      </w:tr>
      <w:tr w:rsidR="00C2588C" w:rsidRPr="00C2588C" w:rsidTr="00C2588C">
        <w:tc>
          <w:tcPr>
            <w:tcW w:w="3510" w:type="dxa"/>
          </w:tcPr>
          <w:p w:rsidR="00C2588C" w:rsidRPr="00C2588C" w:rsidRDefault="00C2588C">
            <w:pPr>
              <w:rPr>
                <w:sz w:val="32"/>
                <w:szCs w:val="32"/>
              </w:rPr>
            </w:pPr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Строчка</w:t>
            </w:r>
          </w:p>
        </w:tc>
        <w:tc>
          <w:tcPr>
            <w:tcW w:w="7088" w:type="dxa"/>
          </w:tcPr>
          <w:p w:rsidR="00C2588C" w:rsidRPr="00C2588C" w:rsidRDefault="00C2588C">
            <w:pPr>
              <w:rPr>
                <w:sz w:val="32"/>
                <w:szCs w:val="32"/>
              </w:rPr>
            </w:pPr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ряд повторяющихся стежков на ткани.</w:t>
            </w:r>
          </w:p>
        </w:tc>
      </w:tr>
      <w:tr w:rsidR="00C2588C" w:rsidRPr="00C2588C" w:rsidTr="00C2588C">
        <w:tc>
          <w:tcPr>
            <w:tcW w:w="3510" w:type="dxa"/>
          </w:tcPr>
          <w:p w:rsidR="00C2588C" w:rsidRPr="00C2588C" w:rsidRDefault="00C2588C">
            <w:pPr>
              <w:rPr>
                <w:sz w:val="32"/>
                <w:szCs w:val="32"/>
              </w:rPr>
            </w:pPr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Ширина шва</w:t>
            </w:r>
          </w:p>
        </w:tc>
        <w:tc>
          <w:tcPr>
            <w:tcW w:w="7088" w:type="dxa"/>
          </w:tcPr>
          <w:p w:rsidR="00C2588C" w:rsidRPr="00C2588C" w:rsidRDefault="00C2588C">
            <w:pPr>
              <w:rPr>
                <w:sz w:val="32"/>
                <w:szCs w:val="32"/>
              </w:rPr>
            </w:pPr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расстояние от строчки до среза деталей</w:t>
            </w:r>
          </w:p>
        </w:tc>
      </w:tr>
      <w:tr w:rsidR="00C2588C" w:rsidRPr="00C2588C" w:rsidTr="00C2588C">
        <w:tc>
          <w:tcPr>
            <w:tcW w:w="3510" w:type="dxa"/>
          </w:tcPr>
          <w:p w:rsidR="00C2588C" w:rsidRPr="00C2588C" w:rsidRDefault="00C2588C">
            <w:pPr>
              <w:rPr>
                <w:sz w:val="32"/>
                <w:szCs w:val="32"/>
              </w:rPr>
            </w:pPr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Сметать</w:t>
            </w:r>
          </w:p>
        </w:tc>
        <w:tc>
          <w:tcPr>
            <w:tcW w:w="7088" w:type="dxa"/>
          </w:tcPr>
          <w:p w:rsidR="00C2588C" w:rsidRPr="00C2588C" w:rsidRDefault="00C2588C">
            <w:pPr>
              <w:rPr>
                <w:sz w:val="32"/>
                <w:szCs w:val="32"/>
              </w:rPr>
            </w:pPr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временно соединить две или несколько деталей, примерно равных по величине, по намеченным линиям.</w:t>
            </w:r>
          </w:p>
        </w:tc>
      </w:tr>
      <w:tr w:rsidR="00C2588C" w:rsidRPr="00C2588C" w:rsidTr="00C2588C">
        <w:tc>
          <w:tcPr>
            <w:tcW w:w="3510" w:type="dxa"/>
          </w:tcPr>
          <w:p w:rsidR="00C2588C" w:rsidRPr="00C2588C" w:rsidRDefault="00C2588C">
            <w:pPr>
              <w:rPr>
                <w:sz w:val="32"/>
                <w:szCs w:val="32"/>
              </w:rPr>
            </w:pPr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Наметать</w:t>
            </w:r>
          </w:p>
        </w:tc>
        <w:tc>
          <w:tcPr>
            <w:tcW w:w="7088" w:type="dxa"/>
          </w:tcPr>
          <w:p w:rsidR="00C2588C" w:rsidRPr="00C2588C" w:rsidRDefault="00C2588C">
            <w:pPr>
              <w:rPr>
                <w:sz w:val="32"/>
                <w:szCs w:val="32"/>
              </w:rPr>
            </w:pPr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временно соединить две детали, наложенные одна на другую, прямыми стежками</w:t>
            </w:r>
          </w:p>
        </w:tc>
      </w:tr>
      <w:tr w:rsidR="00C2588C" w:rsidRPr="00C2588C" w:rsidTr="00C2588C">
        <w:tc>
          <w:tcPr>
            <w:tcW w:w="3510" w:type="dxa"/>
          </w:tcPr>
          <w:p w:rsidR="00C2588C" w:rsidRPr="00C2588C" w:rsidRDefault="00C2588C">
            <w:pPr>
              <w:rPr>
                <w:sz w:val="32"/>
                <w:szCs w:val="32"/>
              </w:rPr>
            </w:pPr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Заметать</w:t>
            </w:r>
          </w:p>
        </w:tc>
        <w:tc>
          <w:tcPr>
            <w:tcW w:w="7088" w:type="dxa"/>
          </w:tcPr>
          <w:p w:rsidR="00C2588C" w:rsidRPr="00C2588C" w:rsidRDefault="00C2588C">
            <w:pPr>
              <w:rPr>
                <w:sz w:val="32"/>
                <w:szCs w:val="32"/>
              </w:rPr>
            </w:pPr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временно закрепить подогнутые края детали, складки</w:t>
            </w:r>
          </w:p>
        </w:tc>
      </w:tr>
      <w:tr w:rsidR="00C2588C" w:rsidRPr="00C2588C" w:rsidTr="00C2588C">
        <w:tc>
          <w:tcPr>
            <w:tcW w:w="3510" w:type="dxa"/>
          </w:tcPr>
          <w:p w:rsidR="00C2588C" w:rsidRPr="00C2588C" w:rsidRDefault="00C2588C">
            <w:pPr>
              <w:rPr>
                <w:sz w:val="32"/>
                <w:szCs w:val="32"/>
              </w:rPr>
            </w:pPr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Пришить</w:t>
            </w:r>
          </w:p>
        </w:tc>
        <w:tc>
          <w:tcPr>
            <w:tcW w:w="7088" w:type="dxa"/>
          </w:tcPr>
          <w:p w:rsidR="00C2588C" w:rsidRPr="00C2588C" w:rsidRDefault="00C2588C">
            <w:pPr>
              <w:rPr>
                <w:sz w:val="32"/>
                <w:szCs w:val="32"/>
              </w:rPr>
            </w:pPr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прикрепить фурнитуру, отделку на изделие стежками постоянного назначения</w:t>
            </w:r>
          </w:p>
        </w:tc>
      </w:tr>
      <w:tr w:rsidR="00C2588C" w:rsidRPr="00C2588C" w:rsidTr="00C2588C">
        <w:tc>
          <w:tcPr>
            <w:tcW w:w="3510" w:type="dxa"/>
          </w:tcPr>
          <w:p w:rsidR="00C2588C" w:rsidRPr="00C2588C" w:rsidRDefault="00C2588C">
            <w:pPr>
              <w:rPr>
                <w:sz w:val="32"/>
                <w:szCs w:val="32"/>
              </w:rPr>
            </w:pPr>
            <w:proofErr w:type="spellStart"/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Приутюжить</w:t>
            </w:r>
            <w:proofErr w:type="spellEnd"/>
          </w:p>
        </w:tc>
        <w:tc>
          <w:tcPr>
            <w:tcW w:w="7088" w:type="dxa"/>
          </w:tcPr>
          <w:p w:rsidR="00C2588C" w:rsidRPr="00C2588C" w:rsidRDefault="00C2588C">
            <w:pPr>
              <w:rPr>
                <w:sz w:val="32"/>
                <w:szCs w:val="32"/>
              </w:rPr>
            </w:pPr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уменьшить толщину шва или края детали</w:t>
            </w:r>
          </w:p>
        </w:tc>
      </w:tr>
      <w:tr w:rsidR="00C2588C" w:rsidRPr="00C2588C" w:rsidTr="00C2588C">
        <w:tc>
          <w:tcPr>
            <w:tcW w:w="3510" w:type="dxa"/>
          </w:tcPr>
          <w:p w:rsidR="00C2588C" w:rsidRPr="00C2588C" w:rsidRDefault="00C2588C" w:rsidP="00BF1869">
            <w:pPr>
              <w:rPr>
                <w:sz w:val="32"/>
                <w:szCs w:val="32"/>
              </w:rPr>
            </w:pPr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Заутюжить</w:t>
            </w:r>
          </w:p>
        </w:tc>
        <w:tc>
          <w:tcPr>
            <w:tcW w:w="7088" w:type="dxa"/>
          </w:tcPr>
          <w:p w:rsidR="00C2588C" w:rsidRPr="00C2588C" w:rsidRDefault="00C2588C" w:rsidP="00BF1869">
            <w:pPr>
              <w:rPr>
                <w:sz w:val="32"/>
                <w:szCs w:val="32"/>
              </w:rPr>
            </w:pPr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уложить припуски шва на одну сторону и закрепить их в таком положении</w:t>
            </w:r>
          </w:p>
        </w:tc>
      </w:tr>
      <w:tr w:rsidR="00C2588C" w:rsidRPr="00C2588C" w:rsidTr="00C2588C">
        <w:tc>
          <w:tcPr>
            <w:tcW w:w="3510" w:type="dxa"/>
          </w:tcPr>
          <w:p w:rsidR="00C2588C" w:rsidRPr="00C2588C" w:rsidRDefault="00C2588C" w:rsidP="00BF1869">
            <w:pPr>
              <w:rPr>
                <w:sz w:val="32"/>
                <w:szCs w:val="32"/>
              </w:rPr>
            </w:pPr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Разутюжить</w:t>
            </w:r>
          </w:p>
        </w:tc>
        <w:tc>
          <w:tcPr>
            <w:tcW w:w="7088" w:type="dxa"/>
          </w:tcPr>
          <w:p w:rsidR="00C2588C" w:rsidRPr="00C2588C" w:rsidRDefault="00C2588C" w:rsidP="00BF1869">
            <w:pPr>
              <w:rPr>
                <w:sz w:val="32"/>
                <w:szCs w:val="32"/>
              </w:rPr>
            </w:pPr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разложить припуски шва на две стороны и закрепить их в таком положении</w:t>
            </w:r>
          </w:p>
        </w:tc>
      </w:tr>
      <w:tr w:rsidR="00C2588C" w:rsidRPr="00C2588C" w:rsidTr="00C2588C">
        <w:tc>
          <w:tcPr>
            <w:tcW w:w="3510" w:type="dxa"/>
          </w:tcPr>
          <w:p w:rsidR="00C2588C" w:rsidRPr="00C2588C" w:rsidRDefault="00C2588C" w:rsidP="00BF1869">
            <w:pPr>
              <w:rPr>
                <w:sz w:val="32"/>
                <w:szCs w:val="32"/>
              </w:rPr>
            </w:pPr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Отутюжить</w:t>
            </w:r>
          </w:p>
        </w:tc>
        <w:tc>
          <w:tcPr>
            <w:tcW w:w="7088" w:type="dxa"/>
          </w:tcPr>
          <w:p w:rsidR="00C2588C" w:rsidRPr="00C2588C" w:rsidRDefault="00C2588C" w:rsidP="00BF1869">
            <w:pPr>
              <w:rPr>
                <w:sz w:val="32"/>
                <w:szCs w:val="32"/>
              </w:rPr>
            </w:pPr>
            <w:r w:rsidRPr="00C2588C">
              <w:rPr>
                <w:rFonts w:ascii="Times New Roman" w:hAnsi="Times New Roman" w:cs="Times New Roman"/>
                <w:sz w:val="32"/>
                <w:szCs w:val="32"/>
              </w:rPr>
              <w:t xml:space="preserve">удалить </w:t>
            </w:r>
            <w:proofErr w:type="spellStart"/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замины</w:t>
            </w:r>
            <w:proofErr w:type="spellEnd"/>
            <w:r w:rsidRPr="00C2588C">
              <w:rPr>
                <w:rFonts w:ascii="Times New Roman" w:hAnsi="Times New Roman" w:cs="Times New Roman"/>
                <w:sz w:val="32"/>
                <w:szCs w:val="32"/>
              </w:rPr>
              <w:t xml:space="preserve"> на изделии, выполнить окончательную влажно-тепловую обработку</w:t>
            </w:r>
          </w:p>
        </w:tc>
      </w:tr>
      <w:tr w:rsidR="00C2588C" w:rsidRPr="00C2588C" w:rsidTr="00C2588C">
        <w:tc>
          <w:tcPr>
            <w:tcW w:w="3510" w:type="dxa"/>
          </w:tcPr>
          <w:p w:rsidR="00C2588C" w:rsidRPr="00C2588C" w:rsidRDefault="00C2588C" w:rsidP="00BF1869">
            <w:pPr>
              <w:rPr>
                <w:sz w:val="32"/>
                <w:szCs w:val="32"/>
              </w:rPr>
            </w:pPr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Стежок</w:t>
            </w:r>
          </w:p>
        </w:tc>
        <w:tc>
          <w:tcPr>
            <w:tcW w:w="7088" w:type="dxa"/>
          </w:tcPr>
          <w:p w:rsidR="00C2588C" w:rsidRPr="00C2588C" w:rsidRDefault="00C2588C" w:rsidP="00BF1869">
            <w:pPr>
              <w:rPr>
                <w:sz w:val="32"/>
                <w:szCs w:val="32"/>
              </w:rPr>
            </w:pPr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часть строчки между двумя проколами иглы.</w:t>
            </w:r>
          </w:p>
        </w:tc>
      </w:tr>
      <w:tr w:rsidR="00C2588C" w:rsidRPr="00C2588C" w:rsidTr="00C2588C">
        <w:tc>
          <w:tcPr>
            <w:tcW w:w="3510" w:type="dxa"/>
          </w:tcPr>
          <w:p w:rsidR="00C2588C" w:rsidRPr="00C2588C" w:rsidRDefault="00C2588C" w:rsidP="00BF1869">
            <w:pPr>
              <w:rPr>
                <w:sz w:val="32"/>
                <w:szCs w:val="32"/>
              </w:rPr>
            </w:pPr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Шов</w:t>
            </w:r>
          </w:p>
        </w:tc>
        <w:tc>
          <w:tcPr>
            <w:tcW w:w="7088" w:type="dxa"/>
          </w:tcPr>
          <w:p w:rsidR="00C2588C" w:rsidRPr="00C2588C" w:rsidRDefault="00C2588C" w:rsidP="00BF1869">
            <w:pPr>
              <w:rPr>
                <w:sz w:val="32"/>
                <w:szCs w:val="32"/>
              </w:rPr>
            </w:pPr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место соединения двух или нескольких деталей.</w:t>
            </w:r>
          </w:p>
        </w:tc>
      </w:tr>
      <w:tr w:rsidR="00C2588C" w:rsidRPr="00C2588C" w:rsidTr="00C2588C">
        <w:tc>
          <w:tcPr>
            <w:tcW w:w="3510" w:type="dxa"/>
          </w:tcPr>
          <w:p w:rsidR="00C2588C" w:rsidRPr="00C2588C" w:rsidRDefault="00C2588C" w:rsidP="00BF1869">
            <w:pPr>
              <w:rPr>
                <w:sz w:val="32"/>
                <w:szCs w:val="32"/>
              </w:rPr>
            </w:pPr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Строчка</w:t>
            </w:r>
          </w:p>
        </w:tc>
        <w:tc>
          <w:tcPr>
            <w:tcW w:w="7088" w:type="dxa"/>
          </w:tcPr>
          <w:p w:rsidR="00C2588C" w:rsidRPr="00C2588C" w:rsidRDefault="00C2588C" w:rsidP="00BF1869">
            <w:pPr>
              <w:rPr>
                <w:sz w:val="32"/>
                <w:szCs w:val="32"/>
              </w:rPr>
            </w:pPr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ряд повторяющихся стежков на ткани.</w:t>
            </w:r>
          </w:p>
        </w:tc>
      </w:tr>
      <w:tr w:rsidR="00C2588C" w:rsidRPr="00C2588C" w:rsidTr="00C2588C">
        <w:tc>
          <w:tcPr>
            <w:tcW w:w="3510" w:type="dxa"/>
          </w:tcPr>
          <w:p w:rsidR="00C2588C" w:rsidRPr="00C2588C" w:rsidRDefault="00C2588C" w:rsidP="00BF1869">
            <w:pPr>
              <w:rPr>
                <w:sz w:val="32"/>
                <w:szCs w:val="32"/>
              </w:rPr>
            </w:pPr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Ширина шва</w:t>
            </w:r>
          </w:p>
        </w:tc>
        <w:tc>
          <w:tcPr>
            <w:tcW w:w="7088" w:type="dxa"/>
          </w:tcPr>
          <w:p w:rsidR="00C2588C" w:rsidRPr="00C2588C" w:rsidRDefault="00C2588C" w:rsidP="00BF1869">
            <w:pPr>
              <w:rPr>
                <w:sz w:val="32"/>
                <w:szCs w:val="32"/>
              </w:rPr>
            </w:pPr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расстояние от строчки до среза деталей</w:t>
            </w:r>
          </w:p>
        </w:tc>
      </w:tr>
      <w:tr w:rsidR="00C2588C" w:rsidRPr="00C2588C" w:rsidTr="00C2588C">
        <w:tc>
          <w:tcPr>
            <w:tcW w:w="3510" w:type="dxa"/>
          </w:tcPr>
          <w:p w:rsidR="00C2588C" w:rsidRPr="00C2588C" w:rsidRDefault="00C2588C" w:rsidP="00BF1869">
            <w:pPr>
              <w:rPr>
                <w:sz w:val="32"/>
                <w:szCs w:val="32"/>
              </w:rPr>
            </w:pPr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Сметать</w:t>
            </w:r>
          </w:p>
        </w:tc>
        <w:tc>
          <w:tcPr>
            <w:tcW w:w="7088" w:type="dxa"/>
          </w:tcPr>
          <w:p w:rsidR="00C2588C" w:rsidRPr="00C2588C" w:rsidRDefault="00C2588C" w:rsidP="00BF1869">
            <w:pPr>
              <w:rPr>
                <w:sz w:val="32"/>
                <w:szCs w:val="32"/>
              </w:rPr>
            </w:pPr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временно соединить две или несколько деталей, примерно равных по величине, по намеченным линиям.</w:t>
            </w:r>
          </w:p>
        </w:tc>
      </w:tr>
      <w:tr w:rsidR="00C2588C" w:rsidRPr="00C2588C" w:rsidTr="00C2588C">
        <w:tc>
          <w:tcPr>
            <w:tcW w:w="3510" w:type="dxa"/>
          </w:tcPr>
          <w:p w:rsidR="00C2588C" w:rsidRPr="00C2588C" w:rsidRDefault="00C2588C" w:rsidP="00BF1869">
            <w:pPr>
              <w:rPr>
                <w:sz w:val="32"/>
                <w:szCs w:val="32"/>
              </w:rPr>
            </w:pPr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Наметать</w:t>
            </w:r>
          </w:p>
        </w:tc>
        <w:tc>
          <w:tcPr>
            <w:tcW w:w="7088" w:type="dxa"/>
          </w:tcPr>
          <w:p w:rsidR="00C2588C" w:rsidRPr="00C2588C" w:rsidRDefault="00C2588C" w:rsidP="00BF1869">
            <w:pPr>
              <w:rPr>
                <w:sz w:val="32"/>
                <w:szCs w:val="32"/>
              </w:rPr>
            </w:pPr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временно соединить две детали, наложенные одна на другую, прямыми стежками</w:t>
            </w:r>
          </w:p>
        </w:tc>
      </w:tr>
      <w:tr w:rsidR="00C2588C" w:rsidRPr="00C2588C" w:rsidTr="00C2588C">
        <w:tc>
          <w:tcPr>
            <w:tcW w:w="3510" w:type="dxa"/>
          </w:tcPr>
          <w:p w:rsidR="00C2588C" w:rsidRPr="00C2588C" w:rsidRDefault="00C2588C" w:rsidP="00BF1869">
            <w:pPr>
              <w:rPr>
                <w:sz w:val="32"/>
                <w:szCs w:val="32"/>
              </w:rPr>
            </w:pPr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Заметать</w:t>
            </w:r>
          </w:p>
        </w:tc>
        <w:tc>
          <w:tcPr>
            <w:tcW w:w="7088" w:type="dxa"/>
          </w:tcPr>
          <w:p w:rsidR="00C2588C" w:rsidRPr="00C2588C" w:rsidRDefault="00C2588C" w:rsidP="00BF1869">
            <w:pPr>
              <w:rPr>
                <w:sz w:val="32"/>
                <w:szCs w:val="32"/>
              </w:rPr>
            </w:pPr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временно закрепить подогнутые края детали, складки</w:t>
            </w:r>
          </w:p>
        </w:tc>
      </w:tr>
      <w:tr w:rsidR="00C2588C" w:rsidRPr="00C2588C" w:rsidTr="00C2588C">
        <w:tc>
          <w:tcPr>
            <w:tcW w:w="3510" w:type="dxa"/>
          </w:tcPr>
          <w:p w:rsidR="00C2588C" w:rsidRPr="00C2588C" w:rsidRDefault="00C2588C" w:rsidP="00BF1869">
            <w:pPr>
              <w:rPr>
                <w:sz w:val="32"/>
                <w:szCs w:val="32"/>
              </w:rPr>
            </w:pPr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Пришить</w:t>
            </w:r>
          </w:p>
        </w:tc>
        <w:tc>
          <w:tcPr>
            <w:tcW w:w="7088" w:type="dxa"/>
          </w:tcPr>
          <w:p w:rsidR="00C2588C" w:rsidRPr="00C2588C" w:rsidRDefault="00C2588C" w:rsidP="00BF1869">
            <w:pPr>
              <w:rPr>
                <w:sz w:val="32"/>
                <w:szCs w:val="32"/>
              </w:rPr>
            </w:pPr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прикрепить фурнитуру, отделку на изделие стежками постоянного назначения</w:t>
            </w:r>
          </w:p>
        </w:tc>
      </w:tr>
      <w:tr w:rsidR="00C2588C" w:rsidRPr="00C2588C" w:rsidTr="00C2588C">
        <w:tc>
          <w:tcPr>
            <w:tcW w:w="3510" w:type="dxa"/>
          </w:tcPr>
          <w:p w:rsidR="00C2588C" w:rsidRPr="00C2588C" w:rsidRDefault="00C2588C" w:rsidP="00BF1869">
            <w:pPr>
              <w:rPr>
                <w:sz w:val="32"/>
                <w:szCs w:val="32"/>
              </w:rPr>
            </w:pPr>
            <w:proofErr w:type="spellStart"/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Приутюжить</w:t>
            </w:r>
            <w:proofErr w:type="spellEnd"/>
          </w:p>
        </w:tc>
        <w:tc>
          <w:tcPr>
            <w:tcW w:w="7088" w:type="dxa"/>
          </w:tcPr>
          <w:p w:rsidR="00C2588C" w:rsidRPr="00C2588C" w:rsidRDefault="00C2588C" w:rsidP="00BF1869">
            <w:pPr>
              <w:rPr>
                <w:sz w:val="32"/>
                <w:szCs w:val="32"/>
              </w:rPr>
            </w:pPr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уменьшить толщину шва или края детали</w:t>
            </w:r>
          </w:p>
        </w:tc>
      </w:tr>
      <w:tr w:rsidR="00C2588C" w:rsidRPr="00C2588C" w:rsidTr="00C2588C">
        <w:tc>
          <w:tcPr>
            <w:tcW w:w="3510" w:type="dxa"/>
          </w:tcPr>
          <w:p w:rsidR="00C2588C" w:rsidRPr="00C2588C" w:rsidRDefault="00C2588C" w:rsidP="00BF1869">
            <w:pPr>
              <w:rPr>
                <w:sz w:val="32"/>
                <w:szCs w:val="32"/>
              </w:rPr>
            </w:pPr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Заутюжить</w:t>
            </w:r>
          </w:p>
        </w:tc>
        <w:tc>
          <w:tcPr>
            <w:tcW w:w="7088" w:type="dxa"/>
          </w:tcPr>
          <w:p w:rsidR="00C2588C" w:rsidRPr="00C2588C" w:rsidRDefault="00C2588C" w:rsidP="00BF1869">
            <w:pPr>
              <w:rPr>
                <w:sz w:val="32"/>
                <w:szCs w:val="32"/>
              </w:rPr>
            </w:pPr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уложить припуски шва на одну сторону и закрепить их в таком положении</w:t>
            </w:r>
          </w:p>
        </w:tc>
      </w:tr>
      <w:tr w:rsidR="00C2588C" w:rsidRPr="00C2588C" w:rsidTr="00C2588C">
        <w:tc>
          <w:tcPr>
            <w:tcW w:w="3510" w:type="dxa"/>
          </w:tcPr>
          <w:p w:rsidR="00C2588C" w:rsidRPr="00C2588C" w:rsidRDefault="00C2588C" w:rsidP="00BF1869">
            <w:pPr>
              <w:rPr>
                <w:sz w:val="32"/>
                <w:szCs w:val="32"/>
              </w:rPr>
            </w:pPr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Разутюжить</w:t>
            </w:r>
          </w:p>
        </w:tc>
        <w:tc>
          <w:tcPr>
            <w:tcW w:w="7088" w:type="dxa"/>
          </w:tcPr>
          <w:p w:rsidR="00C2588C" w:rsidRPr="00C2588C" w:rsidRDefault="00C2588C" w:rsidP="00BF1869">
            <w:pPr>
              <w:rPr>
                <w:sz w:val="32"/>
                <w:szCs w:val="32"/>
              </w:rPr>
            </w:pPr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разложить припуски шва на две стороны и закрепить их в таком положении</w:t>
            </w:r>
          </w:p>
        </w:tc>
      </w:tr>
      <w:tr w:rsidR="00C2588C" w:rsidRPr="00C2588C" w:rsidTr="00C2588C">
        <w:tc>
          <w:tcPr>
            <w:tcW w:w="3510" w:type="dxa"/>
          </w:tcPr>
          <w:p w:rsidR="00C2588C" w:rsidRPr="00C2588C" w:rsidRDefault="00C2588C" w:rsidP="00BF1869">
            <w:pPr>
              <w:rPr>
                <w:sz w:val="32"/>
                <w:szCs w:val="32"/>
              </w:rPr>
            </w:pPr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Отутюжить</w:t>
            </w:r>
          </w:p>
        </w:tc>
        <w:tc>
          <w:tcPr>
            <w:tcW w:w="7088" w:type="dxa"/>
          </w:tcPr>
          <w:p w:rsidR="00C2588C" w:rsidRPr="00C2588C" w:rsidRDefault="00C2588C" w:rsidP="00BF1869">
            <w:pPr>
              <w:rPr>
                <w:sz w:val="32"/>
                <w:szCs w:val="32"/>
              </w:rPr>
            </w:pPr>
            <w:r w:rsidRPr="00C2588C">
              <w:rPr>
                <w:rFonts w:ascii="Times New Roman" w:hAnsi="Times New Roman" w:cs="Times New Roman"/>
                <w:sz w:val="32"/>
                <w:szCs w:val="32"/>
              </w:rPr>
              <w:t xml:space="preserve">удалить </w:t>
            </w:r>
            <w:proofErr w:type="spellStart"/>
            <w:r w:rsidRPr="00C2588C">
              <w:rPr>
                <w:rFonts w:ascii="Times New Roman" w:hAnsi="Times New Roman" w:cs="Times New Roman"/>
                <w:sz w:val="32"/>
                <w:szCs w:val="32"/>
              </w:rPr>
              <w:t>замины</w:t>
            </w:r>
            <w:proofErr w:type="spellEnd"/>
            <w:r w:rsidRPr="00C2588C">
              <w:rPr>
                <w:rFonts w:ascii="Times New Roman" w:hAnsi="Times New Roman" w:cs="Times New Roman"/>
                <w:sz w:val="32"/>
                <w:szCs w:val="32"/>
              </w:rPr>
              <w:t xml:space="preserve"> на изделии, выполнить окончательную влажно-тепловую обработку</w:t>
            </w:r>
          </w:p>
        </w:tc>
      </w:tr>
    </w:tbl>
    <w:p w:rsidR="00C2588C" w:rsidRDefault="00C2588C"/>
    <w:sectPr w:rsidR="00C2588C" w:rsidSect="00C25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5AB4"/>
    <w:multiLevelType w:val="multilevel"/>
    <w:tmpl w:val="C8D8A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588C"/>
    <w:rsid w:val="00C2588C"/>
    <w:rsid w:val="00C5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50</dc:creator>
  <cp:keywords/>
  <dc:description/>
  <cp:lastModifiedBy>Кабинет 50</cp:lastModifiedBy>
  <cp:revision>2</cp:revision>
  <cp:lastPrinted>2021-11-18T12:10:00Z</cp:lastPrinted>
  <dcterms:created xsi:type="dcterms:W3CDTF">2021-11-18T12:02:00Z</dcterms:created>
  <dcterms:modified xsi:type="dcterms:W3CDTF">2021-11-18T12:35:00Z</dcterms:modified>
</cp:coreProperties>
</file>