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9C" w:rsidRPr="00762EA5" w:rsidRDefault="005A5E9C" w:rsidP="00154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Pr="0076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Игоревна</w:t>
      </w:r>
    </w:p>
    <w:p w:rsidR="00762EA5" w:rsidRDefault="00762EA5" w:rsidP="00154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</w:t>
      </w:r>
    </w:p>
    <w:p w:rsidR="005A5E9C" w:rsidRPr="00762EA5" w:rsidRDefault="005A5E9C" w:rsidP="00154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ГБДОУ детский сад 17 </w:t>
      </w:r>
      <w:proofErr w:type="gramStart"/>
      <w:r w:rsidRPr="00762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компенсирующего</w:t>
      </w:r>
      <w:proofErr w:type="gramEnd"/>
      <w:r w:rsidRPr="0076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2EA5" w:rsidRDefault="005A5E9C" w:rsidP="00154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Красногвардейского района</w:t>
      </w:r>
    </w:p>
    <w:p w:rsidR="005A5E9C" w:rsidRPr="00762EA5" w:rsidRDefault="005A5E9C" w:rsidP="00154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</w:t>
      </w:r>
    </w:p>
    <w:p w:rsidR="005A5E9C" w:rsidRPr="00576EA1" w:rsidRDefault="00576EA1" w:rsidP="00154A36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A5E9C" w:rsidRPr="0057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</w:t>
      </w:r>
      <w:r w:rsidRPr="0057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основ финансовой грамотности на занятиях учителя-логопеда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A5E9C" w:rsidRPr="005A5E9C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просвещение и воспитание детей </w:t>
      </w:r>
      <w:proofErr w:type="gramStart"/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возраста-это новое направление в дошкольное педагогике. </w:t>
      </w:r>
    </w:p>
    <w:p w:rsidR="005A5E9C" w:rsidRPr="005A5E9C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грамотность для дошкольников – это финансово-экономическое образование </w:t>
      </w:r>
      <w:r w:rsidR="00B32DE4"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направленное на заложение нравственных основ </w:t>
      </w:r>
      <w:r w:rsidR="00B32DE4"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развитие нестандартного мышления в области финансов (включая творчество и воображение). </w:t>
      </w:r>
    </w:p>
    <w:bookmarkEnd w:id="0"/>
    <w:p w:rsidR="005A5E9C" w:rsidRPr="005A5E9C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дети, так или иначе, включаются в экономическую жизнь:  посещают с родителями магазины, торговые центры, сталкиваются с наличными деньгами, банковскими картами, овладевают, таким образом, экономическими знаниями на начальном уровне.</w:t>
      </w:r>
      <w:r w:rsidR="00762EA5">
        <w:rPr>
          <w:rFonts w:ascii="Times New Roman" w:eastAsia="Times New Roman" w:hAnsi="Times New Roman" w:cs="Times New Roman"/>
          <w:sz w:val="28"/>
          <w:szCs w:val="28"/>
          <w:lang w:eastAsia="ru-RU"/>
        </w:rPr>
        <w:t>[6]</w:t>
      </w:r>
    </w:p>
    <w:p w:rsidR="005A5E9C" w:rsidRPr="005A5E9C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дошкольников  </w:t>
      </w:r>
      <w:r w:rsidR="00B32DE4"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</w:t>
      </w:r>
      <w:r w:rsidR="0057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грамотности формирует чувство бережливости и </w:t>
      </w:r>
      <w:r w:rsidR="00B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правильной 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любых результатов труда, будь то товары или деньги.</w:t>
      </w:r>
      <w:r w:rsidR="0046179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B06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2E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3DF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6179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5A5E9C" w:rsidRPr="005A5E9C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новое направление, я знакомилась с программами по финансовой грамотности</w:t>
      </w:r>
      <w:r w:rsidR="002A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B06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539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опытом коллег</w:t>
      </w:r>
      <w:r w:rsidR="00B32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зучила методические рекомендации, и пришла к выводу, что тема воспитание финансовой грамотности дошкольников актуальна и современна. А развитие речевой активности детей посредством игр, направленных на формирование основ финансовой грамотности, способствует повышению результативности коррекционно</w:t>
      </w:r>
      <w:r w:rsidR="00B32DE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-развивающей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156D08" w:rsidRDefault="00773F2E" w:rsidP="00154A36">
      <w:pPr>
        <w:spacing w:after="160" w:line="240" w:lineRule="auto"/>
        <w:ind w:firstLine="708"/>
        <w:jc w:val="both"/>
      </w:pPr>
      <w:r w:rsidRPr="00773F2E">
        <w:rPr>
          <w:rFonts w:ascii="Times New Roman" w:hAnsi="Times New Roman" w:cs="Times New Roman"/>
          <w:sz w:val="28"/>
          <w:szCs w:val="28"/>
        </w:rPr>
        <w:t>Благодаря взаимодействию детей в игре, они многому учатся друг у друга. Игра предоставляет детям возможность самим или с помощью взрослых решать проблемы, принимать решения, учиться выражать свои мысли и чувства, приобретать самостоятельность. Игра является формой актив</w:t>
      </w:r>
      <w:r>
        <w:rPr>
          <w:rFonts w:ascii="Times New Roman" w:hAnsi="Times New Roman" w:cs="Times New Roman"/>
          <w:sz w:val="28"/>
          <w:szCs w:val="28"/>
        </w:rPr>
        <w:t>ного, творческого отражения ребе</w:t>
      </w:r>
      <w:r w:rsidRPr="00773F2E">
        <w:rPr>
          <w:rFonts w:ascii="Times New Roman" w:hAnsi="Times New Roman" w:cs="Times New Roman"/>
          <w:sz w:val="28"/>
          <w:szCs w:val="28"/>
        </w:rPr>
        <w:t>нком окружающей жизни людей</w:t>
      </w:r>
      <w:r w:rsidR="00443974">
        <w:rPr>
          <w:rFonts w:ascii="Times New Roman" w:hAnsi="Times New Roman" w:cs="Times New Roman"/>
          <w:sz w:val="28"/>
          <w:szCs w:val="28"/>
        </w:rPr>
        <w:t xml:space="preserve">. </w:t>
      </w:r>
      <w:r w:rsidRPr="00773F2E">
        <w:rPr>
          <w:rFonts w:ascii="Times New Roman" w:hAnsi="Times New Roman" w:cs="Times New Roman"/>
          <w:sz w:val="28"/>
          <w:szCs w:val="28"/>
        </w:rPr>
        <w:t>В игре дошкольник активно, творчески воспроизводит труд и быт, социальную жизнь, события, отношения, традиции взрослого мира.</w:t>
      </w:r>
      <w:r>
        <w:rPr>
          <w:rFonts w:ascii="Times New Roman" w:hAnsi="Times New Roman" w:cs="Times New Roman"/>
          <w:sz w:val="28"/>
          <w:szCs w:val="28"/>
        </w:rPr>
        <w:t>[4,10]</w:t>
      </w:r>
    </w:p>
    <w:p w:rsidR="00762EA5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основным видом деятельности, в которой ребёнок без труда осваивает социальный мир. Именно поэтому игра взята как основной метод приобщения детей к миру финансов. </w:t>
      </w:r>
    </w:p>
    <w:p w:rsidR="005A5E9C" w:rsidRPr="005A5E9C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игр, направленных на формирование основ финансовой грамотности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только решение задач по экономическому воспитанию детей, но и </w:t>
      </w:r>
    </w:p>
    <w:p w:rsidR="005A5E9C" w:rsidRPr="005A5E9C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совершенствованию  разговорной речи,</w:t>
      </w:r>
    </w:p>
    <w:p w:rsidR="005A5E9C" w:rsidRPr="005A5E9C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овладение правильным звукопроизношением,</w:t>
      </w:r>
    </w:p>
    <w:p w:rsidR="005A5E9C" w:rsidRPr="005A5E9C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обогащение словаря,  </w:t>
      </w:r>
    </w:p>
    <w:p w:rsidR="005A5E9C" w:rsidRPr="005A5E9C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воспитание звуковой культуры речи, </w:t>
      </w:r>
    </w:p>
    <w:p w:rsidR="005A5E9C" w:rsidRPr="005A5E9C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формирование грамматического строя языка и развитию связной речи,</w:t>
      </w:r>
    </w:p>
    <w:p w:rsidR="005A5E9C" w:rsidRPr="005A5E9C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-умение правильно выражать, свои мысли.</w:t>
      </w:r>
      <w:r w:rsidR="0077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[2]</w:t>
      </w:r>
    </w:p>
    <w:p w:rsidR="005A5E9C" w:rsidRPr="005A5E9C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игр в коррекционно-развивающей работе, помогает в решении вопросов речевого развития детей, т.к. совершенствуется такое ценное качество памяти, как припоминание, значительно улучшается произвольное внимание, развивается быстрота мышления. Речь детей становится более четкой, правильной, выразительной.</w:t>
      </w:r>
      <w:r w:rsidR="002A5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[3</w:t>
      </w:r>
      <w:r w:rsidR="00762E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A5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5</w:t>
      </w:r>
      <w:r w:rsidR="002A5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</w:p>
    <w:p w:rsidR="005A5E9C" w:rsidRPr="005A5E9C" w:rsidRDefault="005A5E9C" w:rsidP="00154A3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Итогом изучения вышеизложенного  стала работа по созданию картотеки  дидактических игр для детей старшего дошкольного возраста по формированию финансовой грамотности. </w:t>
      </w:r>
    </w:p>
    <w:p w:rsidR="005A5E9C" w:rsidRPr="005A5E9C" w:rsidRDefault="005A5E9C" w:rsidP="00154A36">
      <w:pPr>
        <w:spacing w:after="16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«Картотека игр для детей старшего дошкольного возраста по формированию финансовой грамотности»</w:t>
      </w:r>
    </w:p>
    <w:p w:rsidR="005A5E9C" w:rsidRPr="005A5E9C" w:rsidRDefault="005A5E9C" w:rsidP="00154A36">
      <w:pPr>
        <w:spacing w:after="3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«Что можно купить за деньги, а что нельзя?», игра «Магазин», </w:t>
      </w:r>
      <w:r w:rsidR="00B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«Салон», игра «Почта», 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Профессии»,  игра «Путешествие в мир профессий»,  игра</w:t>
      </w:r>
      <w:r w:rsidR="00B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слова»</w:t>
      </w:r>
      <w:r w:rsidR="00B32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«Наоборот», игра «Семья»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 «Путешествие в мир финансов». Альбом «Финансовая грамотность». </w:t>
      </w:r>
      <w:proofErr w:type="gramStart"/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«Ассоциации», </w:t>
      </w:r>
      <w:r w:rsidR="00B3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«Доскажи словечко», 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«Найди пару», игра «Четвёртый лишний», игра «Финансовая грамотность», игра «Назови одним словом»</w:t>
      </w:r>
      <w:r w:rsidR="005B3DF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«Сказка о монетках»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 д.</w:t>
      </w:r>
      <w:r w:rsidR="00773F2E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proofErr w:type="gramEnd"/>
    </w:p>
    <w:p w:rsidR="005A5E9C" w:rsidRPr="005A5E9C" w:rsidRDefault="005A5E9C" w:rsidP="00154A36">
      <w:pPr>
        <w:spacing w:after="3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картотеку игр в своей работе, я заметила, что систематическое использование игр по формированию основ финансовой грамотности, вызывает у детей интерес к обучению,  повышает их работоспособность и благотворно влияет на речевую активность.</w:t>
      </w:r>
    </w:p>
    <w:p w:rsidR="005A5E9C" w:rsidRDefault="005A5E9C" w:rsidP="00154A36">
      <w:pPr>
        <w:spacing w:after="3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на занятиях учителя-логопеда ребенок не только повышает знания дошкольника, развивает коммуникативные навыки, нормализует и активизирует речевую деятельность, но и формирует творческие и математические способности, которые необходимы для обучения финансовой грамотности.</w:t>
      </w:r>
      <w:r w:rsidRPr="005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3EB" w:rsidRPr="00762EA5" w:rsidRDefault="00762EA5" w:rsidP="00762E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EF3124" w:rsidRPr="00EF3124" w:rsidRDefault="00C823EB" w:rsidP="00154A3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EF3124">
        <w:rPr>
          <w:color w:val="000000"/>
          <w:sz w:val="28"/>
          <w:szCs w:val="28"/>
        </w:rPr>
        <w:t xml:space="preserve">1. </w:t>
      </w:r>
      <w:r w:rsidR="00EF3124" w:rsidRPr="00EF3124">
        <w:rPr>
          <w:sz w:val="28"/>
          <w:szCs w:val="28"/>
        </w:rPr>
        <w:t>Киреева Л.Г. Играем в экономику: комплексные занятия, сюжетно-ролевые игры и дидактические игры / авт.- сост. Л.Г. Киреева. – Волгоград: Учитель, 2008г. – 169 с.</w:t>
      </w:r>
    </w:p>
    <w:p w:rsidR="00C823EB" w:rsidRPr="00EF3124" w:rsidRDefault="00C823EB" w:rsidP="00154A3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EF3124">
        <w:rPr>
          <w:color w:val="000000"/>
          <w:sz w:val="28"/>
          <w:szCs w:val="28"/>
        </w:rPr>
        <w:t xml:space="preserve">2. </w:t>
      </w:r>
      <w:r w:rsidRPr="00EF3124">
        <w:rPr>
          <w:color w:val="000000"/>
          <w:sz w:val="28"/>
          <w:szCs w:val="28"/>
        </w:rPr>
        <w:t>Минеева Ю.В., Салихова З., Левшина Н.И. Инновационные формы работы по речевому развитию у дошкольников// Международный журнал экспериментального образования. 2014. № 7-2. С. 35-37.</w:t>
      </w:r>
    </w:p>
    <w:p w:rsidR="00EF3124" w:rsidRDefault="00C823EB" w:rsidP="00154A3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EF3124">
        <w:rPr>
          <w:color w:val="000000"/>
          <w:sz w:val="28"/>
          <w:szCs w:val="28"/>
        </w:rPr>
        <w:lastRenderedPageBreak/>
        <w:t xml:space="preserve">3. </w:t>
      </w:r>
      <w:r w:rsidRPr="00EF3124">
        <w:rPr>
          <w:color w:val="000000"/>
          <w:sz w:val="28"/>
          <w:szCs w:val="28"/>
        </w:rPr>
        <w:t>Развитие речи и творчества дошкольников. Игры, упражнения, конспекты занятия / под ред. Ушаковой О.С. М.: ТЦ Сфера. 2015.176 с.</w:t>
      </w:r>
    </w:p>
    <w:p w:rsidR="008B069A" w:rsidRPr="008B069A" w:rsidRDefault="00EF3124" w:rsidP="00154A3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EF3124">
        <w:rPr>
          <w:color w:val="000000"/>
          <w:sz w:val="28"/>
          <w:szCs w:val="28"/>
        </w:rPr>
        <w:t xml:space="preserve">4. </w:t>
      </w:r>
      <w:proofErr w:type="spellStart"/>
      <w:r w:rsidR="008B069A" w:rsidRPr="008B069A">
        <w:rPr>
          <w:sz w:val="28"/>
          <w:szCs w:val="28"/>
        </w:rPr>
        <w:t>Чиркова</w:t>
      </w:r>
      <w:proofErr w:type="spellEnd"/>
      <w:r w:rsidR="008B069A" w:rsidRPr="008B069A">
        <w:rPr>
          <w:sz w:val="28"/>
          <w:szCs w:val="28"/>
        </w:rPr>
        <w:t xml:space="preserve"> Е.В. Игровая деятельность дошкольников: Учебно-методическое пособие. – Астрахань: ОАОУ СПО «Астраханский </w:t>
      </w:r>
      <w:proofErr w:type="spellStart"/>
      <w:r w:rsidR="008B069A" w:rsidRPr="008B069A">
        <w:rPr>
          <w:sz w:val="28"/>
          <w:szCs w:val="28"/>
        </w:rPr>
        <w:t>социальнопедагогический</w:t>
      </w:r>
      <w:proofErr w:type="spellEnd"/>
      <w:r w:rsidR="008B069A" w:rsidRPr="008B069A">
        <w:rPr>
          <w:sz w:val="28"/>
          <w:szCs w:val="28"/>
        </w:rPr>
        <w:t xml:space="preserve"> колледж», 2015. - 76 с.</w:t>
      </w:r>
      <w:r w:rsidR="00C823EB" w:rsidRPr="008B069A">
        <w:rPr>
          <w:color w:val="000000"/>
          <w:sz w:val="28"/>
          <w:szCs w:val="28"/>
        </w:rPr>
        <w:t> </w:t>
      </w:r>
    </w:p>
    <w:p w:rsidR="00EF3124" w:rsidRPr="00EF3124" w:rsidRDefault="008B069A" w:rsidP="00154A3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F3124" w:rsidRPr="00EF3124">
        <w:rPr>
          <w:sz w:val="28"/>
          <w:szCs w:val="28"/>
        </w:rPr>
        <w:t xml:space="preserve">Шатова А.Д, </w:t>
      </w:r>
      <w:proofErr w:type="spellStart"/>
      <w:r w:rsidR="00EF3124" w:rsidRPr="00EF3124">
        <w:rPr>
          <w:sz w:val="28"/>
          <w:szCs w:val="28"/>
        </w:rPr>
        <w:t>Аксѐнова</w:t>
      </w:r>
      <w:proofErr w:type="spellEnd"/>
      <w:r w:rsidR="00EF3124" w:rsidRPr="00EF3124">
        <w:rPr>
          <w:sz w:val="28"/>
          <w:szCs w:val="28"/>
        </w:rPr>
        <w:t xml:space="preserve"> Ю.А., Кириллов И.Л., Давыдова В.Е., Мищенко И.С. Экономическое воспитание: формирование предпосылок финансовой грамотности (парциальная программа дошкольного образования для детей 5-7 лет, сборник методических материалов). М: Банк России</w:t>
      </w:r>
      <w:r w:rsidR="00EF3124" w:rsidRPr="00EF3124">
        <w:rPr>
          <w:sz w:val="28"/>
          <w:szCs w:val="28"/>
        </w:rPr>
        <w:t>.</w:t>
      </w:r>
      <w:r w:rsidR="00EF3124" w:rsidRPr="00EF3124">
        <w:rPr>
          <w:sz w:val="28"/>
          <w:szCs w:val="28"/>
        </w:rPr>
        <w:t xml:space="preserve"> 201</w:t>
      </w:r>
      <w:r w:rsidR="00EF3124" w:rsidRPr="00EF3124">
        <w:rPr>
          <w:sz w:val="28"/>
          <w:szCs w:val="28"/>
        </w:rPr>
        <w:t>8. 32 с.</w:t>
      </w:r>
      <w:r w:rsidR="00EF3124" w:rsidRPr="00EF3124">
        <w:rPr>
          <w:color w:val="000000"/>
          <w:sz w:val="28"/>
          <w:szCs w:val="28"/>
        </w:rPr>
        <w:t xml:space="preserve"> </w:t>
      </w:r>
    </w:p>
    <w:p w:rsidR="00EF3124" w:rsidRPr="00EF3124" w:rsidRDefault="00762EA5" w:rsidP="00154A3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F3124" w:rsidRPr="00EF3124">
        <w:rPr>
          <w:sz w:val="28"/>
          <w:szCs w:val="28"/>
        </w:rPr>
        <w:t xml:space="preserve">www.cbr.ru — официальный сайт Банка России </w:t>
      </w:r>
    </w:p>
    <w:p w:rsidR="00C2361F" w:rsidRPr="00EF3124" w:rsidRDefault="00762EA5" w:rsidP="00154A3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Style w:val="c7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 </w:t>
      </w:r>
      <w:r w:rsidR="00EF3124" w:rsidRPr="00EF3124">
        <w:rPr>
          <w:sz w:val="28"/>
          <w:szCs w:val="28"/>
        </w:rPr>
        <w:t>fincult.info — сайт Банка России по финансовой грамотности «Финансовая культура»</w:t>
      </w:r>
      <w:r w:rsidR="00C2361F" w:rsidRPr="00EF3124">
        <w:rPr>
          <w:rStyle w:val="c7"/>
          <w:color w:val="000000"/>
          <w:sz w:val="28"/>
          <w:szCs w:val="28"/>
          <w:shd w:val="clear" w:color="auto" w:fill="FFFFFF"/>
        </w:rPr>
        <w:t xml:space="preserve">  </w:t>
      </w:r>
    </w:p>
    <w:p w:rsidR="00933C28" w:rsidRDefault="00933C28" w:rsidP="00154A36">
      <w:pPr>
        <w:spacing w:line="240" w:lineRule="auto"/>
      </w:pPr>
    </w:p>
    <w:sectPr w:rsidR="00933C28" w:rsidSect="00576EA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9C"/>
    <w:rsid w:val="00154A36"/>
    <w:rsid w:val="00156D08"/>
    <w:rsid w:val="002A539C"/>
    <w:rsid w:val="00443974"/>
    <w:rsid w:val="0046179E"/>
    <w:rsid w:val="00576EA1"/>
    <w:rsid w:val="005A5E9C"/>
    <w:rsid w:val="005B3DF4"/>
    <w:rsid w:val="00762EA5"/>
    <w:rsid w:val="00773F2E"/>
    <w:rsid w:val="008B069A"/>
    <w:rsid w:val="00933C28"/>
    <w:rsid w:val="00B32DE4"/>
    <w:rsid w:val="00C2361F"/>
    <w:rsid w:val="00C823EB"/>
    <w:rsid w:val="00EF3124"/>
    <w:rsid w:val="00FA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2361F"/>
  </w:style>
  <w:style w:type="character" w:customStyle="1" w:styleId="c6">
    <w:name w:val="c6"/>
    <w:basedOn w:val="a0"/>
    <w:rsid w:val="00C23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2361F"/>
  </w:style>
  <w:style w:type="character" w:customStyle="1" w:styleId="c6">
    <w:name w:val="c6"/>
    <w:basedOn w:val="a0"/>
    <w:rsid w:val="00C2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doktorsem</dc:creator>
  <cp:lastModifiedBy>doktorsem</cp:lastModifiedBy>
  <cp:revision>8</cp:revision>
  <dcterms:created xsi:type="dcterms:W3CDTF">2023-02-21T19:16:00Z</dcterms:created>
  <dcterms:modified xsi:type="dcterms:W3CDTF">2023-02-21T22:01:00Z</dcterms:modified>
</cp:coreProperties>
</file>