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63" w:rsidRDefault="00EC6E63">
      <w:r>
        <w:rPr>
          <w:noProof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Admin\Pictures\2022-09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9-27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E63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C6E63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C6E63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- развитие первоначальных географических представлений, знакомство с простейшими способами ориентации на местности;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- развитие познавательных способностей у детей дошкольного возраста через экспериментальную деятельность.</w:t>
      </w:r>
    </w:p>
    <w:p w:rsidR="00EC6E63" w:rsidRPr="00314A2B" w:rsidRDefault="00EC6E63" w:rsidP="00EC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работы экологической тропы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 Работа экологической тропы строится на единых принципах: </w:t>
      </w:r>
      <w:proofErr w:type="spell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крае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ведени</w:t>
      </w:r>
      <w:proofErr w:type="spell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  </w:t>
      </w:r>
      <w:proofErr w:type="spell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природ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proofErr w:type="spell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сообразности; научности, доступност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понятий, 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интеграции содержания, и обеспечивает целостность педагогического процесса.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 </w:t>
      </w:r>
      <w:proofErr w:type="gram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Воспитательно – образовательная</w:t>
      </w:r>
      <w:proofErr w:type="gram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работа на экологической тропе проходит в соответствии с образовательной программой ДОУ и учётом требований </w:t>
      </w:r>
      <w:proofErr w:type="spell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СанПин</w:t>
      </w:r>
      <w:proofErr w:type="spell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3.3. Требования, предъявляемые к организации экологической тропы: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- доступность маршрута для посещения;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- эстетическая выразительность окружающего ландшафта;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- информационная ёмкость маршрута.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3.4. В организации деятельности на экологической тропе участвуют: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старший воспитатель, обеспечивающий организацию педагогической деятельности в рамках единого образовательного процесса, координацию деятельности педагогов, методический </w:t>
      </w:r>
      <w:proofErr w:type="gram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контроль за</w:t>
      </w:r>
      <w:proofErr w:type="gram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качеством оказываемых образовательных услуг;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- воспитатели, педагоги </w:t>
      </w:r>
      <w:hyperlink r:id="rId5" w:tooltip="Дополнительное образование" w:history="1">
        <w:r w:rsidRPr="004C2915">
          <w:rPr>
            <w:rFonts w:ascii="Times New Roman" w:eastAsia="Times New Roman" w:hAnsi="Times New Roman" w:cs="Times New Roman"/>
            <w:sz w:val="23"/>
          </w:rPr>
          <w:t>дополнительно образования</w:t>
        </w:r>
      </w:hyperlink>
      <w:r w:rsidRPr="00314A2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обеспечивающие реализацию перспективных планов работы по экологическому воспитанию детей дошкольного возраста.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3.5. В работе по организации экологической тропы используются следующие формы и методы:</w:t>
      </w:r>
    </w:p>
    <w:p w:rsidR="00EC6E63" w:rsidRPr="00314A2B" w:rsidRDefault="00EC6E63" w:rsidP="00EC6E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Наблюдения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ц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елевые прогулки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ознавательные беседы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дидактические игры п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роведение наблюдений за объектами природы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п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одвижные игры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 п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роведение праздников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о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рганизация экскурсий по экологической тропе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с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овместная деятельность детей и родителей по созданию поделок и рисунков, оформлению альбомов, фотогазет, выставок книг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ч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тение произведений о животных и растениях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п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родуктивная деятельность: оригами, рисование, </w:t>
      </w:r>
      <w:hyperlink r:id="rId6" w:tooltip="Аппликация" w:history="1">
        <w:r w:rsidRPr="004C2915">
          <w:rPr>
            <w:rFonts w:ascii="Times New Roman" w:eastAsia="Times New Roman" w:hAnsi="Times New Roman" w:cs="Times New Roman"/>
            <w:sz w:val="23"/>
          </w:rPr>
          <w:t>аппликации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с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оставление сказок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 о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формление материалов проекта инсценировки, постановки спектаклей</w:t>
      </w:r>
    </w:p>
    <w:p w:rsidR="00EC6E63" w:rsidRPr="00314A2B" w:rsidRDefault="00EC6E63" w:rsidP="00EC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 xml:space="preserve">3.6. Организация работы по экологическому воспитанию в ДОУ осуществляется в рамках реализации основной общеобразовательной программы ДО, разработанной на основе примерной программы дошкольного образования «От рождения до школы», по </w:t>
      </w:r>
      <w:proofErr w:type="spell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ред.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Н.Е.Вераксы</w:t>
      </w:r>
      <w:proofErr w:type="spellEnd"/>
      <w:proofErr w:type="gram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,</w:t>
      </w:r>
      <w:proofErr w:type="gram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Т.С. Комаровой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, раздела ознакомление с при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родой; программой дополнительного образования 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Эколята-дошколята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» и региональным компонентом «Родной край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».</w:t>
      </w:r>
    </w:p>
    <w:p w:rsidR="00EC6E63" w:rsidRPr="00314A2B" w:rsidRDefault="00EC6E63" w:rsidP="00EC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proofErr w:type="gram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Структура, объекты экологической тропы (видовые точки)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 качестве объектов (видовых точек) экологической тропы выбираются различные вида, как дикорастущих, так и культурных растений (деревьев, кустарников, трав), мхи, грибы,  на живых и мертвых деревьях, старые пни, муравейники, гнёзда  птиц, микроландшафты разных природных сообществ (луга, леса), клумбы, отдельно красиво цветущие к растения,  места регулярного скопления насекомых, отдельные камни, и т. п. Взаимодействие человека</w:t>
      </w:r>
      <w:proofErr w:type="gram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 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природой (как положительно, так и </w:t>
      </w:r>
      <w:proofErr w:type="gramStart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отрицательное</w:t>
      </w:r>
      <w:proofErr w:type="gramEnd"/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), может быть показано на примере вытоптанных  участков, поломанных кормушек для птиц, замусоренных </w:t>
      </w:r>
      <w:hyperlink r:id="rId7" w:tooltip="Водоем" w:history="1">
        <w:r w:rsidRPr="00B208DE">
          <w:rPr>
            <w:rFonts w:ascii="Times New Roman" w:eastAsia="Times New Roman" w:hAnsi="Times New Roman" w:cs="Times New Roman"/>
            <w:sz w:val="23"/>
          </w:rPr>
          <w:t>водоёмов</w:t>
        </w:r>
      </w:hyperlink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 за пределами территории ДОУ).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Видовые точки: в состав видовых точек экологической тропы можно включить те объекты, которые уже имеются на территории, а в дальнейшем, когда появится возможность, можно дополнить тропинку новыми точками.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Каждый корпус ДОУ имеет право включать в видовые точки свои объекты исследования и наблюдения, разработать свой «Паспорт экологической тропы» не зависимо друг от друга.</w:t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Материально – техническое оснащение экологической тропы</w:t>
      </w:r>
    </w:p>
    <w:p w:rsidR="00EC6E63" w:rsidRPr="00314A2B" w:rsidRDefault="00EC6E63" w:rsidP="00EC6E63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4A2B">
        <w:rPr>
          <w:rFonts w:ascii="Times New Roman" w:eastAsia="Times New Roman" w:hAnsi="Times New Roman" w:cs="Times New Roman"/>
          <w:color w:val="000000"/>
          <w:sz w:val="23"/>
          <w:szCs w:val="23"/>
        </w:rPr>
        <w:t>5.1. Материально – техническое оснащение экологической тропы отражено в паспорте экологической тропы.</w:t>
      </w:r>
    </w:p>
    <w:p w:rsidR="00EC6E63" w:rsidRDefault="00EC6E63" w:rsidP="00EC6E63"/>
    <w:p w:rsidR="00EC6E63" w:rsidRDefault="00EC6E63"/>
    <w:sectPr w:rsidR="00EC6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C6E63"/>
    <w:rsid w:val="00EC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odo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applikatciya/" TargetMode="External"/><Relationship Id="rId5" Type="http://schemas.openxmlformats.org/officeDocument/2006/relationships/hyperlink" Target="http://www.pandia.ru/text/category/dopolnitelmznoe_obrazovani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2022-09-27T06:55:00Z</dcterms:created>
  <dcterms:modified xsi:type="dcterms:W3CDTF">2022-09-27T06:57:00Z</dcterms:modified>
</cp:coreProperties>
</file>