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55" w:rsidRPr="00B25B55" w:rsidRDefault="00B25B55" w:rsidP="00B25B5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Камушки-подушечки.</w:t>
      </w:r>
    </w:p>
    <w:p w:rsidR="00954EEB" w:rsidRDefault="00FA4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Здравствуйте! Меня зовут Надежда Ивановна. Я учитель начальных классов и много лет работаю в детском клубе, занимаюсь подготовкой дошкольников к школе. </w:t>
      </w:r>
    </w:p>
    <w:p w:rsidR="00FA48D7" w:rsidRDefault="00FA4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Сталкиваясь с трудностями в освоении и классификации звуков в 1 классе, я нашла интересный, на мой взгляд способ изучения </w:t>
      </w:r>
      <w:r w:rsidR="00885FDC">
        <w:rPr>
          <w:rFonts w:ascii="Times New Roman" w:hAnsi="Times New Roman" w:cs="Times New Roman"/>
          <w:sz w:val="24"/>
          <w:szCs w:val="24"/>
        </w:rPr>
        <w:t xml:space="preserve">гласных звуков. </w:t>
      </w:r>
    </w:p>
    <w:p w:rsidR="00885FDC" w:rsidRDefault="00885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 гласные буквы в ленте букв расположены в 2 ряда. </w:t>
      </w:r>
    </w:p>
    <w:tbl>
      <w:tblPr>
        <w:tblStyle w:val="a3"/>
        <w:tblW w:w="0" w:type="auto"/>
        <w:tblInd w:w="250" w:type="dxa"/>
        <w:tblLook w:val="04A0"/>
      </w:tblPr>
      <w:tblGrid>
        <w:gridCol w:w="1664"/>
        <w:gridCol w:w="1596"/>
        <w:gridCol w:w="1560"/>
        <w:gridCol w:w="1701"/>
        <w:gridCol w:w="1559"/>
      </w:tblGrid>
      <w:tr w:rsidR="00885FDC" w:rsidTr="00885FDC">
        <w:tc>
          <w:tcPr>
            <w:tcW w:w="1664" w:type="dxa"/>
          </w:tcPr>
          <w:p w:rsidR="00885FDC" w:rsidRDefault="00885FDC" w:rsidP="0088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96" w:type="dxa"/>
          </w:tcPr>
          <w:p w:rsidR="00885FDC" w:rsidRDefault="00885FDC" w:rsidP="0088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560" w:type="dxa"/>
          </w:tcPr>
          <w:p w:rsidR="00885FDC" w:rsidRDefault="00885FDC" w:rsidP="0088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701" w:type="dxa"/>
          </w:tcPr>
          <w:p w:rsidR="00885FDC" w:rsidRDefault="00885FDC" w:rsidP="0088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1559" w:type="dxa"/>
          </w:tcPr>
          <w:p w:rsidR="00885FDC" w:rsidRDefault="00885FDC" w:rsidP="0088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</w:tr>
      <w:tr w:rsidR="00885FDC" w:rsidTr="00885FDC">
        <w:tc>
          <w:tcPr>
            <w:tcW w:w="1664" w:type="dxa"/>
          </w:tcPr>
          <w:p w:rsidR="00885FDC" w:rsidRDefault="00885FDC" w:rsidP="0088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596" w:type="dxa"/>
          </w:tcPr>
          <w:p w:rsidR="00885FDC" w:rsidRDefault="00885FDC" w:rsidP="0088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1560" w:type="dxa"/>
          </w:tcPr>
          <w:p w:rsidR="00885FDC" w:rsidRDefault="00885FDC" w:rsidP="0088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</w:p>
        </w:tc>
        <w:tc>
          <w:tcPr>
            <w:tcW w:w="1701" w:type="dxa"/>
          </w:tcPr>
          <w:p w:rsidR="00885FDC" w:rsidRDefault="00885FDC" w:rsidP="0088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59" w:type="dxa"/>
          </w:tcPr>
          <w:p w:rsidR="00885FDC" w:rsidRDefault="00885FDC" w:rsidP="0088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885FDC" w:rsidRDefault="00885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Верхний ряд обозначает твёрдость предшествующего согласного звука, нижний ряд - соответственно, мягкость предшествующего согласного звука. </w:t>
      </w:r>
    </w:p>
    <w:p w:rsidR="00885FDC" w:rsidRDefault="00885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СЛОЖНО! Почти никто из первоклассников не воспринимает эту информацию. Кто-то определяет и читает по слуху, а кто-то из детей так и остается с этой проблемой, которая потом переносится на письмо.</w:t>
      </w:r>
    </w:p>
    <w:p w:rsidR="00885FDC" w:rsidRDefault="00885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Теперь я использую простые и понятные детям слова. А отрабатывать и закреплять - одно удовольствие!</w:t>
      </w:r>
    </w:p>
    <w:p w:rsidR="00D50386" w:rsidRDefault="00885F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верхнего </w:t>
      </w:r>
      <w:r w:rsidR="00D50386">
        <w:rPr>
          <w:rFonts w:ascii="Times New Roman" w:hAnsi="Times New Roman" w:cs="Times New Roman"/>
          <w:sz w:val="24"/>
          <w:szCs w:val="24"/>
        </w:rPr>
        <w:t xml:space="preserve">и нижнего </w:t>
      </w:r>
      <w:r>
        <w:rPr>
          <w:rFonts w:ascii="Times New Roman" w:hAnsi="Times New Roman" w:cs="Times New Roman"/>
          <w:sz w:val="24"/>
          <w:szCs w:val="24"/>
        </w:rPr>
        <w:t xml:space="preserve">ряда дети сами подсказали мне название. </w:t>
      </w:r>
      <w:r w:rsidR="00D50386">
        <w:rPr>
          <w:rFonts w:ascii="Times New Roman" w:hAnsi="Times New Roman" w:cs="Times New Roman"/>
          <w:sz w:val="24"/>
          <w:szCs w:val="24"/>
        </w:rPr>
        <w:t>Верхний ряд, который обозначает твердость согласного звука, дети назвали КАМУШЕК, ведь согласный твердый, а, значит, ему ЖЁСТКО! А нижний ряд, при помощи букв которого согласный становится мягким, стал у нас теперь ПОДУШЕЧКАМИ, ведь на них так МЯГКО!</w:t>
      </w:r>
    </w:p>
    <w:p w:rsidR="00D50386" w:rsidRDefault="00D50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Ну, и каждому педагогу известно, что основной вид деятельности детей - игра, я решила это детское открытие превратить в игру. И теперь мы с ними так и играем. </w:t>
      </w:r>
    </w:p>
    <w:p w:rsidR="00D50386" w:rsidRDefault="00D50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верхнего ряда у меня есть заготовки камушков, а для нижнего - заготовки подушечек.  Для начала дети учатся классифицировать </w:t>
      </w:r>
      <w:r w:rsidR="00C8578F">
        <w:rPr>
          <w:rFonts w:ascii="Times New Roman" w:hAnsi="Times New Roman" w:cs="Times New Roman"/>
          <w:sz w:val="24"/>
          <w:szCs w:val="24"/>
        </w:rPr>
        <w:t>их по ПОДУШЕЧКАМ  и по КАМУШКАМ. На первых порах таблица звукового ряда у детей перед глазами, и дети ориентируются на неё (на таблице тоже есть изображения камушков и подушечек). Спустя время часть с гласными я закрываю, и дети по памяти восстанавливают местонахождение той или иной буквы.   А</w:t>
      </w:r>
      <w:r>
        <w:rPr>
          <w:rFonts w:ascii="Times New Roman" w:hAnsi="Times New Roman" w:cs="Times New Roman"/>
          <w:sz w:val="24"/>
          <w:szCs w:val="24"/>
        </w:rPr>
        <w:t xml:space="preserve"> потом уже составляем слоги: с твердыми  и мягкими согласными. В этом случае дети без труда определяют твердость и мягкость согласных. </w:t>
      </w:r>
    </w:p>
    <w:p w:rsidR="00C8578F" w:rsidRDefault="00C8578F" w:rsidP="00C85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Вариантов  подушек в интернете можно найти множество, можно нарисовать свои вместе с детьми. Этот вариант  я выбрала потому, что в месте рта сделала прорезь, и теперь дети сами выбирают нужную букву и вставляют в эту прорезь. </w:t>
      </w:r>
    </w:p>
    <w:p w:rsidR="00C8578F" w:rsidRDefault="00C8578F" w:rsidP="00C85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 дальше - подставляем согласные и начинаем складывать слоги, а потом и слова. И ребенок уже точно знает, что он прочитал НЁС, а не НОС!</w:t>
      </w:r>
    </w:p>
    <w:p w:rsidR="00C8578F" w:rsidRDefault="00C8578F" w:rsidP="00C857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камушков можно взять изображения кристаллов. Ведь в этом случае можно еще  познакомить их со сказами П.П.Бажова и его замечательными героями!</w:t>
      </w:r>
    </w:p>
    <w:p w:rsidR="00F75BF7" w:rsidRDefault="00D95ACF">
      <w:pPr>
        <w:rPr>
          <w:rFonts w:ascii="Times New Roman" w:hAnsi="Times New Roman" w:cs="Times New Roman"/>
          <w:sz w:val="24"/>
          <w:szCs w:val="24"/>
        </w:rPr>
        <w:sectPr w:rsidR="00F75BF7" w:rsidSect="00F75BF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785696" cy="2620108"/>
            <wp:effectExtent l="19050" t="0" r="0" b="0"/>
            <wp:docPr id="1" name="Рисунок 1" descr="C:\Users\acer\Desktop\den-sna_53032546761ac-p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en-sna_53032546761ac-p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2621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F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9364" cy="2620108"/>
            <wp:effectExtent l="19050" t="0" r="0" b="0"/>
            <wp:docPr id="2" name="Рисунок 2" descr="C:\Users\acer\Desktop\gem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gem_templ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224" cy="262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82D" w:rsidRDefault="00F75BF7">
      <w:pPr>
        <w:rPr>
          <w:rFonts w:ascii="Arial" w:hAnsi="Arial" w:cs="Arial"/>
          <w:color w:val="333333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9E482D">
        <w:rPr>
          <w:rFonts w:ascii="Times New Roman" w:hAnsi="Times New Roman" w:cs="Times New Roman"/>
          <w:sz w:val="24"/>
          <w:szCs w:val="24"/>
        </w:rPr>
        <w:t xml:space="preserve">     Раскрашивая выбранные подушечки и камушки, ребенок </w:t>
      </w:r>
      <w:r w:rsidR="00286F6A" w:rsidRPr="00286F6A">
        <w:rPr>
          <w:rFonts w:ascii="Times New Roman" w:hAnsi="Times New Roman" w:cs="Times New Roman"/>
          <w:sz w:val="24"/>
          <w:szCs w:val="24"/>
        </w:rPr>
        <w:t> приобретает навыки</w:t>
      </w:r>
      <w:r w:rsidR="00286F6A">
        <w:rPr>
          <w:rFonts w:ascii="Times New Roman" w:hAnsi="Times New Roman" w:cs="Times New Roman"/>
          <w:sz w:val="24"/>
          <w:szCs w:val="24"/>
        </w:rPr>
        <w:t xml:space="preserve"> изобразительного творчества.  И при этом мы </w:t>
      </w:r>
      <w:r w:rsidR="009E482D" w:rsidRPr="00286F6A">
        <w:rPr>
          <w:rFonts w:ascii="Times New Roman" w:hAnsi="Times New Roman" w:cs="Times New Roman"/>
          <w:sz w:val="24"/>
          <w:szCs w:val="24"/>
        </w:rPr>
        <w:t> развивае</w:t>
      </w:r>
      <w:r w:rsidR="00286F6A" w:rsidRPr="00286F6A">
        <w:rPr>
          <w:rFonts w:ascii="Times New Roman" w:hAnsi="Times New Roman" w:cs="Times New Roman"/>
          <w:sz w:val="24"/>
          <w:szCs w:val="24"/>
        </w:rPr>
        <w:t xml:space="preserve">м его </w:t>
      </w:r>
      <w:r w:rsidR="009E482D" w:rsidRPr="00286F6A">
        <w:rPr>
          <w:rFonts w:ascii="Times New Roman" w:hAnsi="Times New Roman" w:cs="Times New Roman"/>
          <w:sz w:val="24"/>
          <w:szCs w:val="24"/>
        </w:rPr>
        <w:t> воображени</w:t>
      </w:r>
      <w:r w:rsidR="00286F6A" w:rsidRPr="00286F6A">
        <w:rPr>
          <w:rFonts w:ascii="Times New Roman" w:hAnsi="Times New Roman" w:cs="Times New Roman"/>
          <w:sz w:val="24"/>
          <w:szCs w:val="24"/>
        </w:rPr>
        <w:t>е, творческое мышление, помогаем</w:t>
      </w:r>
      <w:r w:rsidR="009E482D" w:rsidRPr="00286F6A">
        <w:rPr>
          <w:rFonts w:ascii="Times New Roman" w:hAnsi="Times New Roman" w:cs="Times New Roman"/>
          <w:sz w:val="24"/>
          <w:szCs w:val="24"/>
        </w:rPr>
        <w:t xml:space="preserve"> расслабиться, запомнить цвета, формы, развивае</w:t>
      </w:r>
      <w:r w:rsidR="00286F6A" w:rsidRPr="00286F6A">
        <w:rPr>
          <w:rFonts w:ascii="Times New Roman" w:hAnsi="Times New Roman" w:cs="Times New Roman"/>
          <w:sz w:val="24"/>
          <w:szCs w:val="24"/>
        </w:rPr>
        <w:t>м концентрацию внимания, координацию</w:t>
      </w:r>
      <w:r w:rsidR="009E482D" w:rsidRPr="00286F6A">
        <w:rPr>
          <w:rFonts w:ascii="Times New Roman" w:hAnsi="Times New Roman" w:cs="Times New Roman"/>
          <w:sz w:val="24"/>
          <w:szCs w:val="24"/>
        </w:rPr>
        <w:t xml:space="preserve"> мелкой моторики пальцев рук, эстетический вкус, аккуратность, усидчивость.</w:t>
      </w:r>
      <w:r w:rsidR="00286F6A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286F6A" w:rsidRDefault="00286F6A">
      <w:pPr>
        <w:rPr>
          <w:rFonts w:ascii="Times New Roman" w:hAnsi="Times New Roman" w:cs="Times New Roman"/>
          <w:sz w:val="24"/>
          <w:szCs w:val="24"/>
        </w:rPr>
      </w:pPr>
      <w:r w:rsidRPr="00286F6A">
        <w:rPr>
          <w:rFonts w:ascii="Times New Roman" w:hAnsi="Times New Roman" w:cs="Times New Roman"/>
          <w:sz w:val="24"/>
          <w:szCs w:val="24"/>
        </w:rPr>
        <w:t xml:space="preserve">     Да Вы и сами все это отлично знаете!</w:t>
      </w:r>
    </w:p>
    <w:p w:rsidR="009A66AD" w:rsidRDefault="009A66AD">
      <w:pPr>
        <w:rPr>
          <w:rFonts w:ascii="Times New Roman" w:hAnsi="Times New Roman" w:cs="Times New Roman"/>
          <w:sz w:val="24"/>
          <w:szCs w:val="24"/>
        </w:rPr>
      </w:pPr>
    </w:p>
    <w:p w:rsidR="009A66AD" w:rsidRPr="00FA48D7" w:rsidRDefault="009A66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0852" cy="1731631"/>
            <wp:effectExtent l="19050" t="0" r="2698" b="0"/>
            <wp:docPr id="3" name="Рисунок 3" descr="C:\Users\acer\Desktop\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э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432" cy="1732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6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13035" cy="1713805"/>
            <wp:effectExtent l="19050" t="0" r="1465" b="0"/>
            <wp:docPr id="4" name="Рисунок 4" descr="C:\Users\acer\Desktop\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376" cy="1714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66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695450" cy="1696213"/>
            <wp:effectExtent l="19050" t="0" r="0" b="0"/>
            <wp:docPr id="5" name="Рисунок 5" descr="C:\Users\acer\Desktop\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869" cy="1696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66AD" w:rsidRPr="00FA48D7" w:rsidSect="00F75BF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FA48D7"/>
    <w:rsid w:val="00286F6A"/>
    <w:rsid w:val="00885FDC"/>
    <w:rsid w:val="00954EEB"/>
    <w:rsid w:val="009A66AD"/>
    <w:rsid w:val="009E482D"/>
    <w:rsid w:val="00B25B55"/>
    <w:rsid w:val="00C8578F"/>
    <w:rsid w:val="00D50386"/>
    <w:rsid w:val="00D95ACF"/>
    <w:rsid w:val="00DD3F74"/>
    <w:rsid w:val="00F623CB"/>
    <w:rsid w:val="00F75BF7"/>
    <w:rsid w:val="00FA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5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2022-06-08T08:25:00Z</dcterms:created>
  <dcterms:modified xsi:type="dcterms:W3CDTF">2022-06-08T10:48:00Z</dcterms:modified>
</cp:coreProperties>
</file>